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37" w:rsidRPr="0059481A" w:rsidRDefault="00E76237" w:rsidP="00A36F6F">
      <w:pPr>
        <w:autoSpaceDE w:val="0"/>
        <w:autoSpaceDN w:val="0"/>
        <w:adjustRightInd w:val="0"/>
        <w:ind w:left="993" w:hanging="991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EE7CCD" w:rsidRPr="0059481A" w:rsidRDefault="00EE7CCD" w:rsidP="00A36F6F">
      <w:pPr>
        <w:autoSpaceDE w:val="0"/>
        <w:autoSpaceDN w:val="0"/>
        <w:adjustRightInd w:val="0"/>
        <w:ind w:left="993" w:hanging="991"/>
        <w:rPr>
          <w:b/>
          <w:color w:val="000000" w:themeColor="text1"/>
          <w:sz w:val="24"/>
          <w:szCs w:val="24"/>
        </w:rPr>
      </w:pPr>
    </w:p>
    <w:p w:rsidR="00E76237" w:rsidRPr="0059481A" w:rsidRDefault="00E76237" w:rsidP="00B04F02">
      <w:pPr>
        <w:pStyle w:val="Titel"/>
        <w:pBdr>
          <w:top w:val="single" w:sz="4" w:space="1" w:color="auto"/>
        </w:pBdr>
        <w:spacing w:after="0"/>
        <w:rPr>
          <w:color w:val="000000" w:themeColor="text1"/>
          <w:sz w:val="16"/>
          <w:szCs w:val="16"/>
        </w:rPr>
      </w:pPr>
    </w:p>
    <w:p w:rsidR="00E76237" w:rsidRPr="0059481A" w:rsidRDefault="00E76237" w:rsidP="00933E59">
      <w:pPr>
        <w:pStyle w:val="Titel"/>
        <w:spacing w:after="120"/>
        <w:rPr>
          <w:color w:val="000000" w:themeColor="text1"/>
          <w:szCs w:val="28"/>
        </w:rPr>
      </w:pPr>
      <w:r w:rsidRPr="0059481A">
        <w:rPr>
          <w:color w:val="000000" w:themeColor="text1"/>
          <w:szCs w:val="28"/>
        </w:rPr>
        <w:t>Vernehmlassungsentwurf</w:t>
      </w:r>
    </w:p>
    <w:p w:rsidR="00E76237" w:rsidRPr="0059481A" w:rsidRDefault="00E76237" w:rsidP="00933E59">
      <w:pPr>
        <w:pStyle w:val="Titel"/>
        <w:spacing w:after="120"/>
        <w:rPr>
          <w:color w:val="000000" w:themeColor="text1"/>
          <w:szCs w:val="28"/>
        </w:rPr>
      </w:pPr>
      <w:r w:rsidRPr="0059481A">
        <w:rPr>
          <w:color w:val="000000" w:themeColor="text1"/>
          <w:szCs w:val="28"/>
        </w:rPr>
        <w:t xml:space="preserve">Änderung des Steuergesetzes vom 7. Februar 1974; </w:t>
      </w:r>
      <w:r w:rsidR="00015DAD" w:rsidRPr="0059481A">
        <w:rPr>
          <w:color w:val="000000" w:themeColor="text1"/>
          <w:szCs w:val="28"/>
        </w:rPr>
        <w:t>Steuervorlage 17</w:t>
      </w:r>
      <w:r w:rsidRPr="0059481A">
        <w:rPr>
          <w:color w:val="000000" w:themeColor="text1"/>
          <w:szCs w:val="28"/>
        </w:rPr>
        <w:t xml:space="preserve"> (</w:t>
      </w:r>
      <w:r w:rsidR="00015DAD" w:rsidRPr="0059481A">
        <w:rPr>
          <w:color w:val="000000" w:themeColor="text1"/>
          <w:szCs w:val="28"/>
        </w:rPr>
        <w:t>SV17</w:t>
      </w:r>
      <w:r w:rsidRPr="0059481A">
        <w:rPr>
          <w:color w:val="000000" w:themeColor="text1"/>
          <w:szCs w:val="28"/>
        </w:rPr>
        <w:t>)</w:t>
      </w:r>
    </w:p>
    <w:p w:rsidR="00E76237" w:rsidRPr="0059481A" w:rsidRDefault="00E76237" w:rsidP="009A63AB">
      <w:pPr>
        <w:pStyle w:val="Titel"/>
        <w:spacing w:after="0"/>
        <w:rPr>
          <w:color w:val="000000" w:themeColor="text1"/>
          <w:szCs w:val="28"/>
        </w:rPr>
      </w:pPr>
      <w:r w:rsidRPr="0059481A">
        <w:rPr>
          <w:color w:val="000000" w:themeColor="text1"/>
          <w:szCs w:val="28"/>
        </w:rPr>
        <w:t xml:space="preserve">Fragebogen </w:t>
      </w:r>
    </w:p>
    <w:p w:rsidR="00E76237" w:rsidRPr="009A63AB" w:rsidRDefault="00E76237" w:rsidP="009A63AB">
      <w:pPr>
        <w:autoSpaceDE w:val="0"/>
        <w:autoSpaceDN w:val="0"/>
        <w:adjustRightInd w:val="0"/>
        <w:spacing w:line="240" w:lineRule="auto"/>
        <w:ind w:left="992" w:hanging="992"/>
        <w:rPr>
          <w:b/>
          <w:color w:val="000000" w:themeColor="text1"/>
          <w:sz w:val="24"/>
          <w:szCs w:val="24"/>
        </w:rPr>
      </w:pPr>
    </w:p>
    <w:p w:rsidR="00A36F6F" w:rsidRPr="0059481A" w:rsidRDefault="00A36F6F" w:rsidP="00E76237">
      <w:pPr>
        <w:pStyle w:val="Titel"/>
        <w:pBdr>
          <w:top w:val="single" w:sz="4" w:space="1" w:color="auto"/>
        </w:pBdr>
        <w:spacing w:after="0"/>
        <w:rPr>
          <w:color w:val="000000" w:themeColor="text1"/>
          <w:szCs w:val="28"/>
        </w:rPr>
      </w:pPr>
    </w:p>
    <w:p w:rsidR="00E77295" w:rsidRPr="003F04DA" w:rsidRDefault="00E77295" w:rsidP="003F04DA">
      <w:pPr>
        <w:rPr>
          <w:b/>
          <w:i/>
          <w:color w:val="000000" w:themeColor="text1"/>
          <w:sz w:val="26"/>
          <w:szCs w:val="26"/>
          <w:lang w:val="de-CH" w:eastAsia="en-US"/>
        </w:rPr>
      </w:pPr>
      <w:r w:rsidRPr="003F04DA">
        <w:rPr>
          <w:b/>
          <w:i/>
          <w:color w:val="000000" w:themeColor="text1"/>
          <w:sz w:val="26"/>
          <w:szCs w:val="26"/>
          <w:lang w:val="de-CH" w:eastAsia="en-US"/>
        </w:rPr>
        <w:t xml:space="preserve">Ersatzmassnahmen </w:t>
      </w:r>
    </w:p>
    <w:p w:rsidR="00E77295" w:rsidRPr="0059481A" w:rsidRDefault="00E77295" w:rsidP="00D67572">
      <w:pPr>
        <w:spacing w:line="240" w:lineRule="atLeast"/>
        <w:rPr>
          <w:color w:val="000000" w:themeColor="text1"/>
          <w:lang w:val="de-CH"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8196"/>
      </w:tblGrid>
      <w:tr w:rsidR="0059481A" w:rsidRPr="0059481A" w:rsidTr="004D260B">
        <w:trPr>
          <w:trHeight w:val="37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0B" w:rsidRPr="0059481A" w:rsidRDefault="004D260B" w:rsidP="00945813">
            <w:pPr>
              <w:pStyle w:val="Listenabsatz"/>
              <w:widowControl w:val="0"/>
              <w:numPr>
                <w:ilvl w:val="0"/>
                <w:numId w:val="1"/>
              </w:numPr>
              <w:spacing w:before="120" w:after="120" w:line="240" w:lineRule="atLeast"/>
              <w:ind w:hanging="720"/>
              <w:contextualSpacing w:val="0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1D" w:rsidRPr="0059481A" w:rsidRDefault="00A8351D" w:rsidP="00945813">
            <w:pPr>
              <w:widowControl w:val="0"/>
              <w:spacing w:before="120" w:after="120" w:line="240" w:lineRule="atLeast"/>
              <w:rPr>
                <w:b/>
                <w:color w:val="000000" w:themeColor="text1"/>
                <w:szCs w:val="22"/>
              </w:rPr>
            </w:pPr>
            <w:r w:rsidRPr="0059481A">
              <w:rPr>
                <w:b/>
                <w:color w:val="000000" w:themeColor="text1"/>
                <w:szCs w:val="22"/>
              </w:rPr>
              <w:t>Patentbox</w:t>
            </w:r>
            <w:r w:rsidR="002056DE" w:rsidRPr="0059481A">
              <w:rPr>
                <w:b/>
                <w:color w:val="000000" w:themeColor="text1"/>
                <w:szCs w:val="22"/>
              </w:rPr>
              <w:t xml:space="preserve"> </w:t>
            </w:r>
          </w:p>
          <w:p w:rsidR="00E77295" w:rsidRPr="009A63AB" w:rsidRDefault="00015DAD" w:rsidP="00945813">
            <w:pPr>
              <w:widowControl w:val="0"/>
              <w:spacing w:before="120" w:after="120" w:line="240" w:lineRule="atLeast"/>
              <w:rPr>
                <w:rFonts w:eastAsiaTheme="minorHAnsi" w:cs="Arial"/>
                <w:b/>
                <w:color w:val="000000" w:themeColor="text1"/>
                <w:szCs w:val="22"/>
                <w:lang w:val="de-CH" w:eastAsia="en-US"/>
              </w:rPr>
            </w:pPr>
            <w:r w:rsidRPr="0059481A">
              <w:rPr>
                <w:color w:val="000000" w:themeColor="text1"/>
                <w:szCs w:val="22"/>
              </w:rPr>
              <w:t xml:space="preserve">Die Einführung der Patentbox ist für die Kantone </w:t>
            </w:r>
            <w:r w:rsidRPr="0059481A">
              <w:rPr>
                <w:i/>
                <w:color w:val="000000" w:themeColor="text1"/>
                <w:szCs w:val="22"/>
              </w:rPr>
              <w:t>obligatorisch</w:t>
            </w:r>
            <w:r w:rsidR="004D260B" w:rsidRPr="0059481A">
              <w:rPr>
                <w:color w:val="000000" w:themeColor="text1"/>
                <w:szCs w:val="22"/>
              </w:rPr>
              <w:t>. Die Kantone kö</w:t>
            </w:r>
            <w:r w:rsidR="004D260B" w:rsidRPr="0059481A">
              <w:rPr>
                <w:color w:val="000000" w:themeColor="text1"/>
                <w:szCs w:val="22"/>
              </w:rPr>
              <w:t>n</w:t>
            </w:r>
            <w:r w:rsidR="004D260B" w:rsidRPr="0059481A">
              <w:rPr>
                <w:color w:val="000000" w:themeColor="text1"/>
                <w:szCs w:val="22"/>
              </w:rPr>
              <w:t xml:space="preserve">nen eine </w:t>
            </w:r>
            <w:r w:rsidR="00110828" w:rsidRPr="0059481A">
              <w:rPr>
                <w:color w:val="000000" w:themeColor="text1"/>
                <w:szCs w:val="22"/>
              </w:rPr>
              <w:t xml:space="preserve">Entlastung von </w:t>
            </w:r>
            <w:r w:rsidR="009A63AB">
              <w:rPr>
                <w:color w:val="000000" w:themeColor="text1"/>
                <w:szCs w:val="22"/>
              </w:rPr>
              <w:t xml:space="preserve">mindestens </w:t>
            </w:r>
            <w:r w:rsidR="00110828" w:rsidRPr="0059481A">
              <w:rPr>
                <w:color w:val="000000" w:themeColor="text1"/>
                <w:szCs w:val="22"/>
              </w:rPr>
              <w:t xml:space="preserve">10 </w:t>
            </w:r>
            <w:r w:rsidR="009A63AB">
              <w:rPr>
                <w:color w:val="000000" w:themeColor="text1"/>
                <w:szCs w:val="22"/>
              </w:rPr>
              <w:t xml:space="preserve">bis maximal </w:t>
            </w:r>
            <w:r w:rsidR="00110828" w:rsidRPr="0059481A">
              <w:rPr>
                <w:color w:val="000000" w:themeColor="text1"/>
                <w:szCs w:val="22"/>
              </w:rPr>
              <w:t xml:space="preserve">90 Prozent </w:t>
            </w:r>
            <w:r w:rsidR="004D260B" w:rsidRPr="0059481A">
              <w:rPr>
                <w:color w:val="000000" w:themeColor="text1"/>
                <w:szCs w:val="22"/>
              </w:rPr>
              <w:t>vorsehen</w:t>
            </w:r>
            <w:r w:rsidR="00110828" w:rsidRPr="0059481A">
              <w:rPr>
                <w:color w:val="000000" w:themeColor="text1"/>
                <w:szCs w:val="22"/>
              </w:rPr>
              <w:t xml:space="preserve">. </w:t>
            </w:r>
            <w:r w:rsidR="00C837B7" w:rsidRPr="0059481A">
              <w:rPr>
                <w:color w:val="000000" w:themeColor="text1"/>
                <w:szCs w:val="22"/>
              </w:rPr>
              <w:t xml:space="preserve">Der Regierungsrat will die prozentuale Entlastung bei </w:t>
            </w:r>
            <w:r w:rsidR="00C837B7" w:rsidRPr="0059481A">
              <w:rPr>
                <w:rFonts w:eastAsiaTheme="minorHAnsi" w:cs="Arial"/>
                <w:color w:val="000000" w:themeColor="text1"/>
                <w:szCs w:val="22"/>
                <w:lang w:val="de-CH" w:eastAsia="en-US"/>
              </w:rPr>
              <w:t>90</w:t>
            </w:r>
            <w:r w:rsidR="008C1BE9" w:rsidRPr="0059481A">
              <w:rPr>
                <w:rFonts w:eastAsiaTheme="minorHAnsi" w:cs="Arial"/>
                <w:color w:val="000000" w:themeColor="text1"/>
                <w:szCs w:val="22"/>
                <w:lang w:val="de-CH" w:eastAsia="en-US"/>
              </w:rPr>
              <w:t xml:space="preserve"> Prozent</w:t>
            </w:r>
            <w:r w:rsidR="00C837B7" w:rsidRPr="0059481A">
              <w:rPr>
                <w:rFonts w:eastAsiaTheme="minorHAnsi" w:cs="Arial"/>
                <w:color w:val="000000" w:themeColor="text1"/>
                <w:szCs w:val="22"/>
                <w:lang w:val="de-CH" w:eastAsia="en-US"/>
              </w:rPr>
              <w:t xml:space="preserve"> festsetzen.</w:t>
            </w:r>
            <w:r w:rsidR="00C837B7" w:rsidRPr="0059481A">
              <w:rPr>
                <w:rFonts w:eastAsiaTheme="minorHAnsi" w:cs="Arial"/>
                <w:b/>
                <w:color w:val="000000" w:themeColor="text1"/>
                <w:szCs w:val="22"/>
                <w:lang w:val="de-CH" w:eastAsia="en-US"/>
              </w:rPr>
              <w:t xml:space="preserve"> </w:t>
            </w:r>
          </w:p>
        </w:tc>
      </w:tr>
      <w:tr w:rsidR="009A63AB" w:rsidRPr="0059481A" w:rsidTr="004D260B">
        <w:trPr>
          <w:trHeight w:val="45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AB" w:rsidRPr="0059481A" w:rsidRDefault="009A63AB" w:rsidP="00945813">
            <w:pPr>
              <w:spacing w:before="120" w:after="120" w:line="240" w:lineRule="atLeast"/>
              <w:rPr>
                <w:color w:val="000000" w:themeColor="text1"/>
                <w:szCs w:val="22"/>
                <w:lang w:val="de-CH" w:eastAsia="en-US"/>
              </w:rPr>
            </w:pPr>
            <w:r>
              <w:rPr>
                <w:color w:val="000000" w:themeColor="text1"/>
                <w:szCs w:val="22"/>
                <w:lang w:val="de-CH" w:eastAsia="en-US"/>
              </w:rPr>
              <w:t>Frage: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AB" w:rsidRPr="009A63AB" w:rsidRDefault="009A63AB" w:rsidP="00945813">
            <w:pPr>
              <w:pStyle w:val="Listenabsatz"/>
              <w:widowControl w:val="0"/>
              <w:numPr>
                <w:ilvl w:val="0"/>
                <w:numId w:val="4"/>
              </w:numPr>
              <w:spacing w:before="120" w:after="120" w:line="240" w:lineRule="atLeast"/>
              <w:ind w:left="312" w:hanging="304"/>
              <w:contextualSpacing w:val="0"/>
              <w:rPr>
                <w:rFonts w:eastAsiaTheme="minorHAnsi" w:cs="Arial"/>
                <w:i/>
                <w:color w:val="000000" w:themeColor="text1"/>
                <w:szCs w:val="22"/>
                <w:lang w:val="de-CH" w:eastAsia="en-US"/>
              </w:rPr>
            </w:pPr>
            <w:r w:rsidRPr="009A63AB">
              <w:rPr>
                <w:rFonts w:eastAsiaTheme="minorHAnsi" w:cs="Arial"/>
                <w:i/>
                <w:color w:val="000000" w:themeColor="text1"/>
                <w:szCs w:val="22"/>
                <w:lang w:val="de-CH" w:eastAsia="en-US"/>
              </w:rPr>
              <w:t>Sind Sie mit der Entlastung von 90 Prozent einverstanden? Falls nein, wie hoch soll die prozentuale Entlastung sein?</w:t>
            </w:r>
          </w:p>
        </w:tc>
      </w:tr>
      <w:tr w:rsidR="00A36F6F" w:rsidRPr="0059481A" w:rsidTr="004D260B">
        <w:trPr>
          <w:trHeight w:val="45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F6F" w:rsidRPr="0059481A" w:rsidRDefault="00A36F6F" w:rsidP="00945813">
            <w:pPr>
              <w:spacing w:before="120" w:after="120" w:line="240" w:lineRule="atLeast"/>
              <w:rPr>
                <w:color w:val="000000" w:themeColor="text1"/>
                <w:szCs w:val="22"/>
                <w:lang w:val="de-CH" w:eastAsia="en-US"/>
              </w:rPr>
            </w:pPr>
            <w:r w:rsidRPr="0059481A">
              <w:rPr>
                <w:color w:val="000000" w:themeColor="text1"/>
                <w:szCs w:val="22"/>
                <w:lang w:val="de-CH" w:eastAsia="en-US"/>
              </w:rPr>
              <w:t>Antwort</w:t>
            </w:r>
            <w:r w:rsidR="004D260B" w:rsidRPr="0059481A">
              <w:rPr>
                <w:color w:val="000000" w:themeColor="text1"/>
                <w:szCs w:val="22"/>
                <w:lang w:val="de-CH" w:eastAsia="en-US"/>
              </w:rPr>
              <w:t>: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13" w:rsidRPr="0059481A" w:rsidRDefault="00945813" w:rsidP="00945813">
            <w:pPr>
              <w:pStyle w:val="Listenabsatz"/>
              <w:spacing w:before="120" w:after="120" w:line="240" w:lineRule="atLeast"/>
              <w:ind w:left="0"/>
              <w:contextualSpacing w:val="0"/>
              <w:jc w:val="left"/>
              <w:rPr>
                <w:color w:val="000000" w:themeColor="text1"/>
                <w:szCs w:val="22"/>
                <w:lang w:val="de-CH" w:eastAsia="en-US"/>
              </w:rPr>
            </w:pPr>
          </w:p>
        </w:tc>
      </w:tr>
    </w:tbl>
    <w:p w:rsidR="00D67572" w:rsidRPr="0059481A" w:rsidRDefault="00D67572" w:rsidP="00D67572">
      <w:pPr>
        <w:spacing w:line="240" w:lineRule="atLeast"/>
        <w:rPr>
          <w:color w:val="000000" w:themeColor="text1"/>
          <w:lang w:val="de-CH"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8196"/>
      </w:tblGrid>
      <w:tr w:rsidR="0059481A" w:rsidRPr="0059481A" w:rsidTr="00D67572">
        <w:trPr>
          <w:trHeight w:val="374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72" w:rsidRPr="0059481A" w:rsidRDefault="00D67572" w:rsidP="00945813">
            <w:pPr>
              <w:pStyle w:val="Listenabsatz"/>
              <w:widowControl w:val="0"/>
              <w:numPr>
                <w:ilvl w:val="0"/>
                <w:numId w:val="1"/>
              </w:numPr>
              <w:spacing w:before="120" w:after="120" w:line="240" w:lineRule="atLeast"/>
              <w:ind w:hanging="720"/>
              <w:contextualSpacing w:val="0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72" w:rsidRPr="0059481A" w:rsidRDefault="00945813" w:rsidP="00945813">
            <w:pPr>
              <w:widowControl w:val="0"/>
              <w:spacing w:before="120" w:after="120" w:line="240" w:lineRule="atLeast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 xml:space="preserve">Zusätzliche </w:t>
            </w:r>
            <w:r w:rsidR="00D67572" w:rsidRPr="0059481A">
              <w:rPr>
                <w:b/>
                <w:color w:val="000000" w:themeColor="text1"/>
                <w:szCs w:val="22"/>
              </w:rPr>
              <w:t>Abzüge für Forschung und Entwicklung (F&amp;E)</w:t>
            </w:r>
          </w:p>
          <w:p w:rsidR="00D67572" w:rsidRPr="00945813" w:rsidRDefault="00D67572" w:rsidP="00C37F2E">
            <w:pPr>
              <w:widowControl w:val="0"/>
              <w:spacing w:before="120" w:after="120" w:line="240" w:lineRule="atLeast"/>
              <w:rPr>
                <w:color w:val="000000" w:themeColor="text1"/>
                <w:szCs w:val="22"/>
              </w:rPr>
            </w:pPr>
            <w:r w:rsidRPr="0059481A">
              <w:rPr>
                <w:color w:val="000000" w:themeColor="text1"/>
                <w:szCs w:val="22"/>
              </w:rPr>
              <w:t xml:space="preserve">Die Einführung von zusätzlichen Abzügen für F&amp;E ist für die Kantone </w:t>
            </w:r>
            <w:r w:rsidRPr="0059481A">
              <w:rPr>
                <w:i/>
                <w:color w:val="000000" w:themeColor="text1"/>
                <w:szCs w:val="22"/>
              </w:rPr>
              <w:t>fakultativ</w:t>
            </w:r>
            <w:r w:rsidRPr="0059481A">
              <w:rPr>
                <w:color w:val="000000" w:themeColor="text1"/>
                <w:szCs w:val="22"/>
              </w:rPr>
              <w:t xml:space="preserve"> und auf maximal 50 Prozent begrenzt. Der Regierungsrat </w:t>
            </w:r>
            <w:r w:rsidR="00C37F2E">
              <w:rPr>
                <w:color w:val="000000" w:themeColor="text1"/>
                <w:szCs w:val="22"/>
              </w:rPr>
              <w:t>sieht einen</w:t>
            </w:r>
            <w:r w:rsidRPr="0059481A">
              <w:rPr>
                <w:color w:val="000000" w:themeColor="text1"/>
                <w:szCs w:val="22"/>
              </w:rPr>
              <w:t xml:space="preserve"> zusätzlichen Abzug für F&amp;E </w:t>
            </w:r>
            <w:r w:rsidR="00C37F2E">
              <w:rPr>
                <w:color w:val="000000" w:themeColor="text1"/>
                <w:szCs w:val="22"/>
              </w:rPr>
              <w:t xml:space="preserve">von </w:t>
            </w:r>
            <w:r w:rsidRPr="0059481A">
              <w:rPr>
                <w:color w:val="000000" w:themeColor="text1"/>
                <w:szCs w:val="22"/>
              </w:rPr>
              <w:t xml:space="preserve">20 </w:t>
            </w:r>
            <w:r w:rsidR="00C37F2E">
              <w:rPr>
                <w:color w:val="000000" w:themeColor="text1"/>
                <w:szCs w:val="22"/>
              </w:rPr>
              <w:t xml:space="preserve">Prozent vor. </w:t>
            </w:r>
            <w:r w:rsidRPr="00945813">
              <w:rPr>
                <w:color w:val="000000" w:themeColor="text1"/>
                <w:szCs w:val="22"/>
              </w:rPr>
              <w:t xml:space="preserve"> </w:t>
            </w:r>
          </w:p>
        </w:tc>
      </w:tr>
      <w:tr w:rsidR="00945813" w:rsidRPr="0059481A" w:rsidTr="00D67572">
        <w:trPr>
          <w:trHeight w:val="452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13" w:rsidRPr="0059481A" w:rsidRDefault="00945813" w:rsidP="00945813">
            <w:pPr>
              <w:spacing w:before="120" w:after="120" w:line="240" w:lineRule="atLeast"/>
              <w:rPr>
                <w:color w:val="000000" w:themeColor="text1"/>
                <w:szCs w:val="22"/>
                <w:lang w:val="de-CH" w:eastAsia="en-US"/>
              </w:rPr>
            </w:pPr>
            <w:r>
              <w:rPr>
                <w:color w:val="000000" w:themeColor="text1"/>
                <w:szCs w:val="22"/>
                <w:lang w:val="de-CH" w:eastAsia="en-US"/>
              </w:rPr>
              <w:t>Fragen: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13" w:rsidRPr="00945813" w:rsidRDefault="00945813" w:rsidP="00945813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314"/>
              </w:tabs>
              <w:spacing w:before="120" w:after="120" w:line="240" w:lineRule="atLeast"/>
              <w:ind w:left="312" w:hanging="312"/>
              <w:contextualSpacing w:val="0"/>
              <w:rPr>
                <w:i/>
                <w:color w:val="000000" w:themeColor="text1"/>
                <w:szCs w:val="22"/>
              </w:rPr>
            </w:pPr>
            <w:r w:rsidRPr="00945813">
              <w:rPr>
                <w:i/>
                <w:color w:val="000000" w:themeColor="text1"/>
                <w:szCs w:val="22"/>
              </w:rPr>
              <w:t xml:space="preserve">Sind Sie mit der Einführung von zusätzlichen Abzügen für F&amp;E einverstanden? </w:t>
            </w:r>
          </w:p>
          <w:p w:rsidR="00945813" w:rsidRPr="00945813" w:rsidRDefault="00945813" w:rsidP="00945813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314"/>
              </w:tabs>
              <w:spacing w:before="120" w:after="120" w:line="240" w:lineRule="atLeast"/>
              <w:ind w:left="312" w:hanging="312"/>
              <w:contextualSpacing w:val="0"/>
              <w:rPr>
                <w:i/>
                <w:color w:val="000000" w:themeColor="text1"/>
                <w:szCs w:val="22"/>
              </w:rPr>
            </w:pPr>
            <w:r w:rsidRPr="00945813">
              <w:rPr>
                <w:i/>
                <w:color w:val="000000" w:themeColor="text1"/>
                <w:szCs w:val="22"/>
              </w:rPr>
              <w:t>Sind Sie mit einem erhöhten Abzug von 20 Prozent einverstanden? Falls nein, wie hoch soll der prozentuale Abzug sein?</w:t>
            </w:r>
          </w:p>
        </w:tc>
      </w:tr>
      <w:tr w:rsidR="00D67572" w:rsidRPr="0059481A" w:rsidTr="00D67572">
        <w:trPr>
          <w:trHeight w:val="452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72" w:rsidRPr="0059481A" w:rsidRDefault="00D67572" w:rsidP="00945813">
            <w:pPr>
              <w:spacing w:before="120" w:after="120" w:line="240" w:lineRule="atLeast"/>
              <w:rPr>
                <w:color w:val="000000" w:themeColor="text1"/>
                <w:szCs w:val="22"/>
                <w:lang w:val="de-CH" w:eastAsia="en-US"/>
              </w:rPr>
            </w:pPr>
            <w:r w:rsidRPr="0059481A">
              <w:rPr>
                <w:color w:val="000000" w:themeColor="text1"/>
                <w:szCs w:val="22"/>
                <w:lang w:val="de-CH" w:eastAsia="en-US"/>
              </w:rPr>
              <w:t>Antworten</w:t>
            </w:r>
            <w:r w:rsidR="004D260B" w:rsidRPr="0059481A">
              <w:rPr>
                <w:color w:val="000000" w:themeColor="text1"/>
                <w:szCs w:val="22"/>
                <w:lang w:val="de-CH" w:eastAsia="en-US"/>
              </w:rPr>
              <w:t>: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572" w:rsidRPr="0059481A" w:rsidRDefault="00D67572" w:rsidP="00945813">
            <w:pPr>
              <w:pStyle w:val="Listenabsatz"/>
              <w:spacing w:before="120" w:after="120" w:line="240" w:lineRule="atLeast"/>
              <w:ind w:left="0"/>
              <w:contextualSpacing w:val="0"/>
              <w:jc w:val="left"/>
              <w:rPr>
                <w:color w:val="000000" w:themeColor="text1"/>
                <w:szCs w:val="22"/>
                <w:lang w:val="de-CH" w:eastAsia="en-US"/>
              </w:rPr>
            </w:pPr>
          </w:p>
        </w:tc>
      </w:tr>
    </w:tbl>
    <w:p w:rsidR="00D67572" w:rsidRPr="0059481A" w:rsidRDefault="00D67572" w:rsidP="00D67572">
      <w:pPr>
        <w:spacing w:line="240" w:lineRule="atLeast"/>
        <w:rPr>
          <w:color w:val="000000" w:themeColor="text1"/>
          <w:lang w:val="de-CH"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8196"/>
      </w:tblGrid>
      <w:tr w:rsidR="0059481A" w:rsidRPr="0059481A" w:rsidTr="00945813">
        <w:trPr>
          <w:trHeight w:val="37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72" w:rsidRPr="0059481A" w:rsidRDefault="00D67572" w:rsidP="00945813">
            <w:pPr>
              <w:pStyle w:val="Listenabsatz"/>
              <w:widowControl w:val="0"/>
              <w:numPr>
                <w:ilvl w:val="0"/>
                <w:numId w:val="1"/>
              </w:numPr>
              <w:spacing w:before="120" w:after="120" w:line="240" w:lineRule="atLeast"/>
              <w:ind w:hanging="720"/>
              <w:contextualSpacing w:val="0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72" w:rsidRPr="0059481A" w:rsidRDefault="00D67572" w:rsidP="00945813">
            <w:pPr>
              <w:widowControl w:val="0"/>
              <w:spacing w:before="120" w:after="120" w:line="240" w:lineRule="atLeast"/>
              <w:rPr>
                <w:b/>
                <w:color w:val="000000" w:themeColor="text1"/>
                <w:szCs w:val="22"/>
              </w:rPr>
            </w:pPr>
            <w:r w:rsidRPr="0059481A">
              <w:rPr>
                <w:b/>
                <w:color w:val="000000" w:themeColor="text1"/>
                <w:szCs w:val="22"/>
              </w:rPr>
              <w:t xml:space="preserve">Maximale Entlastungsbegrenzung </w:t>
            </w:r>
          </w:p>
          <w:p w:rsidR="00D67572" w:rsidRPr="0059481A" w:rsidRDefault="00D67572" w:rsidP="00945813">
            <w:pPr>
              <w:widowControl w:val="0"/>
              <w:spacing w:before="120" w:after="120" w:line="240" w:lineRule="atLeast"/>
              <w:rPr>
                <w:color w:val="000000" w:themeColor="text1"/>
                <w:szCs w:val="22"/>
              </w:rPr>
            </w:pPr>
            <w:r w:rsidRPr="0059481A">
              <w:rPr>
                <w:color w:val="000000" w:themeColor="text1"/>
                <w:szCs w:val="22"/>
              </w:rPr>
              <w:t xml:space="preserve">Die Einführung einer Entlastungsbegrenzung im Zusammenhang mit der </w:t>
            </w:r>
            <w:proofErr w:type="spellStart"/>
            <w:r w:rsidRPr="0059481A">
              <w:rPr>
                <w:color w:val="000000" w:themeColor="text1"/>
                <w:szCs w:val="22"/>
              </w:rPr>
              <w:t>Ermä</w:t>
            </w:r>
            <w:r w:rsidRPr="0059481A">
              <w:rPr>
                <w:color w:val="000000" w:themeColor="text1"/>
                <w:szCs w:val="22"/>
              </w:rPr>
              <w:t>s</w:t>
            </w:r>
            <w:r w:rsidRPr="0059481A">
              <w:rPr>
                <w:color w:val="000000" w:themeColor="text1"/>
                <w:szCs w:val="22"/>
              </w:rPr>
              <w:t>sigung</w:t>
            </w:r>
            <w:proofErr w:type="spellEnd"/>
            <w:r w:rsidRPr="0059481A">
              <w:rPr>
                <w:color w:val="000000" w:themeColor="text1"/>
                <w:szCs w:val="22"/>
              </w:rPr>
              <w:t xml:space="preserve"> aus Patentbox und F&amp;E-Abzügen ist für die Kantone </w:t>
            </w:r>
            <w:r w:rsidRPr="0059481A">
              <w:rPr>
                <w:i/>
                <w:color w:val="000000" w:themeColor="text1"/>
                <w:szCs w:val="22"/>
              </w:rPr>
              <w:t>obligatorisch</w:t>
            </w:r>
            <w:r w:rsidRPr="0059481A">
              <w:rPr>
                <w:color w:val="000000" w:themeColor="text1"/>
                <w:szCs w:val="22"/>
              </w:rPr>
              <w:t xml:space="preserve"> und auf maximal 70 Prozent des steuerbaren Gewinns begrenzt (d.h.</w:t>
            </w:r>
            <w:r w:rsidR="00945813">
              <w:rPr>
                <w:color w:val="000000" w:themeColor="text1"/>
                <w:szCs w:val="22"/>
              </w:rPr>
              <w:t xml:space="preserve"> mindestens</w:t>
            </w:r>
            <w:r w:rsidRPr="0059481A">
              <w:rPr>
                <w:color w:val="000000" w:themeColor="text1"/>
                <w:szCs w:val="22"/>
              </w:rPr>
              <w:t xml:space="preserve"> 30 Pr</w:t>
            </w:r>
            <w:r w:rsidRPr="0059481A">
              <w:rPr>
                <w:color w:val="000000" w:themeColor="text1"/>
                <w:szCs w:val="22"/>
              </w:rPr>
              <w:t>o</w:t>
            </w:r>
            <w:r w:rsidRPr="0059481A">
              <w:rPr>
                <w:color w:val="000000" w:themeColor="text1"/>
                <w:szCs w:val="22"/>
              </w:rPr>
              <w:t xml:space="preserve">zent </w:t>
            </w:r>
            <w:r w:rsidR="008236B2">
              <w:rPr>
                <w:color w:val="000000" w:themeColor="text1"/>
                <w:szCs w:val="22"/>
              </w:rPr>
              <w:t xml:space="preserve">des Gewinns vor </w:t>
            </w:r>
            <w:proofErr w:type="spellStart"/>
            <w:r w:rsidR="008236B2">
              <w:rPr>
                <w:color w:val="000000" w:themeColor="text1"/>
                <w:szCs w:val="22"/>
              </w:rPr>
              <w:t>Ermässigung</w:t>
            </w:r>
            <w:proofErr w:type="spellEnd"/>
            <w:r w:rsidR="008236B2">
              <w:rPr>
                <w:color w:val="000000" w:themeColor="text1"/>
                <w:szCs w:val="22"/>
              </w:rPr>
              <w:t xml:space="preserve">/Abzügen </w:t>
            </w:r>
            <w:r w:rsidRPr="0059481A">
              <w:rPr>
                <w:color w:val="000000" w:themeColor="text1"/>
                <w:szCs w:val="22"/>
              </w:rPr>
              <w:t xml:space="preserve">sind </w:t>
            </w:r>
            <w:r w:rsidR="008236B2">
              <w:rPr>
                <w:color w:val="000000" w:themeColor="text1"/>
                <w:szCs w:val="22"/>
              </w:rPr>
              <w:t>steuerbar</w:t>
            </w:r>
            <w:r w:rsidRPr="0059481A">
              <w:rPr>
                <w:color w:val="000000" w:themeColor="text1"/>
                <w:szCs w:val="22"/>
              </w:rPr>
              <w:t xml:space="preserve">).  </w:t>
            </w:r>
          </w:p>
          <w:p w:rsidR="00D67572" w:rsidRPr="00945813" w:rsidRDefault="00D67572" w:rsidP="008236B2">
            <w:pPr>
              <w:widowControl w:val="0"/>
              <w:spacing w:before="120" w:after="120" w:line="240" w:lineRule="atLeast"/>
              <w:rPr>
                <w:color w:val="000000" w:themeColor="text1"/>
                <w:szCs w:val="22"/>
              </w:rPr>
            </w:pPr>
            <w:r w:rsidRPr="0059481A">
              <w:rPr>
                <w:color w:val="000000" w:themeColor="text1"/>
                <w:szCs w:val="22"/>
              </w:rPr>
              <w:t xml:space="preserve">Der Regierungsrat will die die Entlastungsbegrenzung bei 50 Prozent festsetzen (d.h. mindestens 50 Prozent </w:t>
            </w:r>
            <w:r w:rsidR="008236B2">
              <w:rPr>
                <w:color w:val="000000" w:themeColor="text1"/>
                <w:szCs w:val="22"/>
              </w:rPr>
              <w:t xml:space="preserve">des Gewinns </w:t>
            </w:r>
            <w:r w:rsidRPr="0059481A">
              <w:rPr>
                <w:color w:val="000000" w:themeColor="text1"/>
                <w:szCs w:val="22"/>
              </w:rPr>
              <w:t xml:space="preserve">sind zu versteuern). </w:t>
            </w:r>
          </w:p>
        </w:tc>
      </w:tr>
      <w:tr w:rsidR="00945813" w:rsidRPr="0059481A" w:rsidTr="005B6EE0">
        <w:trPr>
          <w:trHeight w:val="45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13" w:rsidRPr="0059481A" w:rsidRDefault="00945813" w:rsidP="00945813">
            <w:pPr>
              <w:spacing w:before="120" w:after="120" w:line="240" w:lineRule="atLeast"/>
              <w:rPr>
                <w:color w:val="000000" w:themeColor="text1"/>
                <w:szCs w:val="22"/>
                <w:lang w:val="de-CH" w:eastAsia="en-US"/>
              </w:rPr>
            </w:pPr>
            <w:r>
              <w:rPr>
                <w:color w:val="000000" w:themeColor="text1"/>
                <w:szCs w:val="22"/>
                <w:lang w:val="de-CH" w:eastAsia="en-US"/>
              </w:rPr>
              <w:t>Frage: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13" w:rsidRPr="009A63AB" w:rsidRDefault="00945813" w:rsidP="00945813">
            <w:pPr>
              <w:pStyle w:val="Listenabsatz"/>
              <w:widowControl w:val="0"/>
              <w:numPr>
                <w:ilvl w:val="0"/>
                <w:numId w:val="23"/>
              </w:numPr>
              <w:tabs>
                <w:tab w:val="left" w:pos="292"/>
              </w:tabs>
              <w:spacing w:before="120" w:after="120" w:line="240" w:lineRule="atLeast"/>
              <w:ind w:left="292" w:hanging="292"/>
              <w:contextualSpacing w:val="0"/>
              <w:rPr>
                <w:rFonts w:eastAsiaTheme="minorHAnsi" w:cs="Arial"/>
                <w:i/>
                <w:color w:val="000000" w:themeColor="text1"/>
                <w:szCs w:val="22"/>
                <w:lang w:val="de-CH" w:eastAsia="en-US"/>
              </w:rPr>
            </w:pPr>
            <w:r w:rsidRPr="0059481A">
              <w:rPr>
                <w:i/>
                <w:color w:val="000000" w:themeColor="text1"/>
                <w:szCs w:val="22"/>
              </w:rPr>
              <w:t xml:space="preserve">Sind Sie mit einer Entlastungsbegrenzung von 50 Prozent einverstanden? Falls nein, wie hoch soll die prozentuale Entlastungsbegrenzung sein?  </w:t>
            </w:r>
          </w:p>
        </w:tc>
      </w:tr>
      <w:tr w:rsidR="00945813" w:rsidRPr="0059481A" w:rsidTr="005B6EE0">
        <w:trPr>
          <w:trHeight w:val="45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13" w:rsidRPr="0059481A" w:rsidRDefault="00945813" w:rsidP="00945813">
            <w:pPr>
              <w:spacing w:before="120" w:after="120" w:line="240" w:lineRule="atLeast"/>
              <w:rPr>
                <w:color w:val="000000" w:themeColor="text1"/>
                <w:szCs w:val="22"/>
                <w:lang w:val="de-CH" w:eastAsia="en-US"/>
              </w:rPr>
            </w:pPr>
            <w:r w:rsidRPr="0059481A">
              <w:rPr>
                <w:color w:val="000000" w:themeColor="text1"/>
                <w:szCs w:val="22"/>
                <w:lang w:val="de-CH" w:eastAsia="en-US"/>
              </w:rPr>
              <w:t>Antwort: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13" w:rsidRPr="0059481A" w:rsidRDefault="00945813" w:rsidP="00945813">
            <w:pPr>
              <w:pStyle w:val="Listenabsatz"/>
              <w:spacing w:before="120" w:after="120" w:line="240" w:lineRule="atLeast"/>
              <w:ind w:left="0"/>
              <w:contextualSpacing w:val="0"/>
              <w:jc w:val="left"/>
              <w:rPr>
                <w:color w:val="000000" w:themeColor="text1"/>
                <w:szCs w:val="22"/>
                <w:lang w:val="de-CH" w:eastAsia="en-US"/>
              </w:rPr>
            </w:pPr>
          </w:p>
        </w:tc>
      </w:tr>
    </w:tbl>
    <w:p w:rsidR="00945813" w:rsidRPr="0059481A" w:rsidRDefault="00945813" w:rsidP="00933E59">
      <w:pPr>
        <w:spacing w:after="220" w:line="240" w:lineRule="auto"/>
        <w:rPr>
          <w:color w:val="000000" w:themeColor="text1"/>
          <w:szCs w:val="22"/>
          <w:lang w:val="de-CH" w:eastAsia="en-US"/>
        </w:rPr>
      </w:pPr>
    </w:p>
    <w:p w:rsidR="004D260B" w:rsidRPr="003F04DA" w:rsidRDefault="004D260B" w:rsidP="003F04DA">
      <w:pPr>
        <w:rPr>
          <w:b/>
          <w:i/>
          <w:color w:val="000000" w:themeColor="text1"/>
          <w:sz w:val="26"/>
          <w:szCs w:val="26"/>
          <w:lang w:val="de-CH" w:eastAsia="en-US"/>
        </w:rPr>
      </w:pPr>
      <w:r w:rsidRPr="003F04DA">
        <w:rPr>
          <w:b/>
          <w:i/>
          <w:color w:val="000000" w:themeColor="text1"/>
          <w:sz w:val="26"/>
          <w:szCs w:val="26"/>
          <w:lang w:val="de-CH" w:eastAsia="en-US"/>
        </w:rPr>
        <w:lastRenderedPageBreak/>
        <w:t>Senkung Gewinnsteuersatz</w:t>
      </w:r>
    </w:p>
    <w:p w:rsidR="004D260B" w:rsidRPr="0059481A" w:rsidRDefault="004D260B" w:rsidP="004D260B">
      <w:pPr>
        <w:spacing w:line="240" w:lineRule="atLeast"/>
        <w:rPr>
          <w:color w:val="000000" w:themeColor="text1"/>
          <w:lang w:val="de-CH"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8196"/>
      </w:tblGrid>
      <w:tr w:rsidR="0059481A" w:rsidRPr="0059481A" w:rsidTr="00292AAF">
        <w:trPr>
          <w:trHeight w:val="37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0B" w:rsidRPr="0059481A" w:rsidRDefault="004D260B" w:rsidP="003F04DA">
            <w:pPr>
              <w:pStyle w:val="Listenabsatz"/>
              <w:widowControl w:val="0"/>
              <w:numPr>
                <w:ilvl w:val="0"/>
                <w:numId w:val="1"/>
              </w:numPr>
              <w:spacing w:before="120" w:after="120" w:line="240" w:lineRule="atLeast"/>
              <w:ind w:hanging="720"/>
              <w:contextualSpacing w:val="0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0B" w:rsidRPr="0059481A" w:rsidRDefault="004D260B" w:rsidP="00945813">
            <w:pPr>
              <w:widowControl w:val="0"/>
              <w:spacing w:before="120" w:after="120" w:line="240" w:lineRule="atLeast"/>
              <w:rPr>
                <w:color w:val="000000" w:themeColor="text1"/>
                <w:szCs w:val="22"/>
              </w:rPr>
            </w:pPr>
            <w:r w:rsidRPr="0059481A">
              <w:rPr>
                <w:color w:val="000000" w:themeColor="text1"/>
                <w:szCs w:val="22"/>
              </w:rPr>
              <w:t xml:space="preserve">Der Regierungsrat will den maximalen effektiven Gewinnsteuersatz </w:t>
            </w:r>
            <w:r w:rsidR="00CC4FA3" w:rsidRPr="0059481A">
              <w:rPr>
                <w:color w:val="000000" w:themeColor="text1"/>
                <w:szCs w:val="22"/>
              </w:rPr>
              <w:t xml:space="preserve">von </w:t>
            </w:r>
            <w:r w:rsidRPr="0059481A">
              <w:rPr>
                <w:color w:val="000000" w:themeColor="text1"/>
                <w:szCs w:val="22"/>
              </w:rPr>
              <w:t>heute 20</w:t>
            </w:r>
            <w:r w:rsidR="00C7312D">
              <w:rPr>
                <w:color w:val="000000" w:themeColor="text1"/>
                <w:szCs w:val="22"/>
              </w:rPr>
              <w:t>,</w:t>
            </w:r>
            <w:r w:rsidRPr="0059481A">
              <w:rPr>
                <w:color w:val="000000" w:themeColor="text1"/>
                <w:szCs w:val="22"/>
              </w:rPr>
              <w:t>7</w:t>
            </w:r>
            <w:r w:rsidR="00C66B0B" w:rsidRPr="0059481A">
              <w:rPr>
                <w:color w:val="000000" w:themeColor="text1"/>
                <w:szCs w:val="22"/>
              </w:rPr>
              <w:t xml:space="preserve"> Prozent</w:t>
            </w:r>
            <w:r w:rsidRPr="0059481A">
              <w:rPr>
                <w:color w:val="000000" w:themeColor="text1"/>
                <w:szCs w:val="22"/>
              </w:rPr>
              <w:t xml:space="preserve"> auf 13</w:t>
            </w:r>
            <w:r w:rsidR="00C7312D">
              <w:rPr>
                <w:color w:val="000000" w:themeColor="text1"/>
                <w:szCs w:val="22"/>
              </w:rPr>
              <w:t>,</w:t>
            </w:r>
            <w:r w:rsidRPr="0059481A">
              <w:rPr>
                <w:color w:val="000000" w:themeColor="text1"/>
                <w:szCs w:val="22"/>
              </w:rPr>
              <w:t>45</w:t>
            </w:r>
            <w:r w:rsidR="00C66B0B" w:rsidRPr="0059481A">
              <w:rPr>
                <w:color w:val="000000" w:themeColor="text1"/>
                <w:szCs w:val="22"/>
              </w:rPr>
              <w:t xml:space="preserve"> Prozent</w:t>
            </w:r>
            <w:r w:rsidRPr="0059481A">
              <w:rPr>
                <w:color w:val="000000" w:themeColor="text1"/>
                <w:szCs w:val="22"/>
              </w:rPr>
              <w:t xml:space="preserve"> </w:t>
            </w:r>
            <w:r w:rsidR="00C7312D">
              <w:rPr>
                <w:color w:val="000000" w:themeColor="text1"/>
                <w:szCs w:val="22"/>
              </w:rPr>
              <w:t xml:space="preserve">(Bund, Kanton, Gemeinde und Kirche) </w:t>
            </w:r>
            <w:r w:rsidRPr="0059481A">
              <w:rPr>
                <w:color w:val="000000" w:themeColor="text1"/>
                <w:szCs w:val="22"/>
              </w:rPr>
              <w:t xml:space="preserve">senken. </w:t>
            </w:r>
          </w:p>
          <w:p w:rsidR="00E035BA" w:rsidRPr="00945813" w:rsidRDefault="00E035BA" w:rsidP="00945813">
            <w:pPr>
              <w:widowControl w:val="0"/>
              <w:spacing w:before="120" w:after="120" w:line="240" w:lineRule="atLeast"/>
              <w:rPr>
                <w:i/>
                <w:color w:val="000000" w:themeColor="text1"/>
                <w:szCs w:val="22"/>
              </w:rPr>
            </w:pPr>
            <w:r w:rsidRPr="0059481A">
              <w:rPr>
                <w:color w:val="000000" w:themeColor="text1"/>
                <w:szCs w:val="22"/>
              </w:rPr>
              <w:t>Mit</w:t>
            </w:r>
            <w:r w:rsidR="00CC4FA3" w:rsidRPr="0059481A">
              <w:rPr>
                <w:color w:val="000000" w:themeColor="text1"/>
                <w:szCs w:val="22"/>
              </w:rPr>
              <w:t xml:space="preserve"> Blick auf die Konsolidierung des kantonalen Finanzhaushaltes und unter B</w:t>
            </w:r>
            <w:r w:rsidR="00CC4FA3" w:rsidRPr="0059481A">
              <w:rPr>
                <w:color w:val="000000" w:themeColor="text1"/>
                <w:szCs w:val="22"/>
              </w:rPr>
              <w:t>e</w:t>
            </w:r>
            <w:r w:rsidR="00CC4FA3" w:rsidRPr="0059481A">
              <w:rPr>
                <w:color w:val="000000" w:themeColor="text1"/>
                <w:szCs w:val="22"/>
              </w:rPr>
              <w:t xml:space="preserve">rücksichtigung der Auswirkungen auf die Gemeinden </w:t>
            </w:r>
            <w:r w:rsidRPr="0059481A">
              <w:rPr>
                <w:color w:val="000000" w:themeColor="text1"/>
                <w:szCs w:val="22"/>
              </w:rPr>
              <w:t xml:space="preserve">soll die Senkung </w:t>
            </w:r>
            <w:r w:rsidR="00CC4FA3" w:rsidRPr="0059481A">
              <w:rPr>
                <w:color w:val="000000" w:themeColor="text1"/>
                <w:szCs w:val="22"/>
              </w:rPr>
              <w:t>nicht in ei</w:t>
            </w:r>
            <w:r w:rsidRPr="0059481A">
              <w:rPr>
                <w:color w:val="000000" w:themeColor="text1"/>
                <w:szCs w:val="22"/>
              </w:rPr>
              <w:t xml:space="preserve">nem Schritt, sondern gestaffelt (2020 - 2025) </w:t>
            </w:r>
            <w:r w:rsidR="00CC4FA3" w:rsidRPr="0059481A">
              <w:rPr>
                <w:color w:val="000000" w:themeColor="text1"/>
                <w:szCs w:val="22"/>
              </w:rPr>
              <w:t>vollzogen werden.</w:t>
            </w:r>
          </w:p>
        </w:tc>
      </w:tr>
      <w:tr w:rsidR="00945813" w:rsidRPr="0059481A" w:rsidTr="00292AAF">
        <w:trPr>
          <w:trHeight w:val="45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13" w:rsidRPr="0059481A" w:rsidRDefault="00945813" w:rsidP="00945813">
            <w:pPr>
              <w:spacing w:before="120" w:after="120" w:line="240" w:lineRule="atLeast"/>
              <w:rPr>
                <w:color w:val="000000" w:themeColor="text1"/>
                <w:szCs w:val="22"/>
                <w:lang w:val="de-CH" w:eastAsia="en-US"/>
              </w:rPr>
            </w:pPr>
            <w:r>
              <w:rPr>
                <w:color w:val="000000" w:themeColor="text1"/>
                <w:szCs w:val="22"/>
                <w:lang w:val="de-CH" w:eastAsia="en-US"/>
              </w:rPr>
              <w:t>Fragen: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13" w:rsidRPr="00945813" w:rsidRDefault="00945813" w:rsidP="00945813">
            <w:pPr>
              <w:pStyle w:val="Listenabsatz"/>
              <w:widowControl w:val="0"/>
              <w:numPr>
                <w:ilvl w:val="0"/>
                <w:numId w:val="25"/>
              </w:numPr>
              <w:tabs>
                <w:tab w:val="left" w:pos="292"/>
              </w:tabs>
              <w:spacing w:before="120" w:after="120" w:line="240" w:lineRule="atLeast"/>
              <w:ind w:left="292" w:hanging="284"/>
              <w:contextualSpacing w:val="0"/>
              <w:rPr>
                <w:i/>
                <w:color w:val="000000" w:themeColor="text1"/>
                <w:szCs w:val="22"/>
              </w:rPr>
            </w:pPr>
            <w:r w:rsidRPr="00945813">
              <w:rPr>
                <w:i/>
                <w:color w:val="000000" w:themeColor="text1"/>
                <w:szCs w:val="22"/>
              </w:rPr>
              <w:t>Sind Sie mit dem angestrebten Gewinnsteuersatz von 13</w:t>
            </w:r>
            <w:r w:rsidR="00C7312D">
              <w:rPr>
                <w:i/>
                <w:color w:val="000000" w:themeColor="text1"/>
                <w:szCs w:val="22"/>
              </w:rPr>
              <w:t>,</w:t>
            </w:r>
            <w:r w:rsidRPr="00945813">
              <w:rPr>
                <w:i/>
                <w:color w:val="000000" w:themeColor="text1"/>
                <w:szCs w:val="22"/>
              </w:rPr>
              <w:t>45 Prozent einve</w:t>
            </w:r>
            <w:r w:rsidRPr="00945813">
              <w:rPr>
                <w:i/>
                <w:color w:val="000000" w:themeColor="text1"/>
                <w:szCs w:val="22"/>
              </w:rPr>
              <w:t>r</w:t>
            </w:r>
            <w:r w:rsidRPr="00945813">
              <w:rPr>
                <w:i/>
                <w:color w:val="000000" w:themeColor="text1"/>
                <w:szCs w:val="22"/>
              </w:rPr>
              <w:t xml:space="preserve">standen? Wenn nein, wie hoch soll der Gewinnsteuersatz sein?  </w:t>
            </w:r>
          </w:p>
          <w:p w:rsidR="00945813" w:rsidRPr="00945813" w:rsidRDefault="00945813" w:rsidP="00945813">
            <w:pPr>
              <w:pStyle w:val="Listenabsatz"/>
              <w:widowControl w:val="0"/>
              <w:numPr>
                <w:ilvl w:val="0"/>
                <w:numId w:val="25"/>
              </w:numPr>
              <w:tabs>
                <w:tab w:val="left" w:pos="292"/>
              </w:tabs>
              <w:spacing w:before="120" w:after="120" w:line="240" w:lineRule="atLeast"/>
              <w:ind w:left="292" w:hanging="292"/>
              <w:contextualSpacing w:val="0"/>
              <w:rPr>
                <w:i/>
                <w:color w:val="000000" w:themeColor="text1"/>
                <w:szCs w:val="22"/>
              </w:rPr>
            </w:pPr>
            <w:r w:rsidRPr="0059481A">
              <w:rPr>
                <w:i/>
                <w:color w:val="000000" w:themeColor="text1"/>
                <w:szCs w:val="22"/>
              </w:rPr>
              <w:t>Weitere Bemerkungen zur geplanten Senkung des Gewinnsteuersatzes?</w:t>
            </w:r>
          </w:p>
        </w:tc>
      </w:tr>
      <w:tr w:rsidR="00B04F02" w:rsidRPr="0059481A" w:rsidTr="00292AAF">
        <w:trPr>
          <w:trHeight w:val="45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0B" w:rsidRPr="0059481A" w:rsidRDefault="004D260B" w:rsidP="00945813">
            <w:pPr>
              <w:spacing w:before="120" w:after="120" w:line="240" w:lineRule="atLeast"/>
              <w:rPr>
                <w:color w:val="000000" w:themeColor="text1"/>
                <w:szCs w:val="22"/>
                <w:lang w:val="de-CH" w:eastAsia="en-US"/>
              </w:rPr>
            </w:pPr>
            <w:r w:rsidRPr="0059481A">
              <w:rPr>
                <w:color w:val="000000" w:themeColor="text1"/>
                <w:szCs w:val="22"/>
                <w:lang w:val="de-CH" w:eastAsia="en-US"/>
              </w:rPr>
              <w:t>Antworten: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0B" w:rsidRPr="0059481A" w:rsidRDefault="004D260B" w:rsidP="00945813">
            <w:pPr>
              <w:pStyle w:val="Listenabsatz"/>
              <w:spacing w:before="120" w:after="120" w:line="240" w:lineRule="atLeast"/>
              <w:ind w:left="0"/>
              <w:contextualSpacing w:val="0"/>
              <w:jc w:val="left"/>
              <w:rPr>
                <w:color w:val="000000" w:themeColor="text1"/>
                <w:szCs w:val="22"/>
                <w:lang w:val="de-CH" w:eastAsia="en-US"/>
              </w:rPr>
            </w:pPr>
          </w:p>
        </w:tc>
      </w:tr>
    </w:tbl>
    <w:p w:rsidR="00D67572" w:rsidRPr="0059481A" w:rsidRDefault="00D67572" w:rsidP="00C66B0B">
      <w:pPr>
        <w:spacing w:line="240" w:lineRule="atLeast"/>
        <w:rPr>
          <w:color w:val="000000" w:themeColor="text1"/>
          <w:lang w:val="de-CH" w:eastAsia="en-US"/>
        </w:rPr>
      </w:pPr>
    </w:p>
    <w:p w:rsidR="00C66B0B" w:rsidRPr="003F04DA" w:rsidRDefault="00C66B0B" w:rsidP="003F04DA">
      <w:pPr>
        <w:rPr>
          <w:b/>
          <w:i/>
          <w:color w:val="000000" w:themeColor="text1"/>
          <w:sz w:val="26"/>
          <w:szCs w:val="26"/>
          <w:lang w:val="de-CH" w:eastAsia="en-US"/>
        </w:rPr>
      </w:pPr>
      <w:r w:rsidRPr="003F04DA">
        <w:rPr>
          <w:b/>
          <w:i/>
          <w:color w:val="000000" w:themeColor="text1"/>
          <w:sz w:val="26"/>
          <w:szCs w:val="26"/>
          <w:lang w:val="de-CH" w:eastAsia="en-US"/>
        </w:rPr>
        <w:t>Anpassung der Dividendenbesteuerung von qualifizierten Beteiligungen</w:t>
      </w:r>
    </w:p>
    <w:p w:rsidR="00C66B0B" w:rsidRPr="0059481A" w:rsidRDefault="00C66B0B" w:rsidP="00C66B0B">
      <w:pPr>
        <w:spacing w:line="240" w:lineRule="atLeast"/>
        <w:rPr>
          <w:color w:val="000000" w:themeColor="text1"/>
          <w:lang w:val="de-CH"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8196"/>
      </w:tblGrid>
      <w:tr w:rsidR="0059481A" w:rsidRPr="0059481A" w:rsidTr="00C66B0B">
        <w:trPr>
          <w:trHeight w:val="37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0B" w:rsidRPr="0059481A" w:rsidRDefault="00C66B0B" w:rsidP="009A10E5">
            <w:pPr>
              <w:pStyle w:val="Listenabsatz"/>
              <w:widowControl w:val="0"/>
              <w:numPr>
                <w:ilvl w:val="0"/>
                <w:numId w:val="1"/>
              </w:numPr>
              <w:spacing w:before="120" w:after="120" w:line="240" w:lineRule="atLeast"/>
              <w:ind w:hanging="720"/>
              <w:contextualSpacing w:val="0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0B" w:rsidRPr="00945813" w:rsidRDefault="00C66B0B" w:rsidP="009A10E5">
            <w:pPr>
              <w:widowControl w:val="0"/>
              <w:spacing w:before="120" w:after="120" w:line="240" w:lineRule="atLeast"/>
              <w:rPr>
                <w:color w:val="000000" w:themeColor="text1"/>
                <w:szCs w:val="22"/>
              </w:rPr>
            </w:pPr>
            <w:proofErr w:type="spellStart"/>
            <w:r w:rsidRPr="0059481A">
              <w:rPr>
                <w:color w:val="000000" w:themeColor="text1"/>
                <w:szCs w:val="22"/>
              </w:rPr>
              <w:t>Gemäss</w:t>
            </w:r>
            <w:proofErr w:type="spellEnd"/>
            <w:r w:rsidRPr="0059481A">
              <w:rPr>
                <w:color w:val="000000" w:themeColor="text1"/>
                <w:szCs w:val="22"/>
              </w:rPr>
              <w:t xml:space="preserve"> </w:t>
            </w:r>
            <w:r w:rsidR="00C7312D">
              <w:rPr>
                <w:color w:val="000000" w:themeColor="text1"/>
                <w:szCs w:val="22"/>
              </w:rPr>
              <w:t xml:space="preserve">Botschaft des Bundesrats </w:t>
            </w:r>
            <w:r w:rsidRPr="0059481A">
              <w:rPr>
                <w:color w:val="000000" w:themeColor="text1"/>
                <w:szCs w:val="22"/>
              </w:rPr>
              <w:t xml:space="preserve">haben die Kantone die Teilbesteuerung für Dividenden von qualifizierten Beteiligungen von heute 50 Prozent auf </w:t>
            </w:r>
            <w:r w:rsidRPr="0059481A">
              <w:rPr>
                <w:i/>
                <w:color w:val="000000" w:themeColor="text1"/>
                <w:szCs w:val="22"/>
              </w:rPr>
              <w:t>mindestens</w:t>
            </w:r>
            <w:r w:rsidR="00F334D6">
              <w:rPr>
                <w:color w:val="000000" w:themeColor="text1"/>
                <w:szCs w:val="22"/>
              </w:rPr>
              <w:t xml:space="preserve"> </w:t>
            </w:r>
            <w:r w:rsidRPr="0059481A">
              <w:rPr>
                <w:color w:val="000000" w:themeColor="text1"/>
                <w:szCs w:val="22"/>
              </w:rPr>
              <w:t xml:space="preserve">70 Prozent zu erhöhen. </w:t>
            </w:r>
          </w:p>
        </w:tc>
      </w:tr>
      <w:tr w:rsidR="00945813" w:rsidRPr="0059481A" w:rsidTr="00C66B0B">
        <w:trPr>
          <w:trHeight w:val="45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13" w:rsidRPr="0059481A" w:rsidRDefault="00C7312D" w:rsidP="009A10E5">
            <w:pPr>
              <w:spacing w:before="120" w:after="120" w:line="240" w:lineRule="atLeast"/>
              <w:rPr>
                <w:color w:val="000000" w:themeColor="text1"/>
                <w:szCs w:val="22"/>
                <w:lang w:val="de-CH" w:eastAsia="en-US"/>
              </w:rPr>
            </w:pPr>
            <w:r>
              <w:rPr>
                <w:color w:val="000000" w:themeColor="text1"/>
                <w:szCs w:val="22"/>
                <w:lang w:val="de-CH" w:eastAsia="en-US"/>
              </w:rPr>
              <w:t>Frage</w:t>
            </w:r>
            <w:r w:rsidR="00945813">
              <w:rPr>
                <w:color w:val="000000" w:themeColor="text1"/>
                <w:szCs w:val="22"/>
                <w:lang w:val="de-CH" w:eastAsia="en-US"/>
              </w:rPr>
              <w:t>: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13" w:rsidRPr="00C7312D" w:rsidRDefault="00945813" w:rsidP="009A10E5">
            <w:pPr>
              <w:pStyle w:val="Listenabsatz"/>
              <w:widowControl w:val="0"/>
              <w:numPr>
                <w:ilvl w:val="0"/>
                <w:numId w:val="26"/>
              </w:numPr>
              <w:tabs>
                <w:tab w:val="left" w:pos="292"/>
              </w:tabs>
              <w:spacing w:before="120" w:after="120" w:line="240" w:lineRule="atLeast"/>
              <w:ind w:left="292" w:hanging="284"/>
              <w:contextualSpacing w:val="0"/>
              <w:rPr>
                <w:i/>
                <w:color w:val="000000" w:themeColor="text1"/>
                <w:szCs w:val="22"/>
              </w:rPr>
            </w:pPr>
            <w:r w:rsidRPr="0059481A">
              <w:rPr>
                <w:i/>
                <w:color w:val="000000" w:themeColor="text1"/>
                <w:szCs w:val="22"/>
              </w:rPr>
              <w:t xml:space="preserve">Sind Sie mit der Teilbesteuerung </w:t>
            </w:r>
            <w:r>
              <w:rPr>
                <w:i/>
                <w:color w:val="000000" w:themeColor="text1"/>
                <w:szCs w:val="22"/>
              </w:rPr>
              <w:t xml:space="preserve">von </w:t>
            </w:r>
            <w:r w:rsidRPr="0059481A">
              <w:rPr>
                <w:i/>
                <w:color w:val="000000" w:themeColor="text1"/>
                <w:szCs w:val="22"/>
              </w:rPr>
              <w:t>Dividenden</w:t>
            </w:r>
            <w:r>
              <w:rPr>
                <w:i/>
                <w:color w:val="000000" w:themeColor="text1"/>
                <w:szCs w:val="22"/>
              </w:rPr>
              <w:t xml:space="preserve"> mit</w:t>
            </w:r>
            <w:r w:rsidRPr="0059481A">
              <w:rPr>
                <w:i/>
                <w:color w:val="000000" w:themeColor="text1"/>
                <w:szCs w:val="22"/>
              </w:rPr>
              <w:t xml:space="preserve"> 70 Prozent einversta</w:t>
            </w:r>
            <w:r w:rsidRPr="0059481A">
              <w:rPr>
                <w:i/>
                <w:color w:val="000000" w:themeColor="text1"/>
                <w:szCs w:val="22"/>
              </w:rPr>
              <w:t>n</w:t>
            </w:r>
            <w:r w:rsidRPr="0059481A">
              <w:rPr>
                <w:i/>
                <w:color w:val="000000" w:themeColor="text1"/>
                <w:szCs w:val="22"/>
              </w:rPr>
              <w:t xml:space="preserve">den? Wenn nein, mit welchem Prozentsatz sollen solche Dividenden besteuert werden?   </w:t>
            </w:r>
          </w:p>
        </w:tc>
      </w:tr>
      <w:tr w:rsidR="00B04F02" w:rsidRPr="0059481A" w:rsidTr="00C66B0B">
        <w:trPr>
          <w:trHeight w:val="45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B" w:rsidRPr="0059481A" w:rsidRDefault="00C7312D" w:rsidP="009A10E5">
            <w:pPr>
              <w:spacing w:before="120" w:after="120" w:line="240" w:lineRule="atLeast"/>
              <w:rPr>
                <w:color w:val="000000" w:themeColor="text1"/>
                <w:szCs w:val="22"/>
                <w:lang w:val="de-CH" w:eastAsia="en-US"/>
              </w:rPr>
            </w:pPr>
            <w:r>
              <w:rPr>
                <w:color w:val="000000" w:themeColor="text1"/>
                <w:szCs w:val="22"/>
                <w:lang w:val="de-CH" w:eastAsia="en-US"/>
              </w:rPr>
              <w:t>Antwort</w:t>
            </w:r>
            <w:r w:rsidR="00C66B0B" w:rsidRPr="0059481A">
              <w:rPr>
                <w:color w:val="000000" w:themeColor="text1"/>
                <w:szCs w:val="22"/>
                <w:lang w:val="de-CH" w:eastAsia="en-US"/>
              </w:rPr>
              <w:t>: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B" w:rsidRPr="0059481A" w:rsidRDefault="00C66B0B" w:rsidP="009A10E5">
            <w:pPr>
              <w:pStyle w:val="Listenabsatz"/>
              <w:spacing w:before="120" w:after="120" w:line="240" w:lineRule="atLeast"/>
              <w:ind w:left="0"/>
              <w:contextualSpacing w:val="0"/>
              <w:jc w:val="left"/>
              <w:rPr>
                <w:color w:val="000000" w:themeColor="text1"/>
                <w:szCs w:val="22"/>
                <w:lang w:val="de-CH" w:eastAsia="en-US"/>
              </w:rPr>
            </w:pPr>
          </w:p>
        </w:tc>
      </w:tr>
    </w:tbl>
    <w:p w:rsidR="00EE7CCD" w:rsidRPr="0059481A" w:rsidRDefault="00EE7CCD" w:rsidP="00C66B0B">
      <w:pPr>
        <w:spacing w:line="240" w:lineRule="atLeast"/>
        <w:rPr>
          <w:color w:val="000000" w:themeColor="text1"/>
          <w:lang w:val="de-CH" w:eastAsia="en-US"/>
        </w:rPr>
      </w:pPr>
    </w:p>
    <w:p w:rsidR="007667BD" w:rsidRPr="003F04DA" w:rsidRDefault="00C66B0B" w:rsidP="003F04DA">
      <w:pPr>
        <w:rPr>
          <w:b/>
          <w:i/>
          <w:color w:val="000000" w:themeColor="text1"/>
          <w:sz w:val="26"/>
          <w:szCs w:val="26"/>
          <w:lang w:val="de-CH" w:eastAsia="en-US"/>
        </w:rPr>
      </w:pPr>
      <w:r w:rsidRPr="003F04DA">
        <w:rPr>
          <w:b/>
          <w:i/>
          <w:color w:val="000000" w:themeColor="text1"/>
          <w:sz w:val="26"/>
          <w:szCs w:val="26"/>
          <w:lang w:val="de-CH" w:eastAsia="en-US"/>
        </w:rPr>
        <w:t xml:space="preserve">Erhöhung der Mindestvorgaben für Familienzulagen </w:t>
      </w:r>
    </w:p>
    <w:p w:rsidR="007667BD" w:rsidRPr="0059481A" w:rsidRDefault="007667BD" w:rsidP="00C66B0B">
      <w:pPr>
        <w:spacing w:line="240" w:lineRule="atLeast"/>
        <w:rPr>
          <w:color w:val="000000" w:themeColor="text1"/>
          <w:lang w:val="de-CH"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8196"/>
      </w:tblGrid>
      <w:tr w:rsidR="0059481A" w:rsidRPr="0059481A" w:rsidTr="00292AAF">
        <w:trPr>
          <w:trHeight w:val="37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0B" w:rsidRPr="0059481A" w:rsidRDefault="00C66B0B" w:rsidP="009A10E5">
            <w:pPr>
              <w:pStyle w:val="Listenabsatz"/>
              <w:widowControl w:val="0"/>
              <w:numPr>
                <w:ilvl w:val="0"/>
                <w:numId w:val="1"/>
              </w:numPr>
              <w:spacing w:before="120" w:after="120" w:line="240" w:lineRule="atLeast"/>
              <w:ind w:hanging="720"/>
              <w:contextualSpacing w:val="0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70" w:rsidRPr="00945813" w:rsidRDefault="00713A70" w:rsidP="009A10E5">
            <w:pPr>
              <w:widowControl w:val="0"/>
              <w:spacing w:before="120" w:after="120" w:line="240" w:lineRule="atLeast"/>
              <w:rPr>
                <w:color w:val="000000" w:themeColor="text1"/>
                <w:szCs w:val="22"/>
              </w:rPr>
            </w:pPr>
            <w:proofErr w:type="spellStart"/>
            <w:r w:rsidRPr="0059481A">
              <w:rPr>
                <w:color w:val="000000" w:themeColor="text1"/>
                <w:szCs w:val="22"/>
              </w:rPr>
              <w:t>Gemäss</w:t>
            </w:r>
            <w:proofErr w:type="spellEnd"/>
            <w:r w:rsidRPr="0059481A">
              <w:rPr>
                <w:color w:val="000000" w:themeColor="text1"/>
                <w:szCs w:val="22"/>
              </w:rPr>
              <w:t xml:space="preserve"> </w:t>
            </w:r>
            <w:r w:rsidR="00C7312D">
              <w:rPr>
                <w:color w:val="000000" w:themeColor="text1"/>
                <w:szCs w:val="22"/>
              </w:rPr>
              <w:t xml:space="preserve">Botschaft des Bundesrats </w:t>
            </w:r>
            <w:r w:rsidRPr="0059481A">
              <w:rPr>
                <w:color w:val="000000" w:themeColor="text1"/>
                <w:szCs w:val="22"/>
              </w:rPr>
              <w:t xml:space="preserve">müssen die Mindestansätze für Kinder- und Familienzulagen jeweils um </w:t>
            </w:r>
            <w:r w:rsidRPr="009A10E5">
              <w:rPr>
                <w:color w:val="000000" w:themeColor="text1"/>
                <w:szCs w:val="22"/>
              </w:rPr>
              <w:t>mindestens</w:t>
            </w:r>
            <w:r w:rsidRPr="0059481A">
              <w:rPr>
                <w:color w:val="000000" w:themeColor="text1"/>
                <w:szCs w:val="22"/>
              </w:rPr>
              <w:t xml:space="preserve"> CHF 30 erhöht werden. Neu sollen </w:t>
            </w:r>
            <w:r w:rsidR="00DE796C">
              <w:rPr>
                <w:color w:val="000000" w:themeColor="text1"/>
                <w:szCs w:val="22"/>
              </w:rPr>
              <w:t xml:space="preserve">im Kanton Basel-Landschaft </w:t>
            </w:r>
            <w:r w:rsidRPr="0059481A">
              <w:rPr>
                <w:color w:val="000000" w:themeColor="text1"/>
                <w:szCs w:val="22"/>
              </w:rPr>
              <w:t>die Kinderzulagen CHF 230 und die Ausbildungszul</w:t>
            </w:r>
            <w:r w:rsidRPr="0059481A">
              <w:rPr>
                <w:color w:val="000000" w:themeColor="text1"/>
                <w:szCs w:val="22"/>
              </w:rPr>
              <w:t>a</w:t>
            </w:r>
            <w:r w:rsidRPr="0059481A">
              <w:rPr>
                <w:color w:val="000000" w:themeColor="text1"/>
                <w:szCs w:val="22"/>
              </w:rPr>
              <w:t xml:space="preserve">gen CHF 280 pro Monat betragen. </w:t>
            </w:r>
          </w:p>
        </w:tc>
      </w:tr>
      <w:tr w:rsidR="00945813" w:rsidRPr="0059481A" w:rsidTr="00292AAF">
        <w:trPr>
          <w:trHeight w:val="45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13" w:rsidRPr="0059481A" w:rsidRDefault="00917686" w:rsidP="009A10E5">
            <w:pPr>
              <w:spacing w:before="120" w:after="120" w:line="240" w:lineRule="atLeast"/>
              <w:rPr>
                <w:color w:val="000000" w:themeColor="text1"/>
                <w:szCs w:val="22"/>
                <w:lang w:val="de-CH" w:eastAsia="en-US"/>
              </w:rPr>
            </w:pPr>
            <w:r>
              <w:rPr>
                <w:color w:val="000000" w:themeColor="text1"/>
                <w:szCs w:val="22"/>
                <w:lang w:val="de-CH" w:eastAsia="en-US"/>
              </w:rPr>
              <w:t>Frage</w:t>
            </w:r>
            <w:r w:rsidR="00945813">
              <w:rPr>
                <w:color w:val="000000" w:themeColor="text1"/>
                <w:szCs w:val="22"/>
                <w:lang w:val="de-CH" w:eastAsia="en-US"/>
              </w:rPr>
              <w:t>: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13" w:rsidRPr="00C7312D" w:rsidRDefault="00945813" w:rsidP="009A10E5">
            <w:pPr>
              <w:pStyle w:val="Listenabsatz"/>
              <w:widowControl w:val="0"/>
              <w:numPr>
                <w:ilvl w:val="0"/>
                <w:numId w:val="27"/>
              </w:numPr>
              <w:tabs>
                <w:tab w:val="left" w:pos="292"/>
              </w:tabs>
              <w:spacing w:before="120" w:after="120" w:line="240" w:lineRule="atLeast"/>
              <w:ind w:left="292" w:hanging="292"/>
              <w:contextualSpacing w:val="0"/>
              <w:rPr>
                <w:i/>
                <w:color w:val="000000" w:themeColor="text1"/>
                <w:szCs w:val="22"/>
              </w:rPr>
            </w:pPr>
            <w:r w:rsidRPr="0059481A">
              <w:rPr>
                <w:i/>
                <w:color w:val="000000" w:themeColor="text1"/>
                <w:szCs w:val="22"/>
              </w:rPr>
              <w:t>Sind Sie mit der Erhöhung der Kinder- und Familienzulagen von CHF 30 ei</w:t>
            </w:r>
            <w:r w:rsidRPr="0059481A">
              <w:rPr>
                <w:i/>
                <w:color w:val="000000" w:themeColor="text1"/>
                <w:szCs w:val="22"/>
              </w:rPr>
              <w:t>n</w:t>
            </w:r>
            <w:r w:rsidRPr="0059481A">
              <w:rPr>
                <w:i/>
                <w:color w:val="000000" w:themeColor="text1"/>
                <w:szCs w:val="22"/>
              </w:rPr>
              <w:t>verstanden? Wenn nein, um welchen Betrag sollen die Kinder- und Familie</w:t>
            </w:r>
            <w:r w:rsidRPr="0059481A">
              <w:rPr>
                <w:i/>
                <w:color w:val="000000" w:themeColor="text1"/>
                <w:szCs w:val="22"/>
              </w:rPr>
              <w:t>n</w:t>
            </w:r>
            <w:r w:rsidRPr="0059481A">
              <w:rPr>
                <w:i/>
                <w:color w:val="000000" w:themeColor="text1"/>
                <w:szCs w:val="22"/>
              </w:rPr>
              <w:t>zulagen erhöht werden?</w:t>
            </w:r>
          </w:p>
        </w:tc>
      </w:tr>
      <w:tr w:rsidR="00C66B0B" w:rsidRPr="0059481A" w:rsidTr="00292AAF">
        <w:trPr>
          <w:trHeight w:val="452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B" w:rsidRPr="0059481A" w:rsidRDefault="00C7312D" w:rsidP="009A10E5">
            <w:pPr>
              <w:spacing w:before="120" w:after="120" w:line="240" w:lineRule="atLeast"/>
              <w:rPr>
                <w:color w:val="000000" w:themeColor="text1"/>
                <w:szCs w:val="22"/>
                <w:lang w:val="de-CH" w:eastAsia="en-US"/>
              </w:rPr>
            </w:pPr>
            <w:r>
              <w:rPr>
                <w:color w:val="000000" w:themeColor="text1"/>
                <w:szCs w:val="22"/>
                <w:lang w:val="de-CH" w:eastAsia="en-US"/>
              </w:rPr>
              <w:t>Antwort</w:t>
            </w:r>
            <w:r w:rsidR="00C66B0B" w:rsidRPr="0059481A">
              <w:rPr>
                <w:color w:val="000000" w:themeColor="text1"/>
                <w:szCs w:val="22"/>
                <w:lang w:val="de-CH" w:eastAsia="en-US"/>
              </w:rPr>
              <w:t>: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13" w:rsidRPr="0059481A" w:rsidRDefault="00945813" w:rsidP="009A10E5">
            <w:pPr>
              <w:pStyle w:val="Listenabsatz"/>
              <w:spacing w:before="120" w:after="120" w:line="240" w:lineRule="atLeast"/>
              <w:ind w:left="0"/>
              <w:contextualSpacing w:val="0"/>
              <w:jc w:val="left"/>
              <w:rPr>
                <w:color w:val="000000" w:themeColor="text1"/>
                <w:szCs w:val="22"/>
                <w:lang w:val="de-CH" w:eastAsia="en-US"/>
              </w:rPr>
            </w:pPr>
          </w:p>
        </w:tc>
      </w:tr>
    </w:tbl>
    <w:p w:rsidR="00C66B0B" w:rsidRPr="0059481A" w:rsidRDefault="00C66B0B" w:rsidP="007667BD">
      <w:pPr>
        <w:rPr>
          <w:color w:val="000000" w:themeColor="text1"/>
          <w:lang w:val="de-CH" w:eastAsia="en-US"/>
        </w:rPr>
      </w:pPr>
    </w:p>
    <w:p w:rsidR="00C66B0B" w:rsidRDefault="00C66B0B" w:rsidP="007667BD">
      <w:pPr>
        <w:rPr>
          <w:color w:val="000000" w:themeColor="text1"/>
          <w:lang w:val="de-CH" w:eastAsia="en-US"/>
        </w:rPr>
      </w:pPr>
    </w:p>
    <w:p w:rsidR="00345A8D" w:rsidRDefault="00345A8D" w:rsidP="007667BD">
      <w:pPr>
        <w:rPr>
          <w:color w:val="000000" w:themeColor="text1"/>
          <w:lang w:val="de-CH" w:eastAsia="en-US"/>
        </w:rPr>
      </w:pPr>
    </w:p>
    <w:sectPr w:rsidR="00345A8D" w:rsidSect="00B04F02">
      <w:headerReference w:type="default" r:id="rId9"/>
      <w:headerReference w:type="first" r:id="rId10"/>
      <w:pgSz w:w="11907" w:h="16840" w:code="9"/>
      <w:pgMar w:top="680" w:right="1134" w:bottom="1702" w:left="1418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37" w:rsidRDefault="00E76237" w:rsidP="00E76237">
      <w:pPr>
        <w:spacing w:line="240" w:lineRule="auto"/>
      </w:pPr>
      <w:r>
        <w:separator/>
      </w:r>
    </w:p>
  </w:endnote>
  <w:endnote w:type="continuationSeparator" w:id="0">
    <w:p w:rsidR="00E76237" w:rsidRDefault="00E76237" w:rsidP="00E76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37" w:rsidRDefault="00E76237" w:rsidP="00E76237">
      <w:pPr>
        <w:spacing w:line="240" w:lineRule="auto"/>
      </w:pPr>
      <w:r>
        <w:separator/>
      </w:r>
    </w:p>
  </w:footnote>
  <w:footnote w:type="continuationSeparator" w:id="0">
    <w:p w:rsidR="00E76237" w:rsidRDefault="00E76237" w:rsidP="00E762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92" w:rsidRDefault="000C3CE4">
    <w:pPr>
      <w:pStyle w:val="Kopfzeile"/>
      <w:jc w:val="right"/>
      <w:rPr>
        <w:rStyle w:val="Seitenzahl"/>
        <w:sz w:val="18"/>
      </w:rPr>
    </w:pP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015D53"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</w:p>
  <w:p w:rsidR="00101C92" w:rsidRDefault="00015D53">
    <w:pPr>
      <w:pStyle w:val="Kopfzeile"/>
      <w:rPr>
        <w:rStyle w:val="Seitenzahl"/>
      </w:rPr>
    </w:pPr>
  </w:p>
  <w:p w:rsidR="00101C92" w:rsidRDefault="00015D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37" w:rsidRPr="0021003D" w:rsidRDefault="00E76237" w:rsidP="00E7623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1D52446" wp14:editId="68DD3D7C">
          <wp:simplePos x="0" y="0"/>
          <wp:positionH relativeFrom="page">
            <wp:posOffset>3343275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sperren"/>
    <w:bookmarkEnd w:id="1"/>
  </w:p>
  <w:p w:rsidR="00E76237" w:rsidRDefault="00E762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DAC"/>
    <w:multiLevelType w:val="hybridMultilevel"/>
    <w:tmpl w:val="BAE8CDA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0623"/>
    <w:multiLevelType w:val="hybridMultilevel"/>
    <w:tmpl w:val="3FB2E7B8"/>
    <w:lvl w:ilvl="0" w:tplc="08070001">
      <w:start w:val="80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F7C08"/>
    <w:multiLevelType w:val="hybridMultilevel"/>
    <w:tmpl w:val="3E802B2A"/>
    <w:lvl w:ilvl="0" w:tplc="2D3EE9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54621"/>
    <w:multiLevelType w:val="hybridMultilevel"/>
    <w:tmpl w:val="BAE8CDA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31D11"/>
    <w:multiLevelType w:val="hybridMultilevel"/>
    <w:tmpl w:val="BAE8CDA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F24CE"/>
    <w:multiLevelType w:val="hybridMultilevel"/>
    <w:tmpl w:val="AB0EE854"/>
    <w:lvl w:ilvl="0" w:tplc="D214DE0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06298"/>
    <w:multiLevelType w:val="hybridMultilevel"/>
    <w:tmpl w:val="71A2D2F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A0F04"/>
    <w:multiLevelType w:val="hybridMultilevel"/>
    <w:tmpl w:val="887C76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F48A0"/>
    <w:multiLevelType w:val="hybridMultilevel"/>
    <w:tmpl w:val="291A396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011E2"/>
    <w:multiLevelType w:val="hybridMultilevel"/>
    <w:tmpl w:val="BAE8CDA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90F69"/>
    <w:multiLevelType w:val="hybridMultilevel"/>
    <w:tmpl w:val="BAE8CDA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308D2"/>
    <w:multiLevelType w:val="hybridMultilevel"/>
    <w:tmpl w:val="BAE8CDA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E1545"/>
    <w:multiLevelType w:val="hybridMultilevel"/>
    <w:tmpl w:val="BAE8CDA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F6E4F"/>
    <w:multiLevelType w:val="hybridMultilevel"/>
    <w:tmpl w:val="6EECC21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056F4"/>
    <w:multiLevelType w:val="hybridMultilevel"/>
    <w:tmpl w:val="BAE8CDA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60D3D"/>
    <w:multiLevelType w:val="hybridMultilevel"/>
    <w:tmpl w:val="887C76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073A4"/>
    <w:multiLevelType w:val="hybridMultilevel"/>
    <w:tmpl w:val="BAE8CDA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835F0"/>
    <w:multiLevelType w:val="hybridMultilevel"/>
    <w:tmpl w:val="BAE8CDA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46137"/>
    <w:multiLevelType w:val="hybridMultilevel"/>
    <w:tmpl w:val="A9827AA4"/>
    <w:lvl w:ilvl="0" w:tplc="60F035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B2933"/>
    <w:multiLevelType w:val="hybridMultilevel"/>
    <w:tmpl w:val="720A5E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C2CC18">
      <w:start w:val="1"/>
      <w:numFmt w:val="bullet"/>
      <w:lvlText w:val="–"/>
      <w:lvlJc w:val="left"/>
      <w:pPr>
        <w:ind w:left="1080" w:hanging="360"/>
      </w:pPr>
      <w:rPr>
        <w:rFonts w:ascii="Frutiger LT Com 55 Roman" w:hAnsi="Frutiger LT Com 55 Roman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450768"/>
    <w:multiLevelType w:val="hybridMultilevel"/>
    <w:tmpl w:val="BAE8CDA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B40EB"/>
    <w:multiLevelType w:val="hybridMultilevel"/>
    <w:tmpl w:val="BAE8CDA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96EC1"/>
    <w:multiLevelType w:val="hybridMultilevel"/>
    <w:tmpl w:val="BAE8CDA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20A07"/>
    <w:multiLevelType w:val="hybridMultilevel"/>
    <w:tmpl w:val="887C76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25301"/>
    <w:multiLevelType w:val="hybridMultilevel"/>
    <w:tmpl w:val="BAE8CDA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140F1"/>
    <w:multiLevelType w:val="hybridMultilevel"/>
    <w:tmpl w:val="887C76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B11E0"/>
    <w:multiLevelType w:val="hybridMultilevel"/>
    <w:tmpl w:val="BAE8CDA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378DE"/>
    <w:multiLevelType w:val="hybridMultilevel"/>
    <w:tmpl w:val="8BEA24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21"/>
  </w:num>
  <w:num w:numId="5">
    <w:abstractNumId w:val="16"/>
  </w:num>
  <w:num w:numId="6">
    <w:abstractNumId w:val="10"/>
  </w:num>
  <w:num w:numId="7">
    <w:abstractNumId w:val="26"/>
  </w:num>
  <w:num w:numId="8">
    <w:abstractNumId w:val="20"/>
  </w:num>
  <w:num w:numId="9">
    <w:abstractNumId w:val="22"/>
  </w:num>
  <w:num w:numId="10">
    <w:abstractNumId w:val="4"/>
  </w:num>
  <w:num w:numId="11">
    <w:abstractNumId w:val="6"/>
  </w:num>
  <w:num w:numId="12">
    <w:abstractNumId w:val="19"/>
  </w:num>
  <w:num w:numId="13">
    <w:abstractNumId w:val="3"/>
  </w:num>
  <w:num w:numId="14">
    <w:abstractNumId w:val="15"/>
  </w:num>
  <w:num w:numId="15">
    <w:abstractNumId w:val="23"/>
  </w:num>
  <w:num w:numId="16">
    <w:abstractNumId w:val="8"/>
  </w:num>
  <w:num w:numId="17">
    <w:abstractNumId w:val="27"/>
  </w:num>
  <w:num w:numId="18">
    <w:abstractNumId w:val="24"/>
  </w:num>
  <w:num w:numId="19">
    <w:abstractNumId w:val="7"/>
  </w:num>
  <w:num w:numId="20">
    <w:abstractNumId w:val="25"/>
  </w:num>
  <w:num w:numId="21">
    <w:abstractNumId w:val="5"/>
  </w:num>
  <w:num w:numId="22">
    <w:abstractNumId w:val="11"/>
  </w:num>
  <w:num w:numId="23">
    <w:abstractNumId w:val="12"/>
  </w:num>
  <w:num w:numId="24">
    <w:abstractNumId w:val="0"/>
  </w:num>
  <w:num w:numId="25">
    <w:abstractNumId w:val="9"/>
  </w:num>
  <w:num w:numId="26">
    <w:abstractNumId w:val="17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6F"/>
    <w:rsid w:val="00015D53"/>
    <w:rsid w:val="00015DAD"/>
    <w:rsid w:val="000B471A"/>
    <w:rsid w:val="000C3CE4"/>
    <w:rsid w:val="000F0C12"/>
    <w:rsid w:val="000F39CC"/>
    <w:rsid w:val="000F46BE"/>
    <w:rsid w:val="000F72B4"/>
    <w:rsid w:val="00110828"/>
    <w:rsid w:val="00131D5D"/>
    <w:rsid w:val="00170B88"/>
    <w:rsid w:val="00187E69"/>
    <w:rsid w:val="001A387B"/>
    <w:rsid w:val="001F2B4B"/>
    <w:rsid w:val="002056DE"/>
    <w:rsid w:val="00214194"/>
    <w:rsid w:val="002A0556"/>
    <w:rsid w:val="00335FE9"/>
    <w:rsid w:val="00345A8D"/>
    <w:rsid w:val="003F04DA"/>
    <w:rsid w:val="00406341"/>
    <w:rsid w:val="00456B45"/>
    <w:rsid w:val="00470DD4"/>
    <w:rsid w:val="004C19F1"/>
    <w:rsid w:val="004D260B"/>
    <w:rsid w:val="004F3D5E"/>
    <w:rsid w:val="005040C1"/>
    <w:rsid w:val="0059481A"/>
    <w:rsid w:val="005A4818"/>
    <w:rsid w:val="00675295"/>
    <w:rsid w:val="00691564"/>
    <w:rsid w:val="006E6C0C"/>
    <w:rsid w:val="006F767F"/>
    <w:rsid w:val="00703EAD"/>
    <w:rsid w:val="0070523C"/>
    <w:rsid w:val="00713A70"/>
    <w:rsid w:val="007667BD"/>
    <w:rsid w:val="007D537D"/>
    <w:rsid w:val="007F0BFE"/>
    <w:rsid w:val="008162F4"/>
    <w:rsid w:val="008236B2"/>
    <w:rsid w:val="00853FC1"/>
    <w:rsid w:val="008A6E7E"/>
    <w:rsid w:val="008C1BE9"/>
    <w:rsid w:val="00901AA3"/>
    <w:rsid w:val="00917686"/>
    <w:rsid w:val="00933E59"/>
    <w:rsid w:val="00945813"/>
    <w:rsid w:val="0098503A"/>
    <w:rsid w:val="009A10E5"/>
    <w:rsid w:val="009A63AB"/>
    <w:rsid w:val="00A01D96"/>
    <w:rsid w:val="00A36F6F"/>
    <w:rsid w:val="00A674A4"/>
    <w:rsid w:val="00A8351D"/>
    <w:rsid w:val="00AB73E9"/>
    <w:rsid w:val="00B04F02"/>
    <w:rsid w:val="00C37F2E"/>
    <w:rsid w:val="00C66B0B"/>
    <w:rsid w:val="00C7312D"/>
    <w:rsid w:val="00C837B7"/>
    <w:rsid w:val="00CC4FA3"/>
    <w:rsid w:val="00CD718C"/>
    <w:rsid w:val="00D052C3"/>
    <w:rsid w:val="00D3361D"/>
    <w:rsid w:val="00D67572"/>
    <w:rsid w:val="00DD6129"/>
    <w:rsid w:val="00DE796C"/>
    <w:rsid w:val="00E035BA"/>
    <w:rsid w:val="00E4339D"/>
    <w:rsid w:val="00E614A6"/>
    <w:rsid w:val="00E71361"/>
    <w:rsid w:val="00E76237"/>
    <w:rsid w:val="00E77295"/>
    <w:rsid w:val="00EE7CCD"/>
    <w:rsid w:val="00EF7780"/>
    <w:rsid w:val="00F334D6"/>
    <w:rsid w:val="00F36B31"/>
    <w:rsid w:val="00F60CAE"/>
    <w:rsid w:val="00F6353D"/>
    <w:rsid w:val="00F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6F6F"/>
    <w:pPr>
      <w:spacing w:after="0" w:line="360" w:lineRule="atLeast"/>
      <w:jc w:val="both"/>
    </w:pPr>
    <w:rPr>
      <w:rFonts w:ascii="Arial" w:eastAsia="Times New Roman" w:hAnsi="Arial" w:cs="Times New Roman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36F6F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A36F6F"/>
    <w:rPr>
      <w:rFonts w:ascii="Arial" w:eastAsia="Times New Roman" w:hAnsi="Arial" w:cs="Times New Roman"/>
      <w:szCs w:val="20"/>
      <w:lang w:val="de-DE" w:eastAsia="de-CH"/>
    </w:rPr>
  </w:style>
  <w:style w:type="character" w:styleId="Seitenzahl">
    <w:name w:val="page number"/>
    <w:basedOn w:val="Absatz-Standardschriftart"/>
    <w:rsid w:val="00A36F6F"/>
  </w:style>
  <w:style w:type="table" w:styleId="Tabellenraster">
    <w:name w:val="Table Grid"/>
    <w:basedOn w:val="NormaleTabelle"/>
    <w:uiPriority w:val="59"/>
    <w:rsid w:val="00E7623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schftsnummer">
    <w:name w:val="Geschäftsnummer"/>
    <w:basedOn w:val="Standard"/>
    <w:qFormat/>
    <w:rsid w:val="00E76237"/>
    <w:pPr>
      <w:spacing w:after="220" w:line="240" w:lineRule="auto"/>
      <w:jc w:val="right"/>
    </w:pPr>
    <w:rPr>
      <w:rFonts w:eastAsiaTheme="minorEastAsia" w:cs="Arial"/>
      <w:b/>
      <w:sz w:val="28"/>
      <w:szCs w:val="28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76237"/>
    <w:pPr>
      <w:tabs>
        <w:tab w:val="left" w:pos="5103"/>
      </w:tabs>
      <w:spacing w:after="220" w:line="240" w:lineRule="auto"/>
      <w:jc w:val="left"/>
    </w:pPr>
    <w:rPr>
      <w:rFonts w:eastAsiaTheme="minorEastAsia" w:cstheme="minorBidi"/>
      <w:b/>
      <w:sz w:val="28"/>
      <w:szCs w:val="24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E76237"/>
    <w:rPr>
      <w:rFonts w:ascii="Arial" w:eastAsiaTheme="minorEastAsia" w:hAnsi="Arial"/>
      <w:b/>
      <w:sz w:val="2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762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237"/>
    <w:rPr>
      <w:rFonts w:ascii="Arial" w:eastAsia="Times New Roman" w:hAnsi="Arial" w:cs="Times New Roman"/>
      <w:szCs w:val="20"/>
      <w:lang w:val="de-DE" w:eastAsia="de-CH"/>
    </w:rPr>
  </w:style>
  <w:style w:type="paragraph" w:customStyle="1" w:styleId="Absender">
    <w:name w:val="Absender"/>
    <w:basedOn w:val="Standard"/>
    <w:uiPriority w:val="19"/>
    <w:semiHidden/>
    <w:qFormat/>
    <w:rsid w:val="00E76237"/>
    <w:pPr>
      <w:tabs>
        <w:tab w:val="left" w:pos="5103"/>
      </w:tabs>
      <w:spacing w:line="200" w:lineRule="exact"/>
      <w:jc w:val="left"/>
    </w:pPr>
    <w:rPr>
      <w:rFonts w:eastAsiaTheme="minorEastAsia" w:cstheme="minorBidi"/>
      <w:color w:val="FF0000"/>
      <w:sz w:val="16"/>
      <w:szCs w:val="24"/>
      <w:lang w:val="de-CH" w:eastAsia="en-US"/>
    </w:rPr>
  </w:style>
  <w:style w:type="paragraph" w:styleId="Listenabsatz">
    <w:name w:val="List Paragraph"/>
    <w:basedOn w:val="Standard"/>
    <w:uiPriority w:val="34"/>
    <w:qFormat/>
    <w:rsid w:val="00E77295"/>
    <w:pPr>
      <w:ind w:left="720"/>
      <w:contextualSpacing/>
    </w:pPr>
  </w:style>
  <w:style w:type="paragraph" w:customStyle="1" w:styleId="STV615BrieftextFolgezeilen11pt">
    <w:name w:val="STV615 Brieftext Folgezeilen 11 pt"/>
    <w:basedOn w:val="Standard"/>
    <w:rsid w:val="008C1BE9"/>
    <w:pPr>
      <w:spacing w:after="180" w:line="288" w:lineRule="auto"/>
    </w:pPr>
    <w:rPr>
      <w:szCs w:val="22"/>
      <w:lang w:val="de-CH"/>
    </w:rPr>
  </w:style>
  <w:style w:type="paragraph" w:styleId="Funotentext">
    <w:name w:val="footnote text"/>
    <w:basedOn w:val="Standard"/>
    <w:link w:val="FunotentextZchn"/>
    <w:rsid w:val="0098503A"/>
    <w:pPr>
      <w:tabs>
        <w:tab w:val="left" w:pos="5103"/>
      </w:tabs>
      <w:spacing w:line="240" w:lineRule="auto"/>
      <w:jc w:val="left"/>
    </w:pPr>
    <w:rPr>
      <w:rFonts w:eastAsiaTheme="minorEastAsia" w:cstheme="minorBidi"/>
      <w:sz w:val="16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rsid w:val="0098503A"/>
    <w:rPr>
      <w:rFonts w:ascii="Arial" w:eastAsiaTheme="minorEastAsia" w:hAnsi="Arial"/>
      <w:sz w:val="16"/>
      <w:szCs w:val="20"/>
    </w:rPr>
  </w:style>
  <w:style w:type="character" w:styleId="Funotenzeichen">
    <w:name w:val="footnote reference"/>
    <w:basedOn w:val="Absatz-Standardschriftart"/>
    <w:semiHidden/>
    <w:rsid w:val="009850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6F6F"/>
    <w:pPr>
      <w:spacing w:after="0" w:line="360" w:lineRule="atLeast"/>
      <w:jc w:val="both"/>
    </w:pPr>
    <w:rPr>
      <w:rFonts w:ascii="Arial" w:eastAsia="Times New Roman" w:hAnsi="Arial" w:cs="Times New Roman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36F6F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A36F6F"/>
    <w:rPr>
      <w:rFonts w:ascii="Arial" w:eastAsia="Times New Roman" w:hAnsi="Arial" w:cs="Times New Roman"/>
      <w:szCs w:val="20"/>
      <w:lang w:val="de-DE" w:eastAsia="de-CH"/>
    </w:rPr>
  </w:style>
  <w:style w:type="character" w:styleId="Seitenzahl">
    <w:name w:val="page number"/>
    <w:basedOn w:val="Absatz-Standardschriftart"/>
    <w:rsid w:val="00A36F6F"/>
  </w:style>
  <w:style w:type="table" w:styleId="Tabellenraster">
    <w:name w:val="Table Grid"/>
    <w:basedOn w:val="NormaleTabelle"/>
    <w:uiPriority w:val="59"/>
    <w:rsid w:val="00E7623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schftsnummer">
    <w:name w:val="Geschäftsnummer"/>
    <w:basedOn w:val="Standard"/>
    <w:qFormat/>
    <w:rsid w:val="00E76237"/>
    <w:pPr>
      <w:spacing w:after="220" w:line="240" w:lineRule="auto"/>
      <w:jc w:val="right"/>
    </w:pPr>
    <w:rPr>
      <w:rFonts w:eastAsiaTheme="minorEastAsia" w:cs="Arial"/>
      <w:b/>
      <w:sz w:val="28"/>
      <w:szCs w:val="28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76237"/>
    <w:pPr>
      <w:tabs>
        <w:tab w:val="left" w:pos="5103"/>
      </w:tabs>
      <w:spacing w:after="220" w:line="240" w:lineRule="auto"/>
      <w:jc w:val="left"/>
    </w:pPr>
    <w:rPr>
      <w:rFonts w:eastAsiaTheme="minorEastAsia" w:cstheme="minorBidi"/>
      <w:b/>
      <w:sz w:val="28"/>
      <w:szCs w:val="24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E76237"/>
    <w:rPr>
      <w:rFonts w:ascii="Arial" w:eastAsiaTheme="minorEastAsia" w:hAnsi="Arial"/>
      <w:b/>
      <w:sz w:val="2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762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237"/>
    <w:rPr>
      <w:rFonts w:ascii="Arial" w:eastAsia="Times New Roman" w:hAnsi="Arial" w:cs="Times New Roman"/>
      <w:szCs w:val="20"/>
      <w:lang w:val="de-DE" w:eastAsia="de-CH"/>
    </w:rPr>
  </w:style>
  <w:style w:type="paragraph" w:customStyle="1" w:styleId="Absender">
    <w:name w:val="Absender"/>
    <w:basedOn w:val="Standard"/>
    <w:uiPriority w:val="19"/>
    <w:semiHidden/>
    <w:qFormat/>
    <w:rsid w:val="00E76237"/>
    <w:pPr>
      <w:tabs>
        <w:tab w:val="left" w:pos="5103"/>
      </w:tabs>
      <w:spacing w:line="200" w:lineRule="exact"/>
      <w:jc w:val="left"/>
    </w:pPr>
    <w:rPr>
      <w:rFonts w:eastAsiaTheme="minorEastAsia" w:cstheme="minorBidi"/>
      <w:color w:val="FF0000"/>
      <w:sz w:val="16"/>
      <w:szCs w:val="24"/>
      <w:lang w:val="de-CH" w:eastAsia="en-US"/>
    </w:rPr>
  </w:style>
  <w:style w:type="paragraph" w:styleId="Listenabsatz">
    <w:name w:val="List Paragraph"/>
    <w:basedOn w:val="Standard"/>
    <w:uiPriority w:val="34"/>
    <w:qFormat/>
    <w:rsid w:val="00E77295"/>
    <w:pPr>
      <w:ind w:left="720"/>
      <w:contextualSpacing/>
    </w:pPr>
  </w:style>
  <w:style w:type="paragraph" w:customStyle="1" w:styleId="STV615BrieftextFolgezeilen11pt">
    <w:name w:val="STV615 Brieftext Folgezeilen 11 pt"/>
    <w:basedOn w:val="Standard"/>
    <w:rsid w:val="008C1BE9"/>
    <w:pPr>
      <w:spacing w:after="180" w:line="288" w:lineRule="auto"/>
    </w:pPr>
    <w:rPr>
      <w:szCs w:val="22"/>
      <w:lang w:val="de-CH"/>
    </w:rPr>
  </w:style>
  <w:style w:type="paragraph" w:styleId="Funotentext">
    <w:name w:val="footnote text"/>
    <w:basedOn w:val="Standard"/>
    <w:link w:val="FunotentextZchn"/>
    <w:rsid w:val="0098503A"/>
    <w:pPr>
      <w:tabs>
        <w:tab w:val="left" w:pos="5103"/>
      </w:tabs>
      <w:spacing w:line="240" w:lineRule="auto"/>
      <w:jc w:val="left"/>
    </w:pPr>
    <w:rPr>
      <w:rFonts w:eastAsiaTheme="minorEastAsia" w:cstheme="minorBidi"/>
      <w:sz w:val="16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rsid w:val="0098503A"/>
    <w:rPr>
      <w:rFonts w:ascii="Arial" w:eastAsiaTheme="minorEastAsia" w:hAnsi="Arial"/>
      <w:sz w:val="16"/>
      <w:szCs w:val="20"/>
    </w:rPr>
  </w:style>
  <w:style w:type="character" w:styleId="Funotenzeichen">
    <w:name w:val="footnote reference"/>
    <w:basedOn w:val="Absatz-Standardschriftart"/>
    <w:semiHidden/>
    <w:rsid w:val="00985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A2A7-3EA3-4423-84FF-996788EC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Jutzi, Marc FKD</dc:creator>
  <cp:lastModifiedBy>Luethi, Gabriela LKA</cp:lastModifiedBy>
  <cp:revision>2</cp:revision>
  <cp:lastPrinted>2018-04-24T06:06:00Z</cp:lastPrinted>
  <dcterms:created xsi:type="dcterms:W3CDTF">2018-04-25T13:56:00Z</dcterms:created>
  <dcterms:modified xsi:type="dcterms:W3CDTF">2018-04-25T13:56:00Z</dcterms:modified>
</cp:coreProperties>
</file>