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83" w:rsidRDefault="00E11883" w:rsidP="006D5270">
      <w:pPr>
        <w:pStyle w:val="Absenderzeile"/>
        <w:framePr w:w="6359" w:h="261" w:hRule="exact" w:wrap="notBeside" w:vAnchor="page" w:hAnchor="margin" w:x="1" w:y="2836" w:anchorLock="1"/>
      </w:pPr>
      <w:bookmarkStart w:id="0" w:name="Absender_Fenster"/>
      <w:r>
        <w:t>Ebenrain</w:t>
      </w:r>
      <w:r w:rsidR="006D5270">
        <w:t>-Zentrum für Landwirtschaft, Natur und Ernährung</w:t>
      </w:r>
      <w:r>
        <w:t>, Ebenrai</w:t>
      </w:r>
      <w:r>
        <w:t>n</w:t>
      </w:r>
      <w:r>
        <w:t>weg 27, 4450 Sissach</w:t>
      </w:r>
    </w:p>
    <w:bookmarkEnd w:id="0"/>
    <w:p w:rsidR="00E9759C" w:rsidRDefault="00E9759C">
      <w:pPr>
        <w:spacing w:before="560" w:after="120"/>
      </w:pPr>
    </w:p>
    <w:p w:rsidR="00E9759C" w:rsidRPr="009A6AD5" w:rsidRDefault="00E9759C">
      <w:pPr>
        <w:spacing w:after="240" w:line="300" w:lineRule="exact"/>
      </w:pPr>
    </w:p>
    <w:p w:rsidR="00E11883" w:rsidRDefault="00E11883" w:rsidP="00E11883">
      <w:pPr>
        <w:framePr w:w="4536" w:h="1792" w:hRule="exact" w:wrap="notBeside" w:vAnchor="page" w:hAnchor="margin" w:x="1" w:y="3120" w:anchorLock="1"/>
      </w:pPr>
      <w: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>
        <w:instrText xml:space="preserve"> FORMTEXT </w:instrText>
      </w:r>
      <w:r>
        <w:fldChar w:fldCharType="separate"/>
      </w:r>
      <w:r w:rsidR="003C2330">
        <w:rPr>
          <w:noProof/>
        </w:rPr>
        <w:t>Adresse</w:t>
      </w:r>
      <w:r>
        <w:fldChar w:fldCharType="end"/>
      </w:r>
      <w:bookmarkEnd w:id="1"/>
    </w:p>
    <w:p w:rsidR="00E11883" w:rsidRDefault="00E11883" w:rsidP="00E11883"/>
    <w:p w:rsidR="00E11883" w:rsidRDefault="003C2330" w:rsidP="00E11883">
      <w:pPr>
        <w:framePr w:w="5670" w:h="260" w:hRule="exact" w:wrap="notBeside" w:vAnchor="page" w:hAnchor="margin" w:x="1" w:y="5444" w:anchorLock="1"/>
      </w:pPr>
      <w:r>
        <w:fldChar w:fldCharType="begin">
          <w:ffData>
            <w:name w:val="Ort"/>
            <w:enabled/>
            <w:calcOnExit w:val="0"/>
            <w:textInput>
              <w:default w:val="Sissach"/>
            </w:textInput>
          </w:ffData>
        </w:fldChar>
      </w:r>
      <w:bookmarkStart w:id="2" w:name="Ort"/>
      <w:r>
        <w:instrText xml:space="preserve"> FORMTEXT </w:instrText>
      </w:r>
      <w:r>
        <w:fldChar w:fldCharType="separate"/>
      </w:r>
      <w:r>
        <w:rPr>
          <w:noProof/>
        </w:rPr>
        <w:t>Sissach</w:t>
      </w:r>
      <w:r>
        <w:fldChar w:fldCharType="end"/>
      </w:r>
      <w:bookmarkEnd w:id="2"/>
      <w:r w:rsidR="00E11883">
        <w:t xml:space="preserve">, </w:t>
      </w:r>
      <w:bookmarkStart w:id="3" w:name="Datum"/>
      <w:sdt>
        <w:sdtPr>
          <w:id w:val="556753471"/>
          <w:placeholder>
            <w:docPart w:val="8B4CD71C6AED41F7BF3C633CC266159C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E11883">
            <w:t>Bitte Datum eingeben</w:t>
          </w:r>
        </w:sdtContent>
      </w:sdt>
      <w:bookmarkEnd w:id="3"/>
    </w:p>
    <w:p w:rsidR="00E11883" w:rsidRDefault="00E11883" w:rsidP="00E11883"/>
    <w:p w:rsidR="00E11883" w:rsidRDefault="00E11883" w:rsidP="00E11883"/>
    <w:p w:rsidR="00E11883" w:rsidRDefault="00E11883" w:rsidP="00E11883">
      <w:pPr>
        <w:spacing w:before="400" w:line="300" w:lineRule="exact"/>
      </w:pPr>
    </w:p>
    <w:p w:rsidR="00E9759C" w:rsidRPr="009A6AD5" w:rsidRDefault="00E9759C" w:rsidP="00D772E0">
      <w:pPr>
        <w:pStyle w:val="berschrift1"/>
      </w:pPr>
      <w:r w:rsidRPr="009A6AD5">
        <w:fldChar w:fldCharType="begin"/>
      </w:r>
      <w:r w:rsidRPr="009A6AD5">
        <w:instrText xml:space="preserve">  </w:instrText>
      </w:r>
      <w:r w:rsidRPr="009A6AD5">
        <w:fldChar w:fldCharType="end"/>
      </w:r>
      <w:r w:rsidR="001B3102" w:rsidRPr="009A6AD5">
        <w:t>Vereinbarung im Rahmen des „Programm Spezialkulturen“ zum Teilprojekt</w:t>
      </w:r>
      <w:r w:rsidR="001B3102" w:rsidRPr="009A6AD5">
        <w:br/>
        <w:t>„</w:t>
      </w:r>
      <w:r w:rsidR="00DB468D">
        <w:t>Musteranbau</w:t>
      </w:r>
      <w:r w:rsidR="001B3102" w:rsidRPr="009A6AD5">
        <w:t>“ (</w:t>
      </w:r>
      <w:r w:rsidR="00A643E8" w:rsidRPr="009A6AD5">
        <w:t>Nr. 0</w:t>
      </w:r>
      <w:r w:rsidR="00E174E6">
        <w:t>2</w:t>
      </w:r>
      <w:r w:rsidR="00A643E8" w:rsidRPr="009A6AD5">
        <w:t>_O_</w:t>
      </w:r>
      <w:r w:rsidR="006D5270">
        <w:t>2018</w:t>
      </w:r>
      <w:r w:rsidR="00275F12" w:rsidRPr="009A6AD5">
        <w:t>)</w:t>
      </w:r>
    </w:p>
    <w:p w:rsidR="001B3102" w:rsidRPr="009A6AD5" w:rsidRDefault="001B3102" w:rsidP="000C181B">
      <w:pPr>
        <w:jc w:val="center"/>
        <w:rPr>
          <w:b/>
        </w:rPr>
      </w:pPr>
      <w:r w:rsidRPr="009A6AD5">
        <w:rPr>
          <w:b/>
        </w:rPr>
        <w:t>Zwischen:</w:t>
      </w:r>
    </w:p>
    <w:p w:rsidR="001B3102" w:rsidRPr="009A6AD5" w:rsidRDefault="001B310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33"/>
      </w:tblGrid>
      <w:tr w:rsidR="001B3102" w:rsidRPr="009A6AD5" w:rsidTr="00746B0A">
        <w:tc>
          <w:tcPr>
            <w:tcW w:w="3369" w:type="dxa"/>
          </w:tcPr>
          <w:p w:rsidR="001B3102" w:rsidRPr="009A6AD5" w:rsidRDefault="007E7369" w:rsidP="00656A4C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 xml:space="preserve"> </w:t>
            </w:r>
            <w:r w:rsidR="006F19C6" w:rsidRPr="009A6AD5">
              <w:rPr>
                <w:b/>
                <w:i/>
                <w:sz w:val="18"/>
              </w:rPr>
              <w:t>Auftragnehmer</w:t>
            </w:r>
          </w:p>
        </w:tc>
        <w:tc>
          <w:tcPr>
            <w:tcW w:w="2693" w:type="dxa"/>
          </w:tcPr>
          <w:p w:rsidR="001B3102" w:rsidRPr="009A6AD5" w:rsidRDefault="001B3102" w:rsidP="001B3102">
            <w:pPr>
              <w:jc w:val="center"/>
            </w:pPr>
          </w:p>
        </w:tc>
        <w:tc>
          <w:tcPr>
            <w:tcW w:w="3433" w:type="dxa"/>
          </w:tcPr>
          <w:p w:rsidR="001B3102" w:rsidRPr="009A6AD5" w:rsidRDefault="007E7369" w:rsidP="006F19C6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 xml:space="preserve"> Auftraggeber</w:t>
            </w:r>
          </w:p>
        </w:tc>
      </w:tr>
      <w:tr w:rsidR="001B3102" w:rsidRPr="009A6AD5" w:rsidTr="00746B0A">
        <w:tc>
          <w:tcPr>
            <w:tcW w:w="3369" w:type="dxa"/>
          </w:tcPr>
          <w:p w:rsidR="001B3102" w:rsidRPr="009A6AD5" w:rsidRDefault="001B3102" w:rsidP="001B3102"/>
        </w:tc>
        <w:tc>
          <w:tcPr>
            <w:tcW w:w="2693" w:type="dxa"/>
          </w:tcPr>
          <w:p w:rsidR="001B3102" w:rsidRPr="009A6AD5" w:rsidRDefault="001B3102" w:rsidP="001B3102">
            <w:pPr>
              <w:jc w:val="center"/>
            </w:pPr>
          </w:p>
        </w:tc>
        <w:tc>
          <w:tcPr>
            <w:tcW w:w="3433" w:type="dxa"/>
          </w:tcPr>
          <w:p w:rsidR="001B3102" w:rsidRPr="009A6AD5" w:rsidRDefault="001B3102"/>
        </w:tc>
      </w:tr>
      <w:tr w:rsidR="00746B0A" w:rsidRPr="009A6AD5" w:rsidTr="00746B0A">
        <w:tc>
          <w:tcPr>
            <w:tcW w:w="3369" w:type="dxa"/>
          </w:tcPr>
          <w:p w:rsidR="00656A4C" w:rsidRPr="009A6AD5" w:rsidRDefault="00DB468D" w:rsidP="00656A4C">
            <w:pPr>
              <w:spacing w:before="400" w:line="300" w:lineRule="exact"/>
            </w:pPr>
            <w:r>
              <w:t>Hans Muster</w:t>
            </w:r>
          </w:p>
          <w:p w:rsidR="00656A4C" w:rsidRPr="009A6AD5" w:rsidRDefault="00DB468D" w:rsidP="00656A4C">
            <w:r>
              <w:t>Musterhof 10</w:t>
            </w:r>
            <w:r w:rsidR="00656A4C" w:rsidRPr="009A6AD5">
              <w:br/>
            </w:r>
          </w:p>
          <w:p w:rsidR="00746B0A" w:rsidRPr="009A6AD5" w:rsidRDefault="00DB468D" w:rsidP="00656A4C">
            <w:r>
              <w:t>4444 Musterdorf</w:t>
            </w:r>
          </w:p>
        </w:tc>
        <w:tc>
          <w:tcPr>
            <w:tcW w:w="2693" w:type="dxa"/>
          </w:tcPr>
          <w:p w:rsidR="00746B0A" w:rsidRPr="009A6AD5" w:rsidRDefault="00746B0A" w:rsidP="0018131B">
            <w:pPr>
              <w:jc w:val="center"/>
            </w:pPr>
            <w:r w:rsidRPr="009A6AD5">
              <w:t>und</w:t>
            </w:r>
          </w:p>
        </w:tc>
        <w:tc>
          <w:tcPr>
            <w:tcW w:w="3433" w:type="dxa"/>
          </w:tcPr>
          <w:p w:rsidR="007D3662" w:rsidRDefault="00FB386F" w:rsidP="0018131B">
            <w:r w:rsidRPr="009A6AD5">
              <w:t xml:space="preserve">Kanton Basel-Landschaft, </w:t>
            </w:r>
          </w:p>
          <w:p w:rsidR="00746B0A" w:rsidRPr="009A6AD5" w:rsidRDefault="00FB386F" w:rsidP="0018131B">
            <w:proofErr w:type="spellStart"/>
            <w:r w:rsidRPr="009A6AD5">
              <w:t>v.d.</w:t>
            </w:r>
            <w:proofErr w:type="spellEnd"/>
            <w:r w:rsidRPr="009A6AD5">
              <w:t xml:space="preserve"> die Volkswirtschafts- und </w:t>
            </w:r>
            <w:r w:rsidR="007E7369" w:rsidRPr="009A6AD5">
              <w:t xml:space="preserve">Gesundheitsdirektion, </w:t>
            </w:r>
            <w:proofErr w:type="spellStart"/>
            <w:r w:rsidR="007E7369" w:rsidRPr="009A6AD5">
              <w:t>v.d</w:t>
            </w:r>
            <w:r w:rsidRPr="009A6AD5">
              <w:t>.</w:t>
            </w:r>
            <w:proofErr w:type="spellEnd"/>
            <w:r w:rsidRPr="009A6AD5">
              <w:t xml:space="preserve"> </w:t>
            </w:r>
            <w:r w:rsidR="00746B0A" w:rsidRPr="009A6AD5">
              <w:t>Ebe</w:t>
            </w:r>
            <w:r w:rsidR="00746B0A" w:rsidRPr="009A6AD5">
              <w:t>n</w:t>
            </w:r>
            <w:r w:rsidR="00746B0A" w:rsidRPr="009A6AD5">
              <w:t>rain</w:t>
            </w:r>
            <w:r w:rsidR="006D5270">
              <w:t>-Zentrum für Landwirtschaft, Natur und Ernährung</w:t>
            </w:r>
            <w:r w:rsidR="00746B0A" w:rsidRPr="009A6AD5">
              <w:br/>
              <w:t>Ebenrainweg 27</w:t>
            </w:r>
          </w:p>
          <w:p w:rsidR="00746B0A" w:rsidRPr="009A6AD5" w:rsidRDefault="00746B0A" w:rsidP="0018131B">
            <w:r w:rsidRPr="009A6AD5">
              <w:t>4450 Sissach</w:t>
            </w:r>
          </w:p>
          <w:p w:rsidR="00746B0A" w:rsidRPr="009A6AD5" w:rsidRDefault="00FB386F" w:rsidP="0016324D">
            <w:r w:rsidRPr="009A6AD5">
              <w:t>v</w:t>
            </w:r>
            <w:r w:rsidR="00746B0A" w:rsidRPr="009A6AD5">
              <w:t xml:space="preserve">ertreten durch Lukas </w:t>
            </w:r>
            <w:proofErr w:type="spellStart"/>
            <w:r w:rsidR="00746B0A" w:rsidRPr="009A6AD5">
              <w:t>Kilcher</w:t>
            </w:r>
            <w:proofErr w:type="spellEnd"/>
            <w:r w:rsidR="00746B0A" w:rsidRPr="009A6AD5">
              <w:t xml:space="preserve">, </w:t>
            </w:r>
            <w:r w:rsidR="0016324D">
              <w:t>Dienstellenleiter</w:t>
            </w:r>
          </w:p>
        </w:tc>
      </w:tr>
    </w:tbl>
    <w:p w:rsidR="00E9759C" w:rsidRPr="009A6AD5" w:rsidRDefault="00E9759C">
      <w:r w:rsidRPr="009A6AD5">
        <w:fldChar w:fldCharType="begin"/>
      </w:r>
      <w:r w:rsidRPr="009A6AD5">
        <w:instrText xml:space="preserve">  </w:instrText>
      </w:r>
      <w:r w:rsidRPr="009A6AD5">
        <w:fldChar w:fldCharType="end"/>
      </w:r>
    </w:p>
    <w:p w:rsidR="00885830" w:rsidRPr="009A6AD5" w:rsidRDefault="00746B0A" w:rsidP="00A643E8">
      <w:pPr>
        <w:spacing w:after="120"/>
        <w:rPr>
          <w:b/>
        </w:rPr>
      </w:pPr>
      <w:r w:rsidRPr="009A6AD5">
        <w:rPr>
          <w:b/>
        </w:rPr>
        <w:t>Einleitung</w:t>
      </w:r>
    </w:p>
    <w:p w:rsidR="00275F12" w:rsidRPr="009A6AD5" w:rsidRDefault="007E7369">
      <w:r w:rsidRPr="009A6AD5">
        <w:t>Im Rahmen des vom Baselbieter Regierungsrat am 8. Sept. 2015 bewilligten Wirtschaftsförd</w:t>
      </w:r>
      <w:r w:rsidRPr="009A6AD5">
        <w:t>e</w:t>
      </w:r>
      <w:r w:rsidRPr="009A6AD5">
        <w:t xml:space="preserve">rungsprogramms „Förderung von Baselbieter Spezialkulturen“ hat </w:t>
      </w:r>
      <w:r w:rsidR="00DB468D">
        <w:t>Hans Muster</w:t>
      </w:r>
      <w:r w:rsidR="000F2B5E">
        <w:t xml:space="preserve"> in 44</w:t>
      </w:r>
      <w:r w:rsidR="00DB468D">
        <w:t>44</w:t>
      </w:r>
      <w:r w:rsidR="000F2B5E">
        <w:t xml:space="preserve"> </w:t>
      </w:r>
      <w:r w:rsidR="00DB468D">
        <w:t>Muste</w:t>
      </w:r>
      <w:r w:rsidR="00DB468D">
        <w:t>r</w:t>
      </w:r>
      <w:r w:rsidR="00DB468D">
        <w:t>dorf</w:t>
      </w:r>
      <w:r w:rsidR="000F2B5E">
        <w:t xml:space="preserve"> </w:t>
      </w:r>
      <w:r w:rsidR="00B55AAC">
        <w:t xml:space="preserve">(hier im weiteren </w:t>
      </w:r>
      <w:r w:rsidRPr="009A6AD5">
        <w:t>Auftragnehmer</w:t>
      </w:r>
      <w:r w:rsidR="002208B9" w:rsidRPr="009A6AD5">
        <w:t xml:space="preserve"> </w:t>
      </w:r>
      <w:r w:rsidRPr="009A6AD5">
        <w:t>genannt)</w:t>
      </w:r>
      <w:r w:rsidR="00DB468D">
        <w:t xml:space="preserve"> </w:t>
      </w:r>
      <w:r w:rsidRPr="009A6AD5">
        <w:t xml:space="preserve"> den Projektantrag </w:t>
      </w:r>
      <w:r w:rsidR="00D772E0" w:rsidRPr="009A6AD5">
        <w:t xml:space="preserve">eingereicht </w:t>
      </w:r>
      <w:r w:rsidRPr="009A6AD5">
        <w:t xml:space="preserve">mit dem Titel </w:t>
      </w:r>
      <w:r w:rsidR="00D772E0">
        <w:br/>
      </w:r>
      <w:r w:rsidR="00D772E0">
        <w:br/>
        <w:t xml:space="preserve">                                          </w:t>
      </w:r>
      <w:r w:rsidRPr="009A6AD5">
        <w:rPr>
          <w:b/>
        </w:rPr>
        <w:t>„</w:t>
      </w:r>
      <w:r w:rsidR="00DB468D">
        <w:rPr>
          <w:b/>
        </w:rPr>
        <w:t>Musteranbau</w:t>
      </w:r>
      <w:r w:rsidRPr="009A6AD5">
        <w:rPr>
          <w:b/>
        </w:rPr>
        <w:t>“</w:t>
      </w:r>
      <w:r w:rsidRPr="009A6AD5">
        <w:t>.</w:t>
      </w:r>
      <w:r w:rsidR="00D772E0">
        <w:br/>
      </w:r>
    </w:p>
    <w:p w:rsidR="00C2614A" w:rsidRDefault="00DB468D">
      <w:r w:rsidRPr="00DB468D">
        <w:rPr>
          <w:i/>
        </w:rPr>
        <w:t>((Falls zutreffend:))</w:t>
      </w:r>
      <w:r>
        <w:t xml:space="preserve"> Hans Muster tritt stellvertretend auf für eine Projektträgerschaft des Base</w:t>
      </w:r>
      <w:r>
        <w:t>l</w:t>
      </w:r>
      <w:r>
        <w:t xml:space="preserve">bieter </w:t>
      </w:r>
      <w:proofErr w:type="spellStart"/>
      <w:r>
        <w:t>xy</w:t>
      </w:r>
      <w:proofErr w:type="spellEnd"/>
      <w:r>
        <w:t xml:space="preserve">-Verbands. </w:t>
      </w:r>
      <w:r w:rsidR="00275F12" w:rsidRPr="009A6AD5">
        <w:t>Dieses Teilprojekt in seiner Version des</w:t>
      </w:r>
      <w:r w:rsidR="000F2B5E">
        <w:t xml:space="preserve"> </w:t>
      </w:r>
      <w:proofErr w:type="spellStart"/>
      <w:r>
        <w:t>xy</w:t>
      </w:r>
      <w:proofErr w:type="spellEnd"/>
      <w:r w:rsidR="000F2B5E">
        <w:t xml:space="preserve">. </w:t>
      </w:r>
      <w:proofErr w:type="spellStart"/>
      <w:r>
        <w:t>xy</w:t>
      </w:r>
      <w:proofErr w:type="spellEnd"/>
      <w:r w:rsidR="000F2B5E">
        <w:t>. 2016</w:t>
      </w:r>
      <w:r w:rsidR="00275F12" w:rsidRPr="009A6AD5">
        <w:t xml:space="preserve"> </w:t>
      </w:r>
      <w:r w:rsidR="00746B0A" w:rsidRPr="009A6AD5">
        <w:t xml:space="preserve">inkl. </w:t>
      </w:r>
      <w:r w:rsidR="00656A4C">
        <w:t xml:space="preserve">Finanzierungs- und </w:t>
      </w:r>
      <w:r w:rsidR="00E84C02" w:rsidRPr="009A6AD5">
        <w:t>Meilensteintabelle</w:t>
      </w:r>
      <w:r w:rsidR="00612463">
        <w:t>, Plan für Versuchs-/Demoparzellen</w:t>
      </w:r>
      <w:r w:rsidR="00656A4C">
        <w:t xml:space="preserve"> </w:t>
      </w:r>
      <w:r w:rsidR="00A640C9">
        <w:t>sowie Firmenofferten und</w:t>
      </w:r>
      <w:r w:rsidR="00656A4C">
        <w:t xml:space="preserve"> </w:t>
      </w:r>
      <w:r w:rsidR="00A640C9">
        <w:t>einer d</w:t>
      </w:r>
      <w:r w:rsidR="00A640C9">
        <w:t>e</w:t>
      </w:r>
      <w:r w:rsidR="00A640C9">
        <w:t xml:space="preserve">taillierten </w:t>
      </w:r>
      <w:r w:rsidR="00656A4C">
        <w:t>Tragbarkeitsberechnung</w:t>
      </w:r>
      <w:r w:rsidR="00746B0A" w:rsidRPr="009A6AD5">
        <w:t xml:space="preserve"> </w:t>
      </w:r>
      <w:r w:rsidR="00275F12" w:rsidRPr="009A6AD5">
        <w:t xml:space="preserve">wurde am </w:t>
      </w:r>
      <w:proofErr w:type="spellStart"/>
      <w:r>
        <w:t>xx.yy</w:t>
      </w:r>
      <w:proofErr w:type="spellEnd"/>
      <w:r>
        <w:t>.</w:t>
      </w:r>
      <w:r w:rsidR="00612463">
        <w:t xml:space="preserve"> 2016</w:t>
      </w:r>
      <w:r w:rsidR="00275F12" w:rsidRPr="009A6AD5">
        <w:t xml:space="preserve"> vom Strategischen Ausschuss des Programms bewilligt.</w:t>
      </w:r>
      <w:r w:rsidR="00C2614A">
        <w:t xml:space="preserve"> </w:t>
      </w:r>
    </w:p>
    <w:p w:rsidR="004748A8" w:rsidRDefault="00DB468D">
      <w:r>
        <w:t xml:space="preserve">Als Partner in diesem Projekt beteiligen sich mit Mitarbeit und Mitfinanzierung auch die Firma XY und die Privatpersonen XY. </w:t>
      </w:r>
    </w:p>
    <w:p w:rsidR="004748A8" w:rsidRDefault="004748A8">
      <w:r>
        <w:br w:type="page"/>
      </w:r>
    </w:p>
    <w:p w:rsidR="00A640C9" w:rsidRDefault="00A640C9"/>
    <w:p w:rsidR="00885830" w:rsidRPr="009A6AD5" w:rsidRDefault="00A640C9">
      <w:r w:rsidRPr="009A6AD5">
        <w:t xml:space="preserve"> </w:t>
      </w:r>
    </w:p>
    <w:p w:rsidR="00885830" w:rsidRPr="009A6AD5" w:rsidRDefault="00885830">
      <w:pPr>
        <w:rPr>
          <w:b/>
        </w:rPr>
      </w:pPr>
      <w:r w:rsidRPr="009A6AD5">
        <w:rPr>
          <w:b/>
        </w:rPr>
        <w:t>Auszahlungszeitp</w:t>
      </w:r>
      <w:r w:rsidR="00070BA4" w:rsidRPr="009A6AD5">
        <w:rPr>
          <w:b/>
        </w:rPr>
        <w:t xml:space="preserve">unkte und Betrag der Förderung </w:t>
      </w:r>
      <w:r w:rsidR="00A643E8" w:rsidRPr="009A6AD5">
        <w:rPr>
          <w:b/>
        </w:rPr>
        <w:t xml:space="preserve">gemäss </w:t>
      </w:r>
      <w:r w:rsidR="00070BA4" w:rsidRPr="009A6AD5">
        <w:rPr>
          <w:b/>
        </w:rPr>
        <w:t>Projektbeschrieb (Meile</w:t>
      </w:r>
      <w:r w:rsidR="00070BA4" w:rsidRPr="009A6AD5">
        <w:rPr>
          <w:b/>
        </w:rPr>
        <w:t>n</w:t>
      </w:r>
      <w:r w:rsidR="00070BA4" w:rsidRPr="009A6AD5">
        <w:rPr>
          <w:b/>
        </w:rPr>
        <w:t>steintabelle und Budget</w:t>
      </w:r>
      <w:r w:rsidRPr="009A6AD5">
        <w:rPr>
          <w:b/>
        </w:rPr>
        <w:t>)</w:t>
      </w:r>
    </w:p>
    <w:p w:rsidR="00885830" w:rsidRPr="009A6AD5" w:rsidRDefault="00885830">
      <w:pPr>
        <w:rPr>
          <w:b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8"/>
        <w:gridCol w:w="915"/>
        <w:gridCol w:w="2343"/>
        <w:gridCol w:w="2127"/>
        <w:gridCol w:w="2233"/>
      </w:tblGrid>
      <w:tr w:rsidR="007B02CA" w:rsidRPr="009A6AD5" w:rsidTr="00A640C9">
        <w:trPr>
          <w:jc w:val="center"/>
        </w:trPr>
        <w:tc>
          <w:tcPr>
            <w:tcW w:w="675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Tran</w:t>
            </w:r>
            <w:r w:rsidR="007B02CA" w:rsidRPr="009A6AD5">
              <w:rPr>
                <w:b/>
                <w:color w:val="FFFFFF" w:themeColor="background1"/>
                <w:sz w:val="18"/>
              </w:rPr>
              <w:t>-</w:t>
            </w:r>
            <w:r w:rsidR="007B02CA" w:rsidRPr="009A6AD5">
              <w:rPr>
                <w:b/>
                <w:color w:val="FFFFFF" w:themeColor="background1"/>
                <w:sz w:val="18"/>
              </w:rPr>
              <w:br/>
            </w:r>
            <w:proofErr w:type="spellStart"/>
            <w:r w:rsidRPr="009A6AD5">
              <w:rPr>
                <w:b/>
                <w:color w:val="FFFFFF" w:themeColor="background1"/>
                <w:sz w:val="18"/>
              </w:rPr>
              <w:t>che</w:t>
            </w:r>
            <w:proofErr w:type="spellEnd"/>
          </w:p>
        </w:tc>
        <w:tc>
          <w:tcPr>
            <w:tcW w:w="1278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Datum</w:t>
            </w:r>
          </w:p>
        </w:tc>
        <w:tc>
          <w:tcPr>
            <w:tcW w:w="915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Betrag</w:t>
            </w:r>
          </w:p>
          <w:p w:rsidR="007B02CA" w:rsidRPr="009A6AD5" w:rsidRDefault="007B02CA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in Fr.</w:t>
            </w:r>
          </w:p>
        </w:tc>
        <w:tc>
          <w:tcPr>
            <w:tcW w:w="2343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 xml:space="preserve">% vom </w:t>
            </w:r>
            <w:r w:rsidRPr="009A6AD5">
              <w:rPr>
                <w:b/>
                <w:color w:val="FFFFFF" w:themeColor="background1"/>
                <w:sz w:val="18"/>
              </w:rPr>
              <w:br/>
              <w:t>Gesamtbudget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070BA4" w:rsidRPr="009A6AD5" w:rsidRDefault="00070BA4" w:rsidP="006D5270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 xml:space="preserve">Durch </w:t>
            </w:r>
            <w:r w:rsidR="006D5270">
              <w:rPr>
                <w:b/>
                <w:color w:val="FFFFFF" w:themeColor="background1"/>
                <w:sz w:val="18"/>
              </w:rPr>
              <w:t>Ebenrain-</w:t>
            </w:r>
            <w:r w:rsidRPr="009A6AD5">
              <w:rPr>
                <w:b/>
                <w:color w:val="FFFFFF" w:themeColor="background1"/>
                <w:sz w:val="18"/>
              </w:rPr>
              <w:t>Programmleitung b</w:t>
            </w:r>
            <w:r w:rsidRPr="009A6AD5">
              <w:rPr>
                <w:b/>
                <w:color w:val="FFFFFF" w:themeColor="background1"/>
                <w:sz w:val="18"/>
              </w:rPr>
              <w:t>e</w:t>
            </w:r>
            <w:r w:rsidRPr="009A6AD5">
              <w:rPr>
                <w:b/>
                <w:color w:val="FFFFFF" w:themeColor="background1"/>
                <w:sz w:val="18"/>
              </w:rPr>
              <w:t>willigt (Datum u</w:t>
            </w:r>
            <w:r w:rsidR="007B02CA" w:rsidRPr="009A6AD5">
              <w:rPr>
                <w:b/>
                <w:color w:val="FFFFFF" w:themeColor="background1"/>
                <w:sz w:val="18"/>
              </w:rPr>
              <w:t>nd</w:t>
            </w:r>
            <w:r w:rsidRPr="009A6AD5">
              <w:rPr>
                <w:b/>
                <w:color w:val="FFFFFF" w:themeColor="background1"/>
                <w:sz w:val="18"/>
              </w:rPr>
              <w:t xml:space="preserve"> U</w:t>
            </w:r>
            <w:r w:rsidRPr="009A6AD5">
              <w:rPr>
                <w:b/>
                <w:color w:val="FFFFFF" w:themeColor="background1"/>
                <w:sz w:val="18"/>
              </w:rPr>
              <w:t>n</w:t>
            </w:r>
            <w:r w:rsidRPr="009A6AD5">
              <w:rPr>
                <w:b/>
                <w:color w:val="FFFFFF" w:themeColor="background1"/>
                <w:sz w:val="18"/>
              </w:rPr>
              <w:t>terschrift</w:t>
            </w:r>
            <w:r w:rsidR="00E84C02" w:rsidRPr="009A6AD5">
              <w:rPr>
                <w:b/>
                <w:color w:val="FFFFFF" w:themeColor="background1"/>
                <w:sz w:val="18"/>
              </w:rPr>
              <w:t>)</w:t>
            </w:r>
          </w:p>
        </w:tc>
        <w:tc>
          <w:tcPr>
            <w:tcW w:w="2233" w:type="dxa"/>
            <w:shd w:val="clear" w:color="auto" w:fill="548DD4" w:themeFill="text2" w:themeFillTint="99"/>
          </w:tcPr>
          <w:p w:rsidR="00070BA4" w:rsidRPr="009A6AD5" w:rsidRDefault="00070BA4" w:rsidP="007B02CA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A6AD5">
              <w:rPr>
                <w:b/>
                <w:color w:val="FFFFFF" w:themeColor="background1"/>
                <w:sz w:val="18"/>
              </w:rPr>
              <w:t>Bemerkungen</w:t>
            </w:r>
          </w:p>
        </w:tc>
      </w:tr>
      <w:tr w:rsidR="007B02CA" w:rsidRPr="009A6AD5" w:rsidTr="00A640C9">
        <w:trPr>
          <w:jc w:val="center"/>
        </w:trPr>
        <w:tc>
          <w:tcPr>
            <w:tcW w:w="675" w:type="dxa"/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  <w:r w:rsidRPr="009A6AD5">
              <w:rPr>
                <w:sz w:val="18"/>
              </w:rPr>
              <w:t>1</w:t>
            </w:r>
          </w:p>
        </w:tc>
        <w:tc>
          <w:tcPr>
            <w:tcW w:w="1278" w:type="dxa"/>
          </w:tcPr>
          <w:p w:rsidR="007B02CA" w:rsidRPr="009A6AD5" w:rsidRDefault="000F2B5E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März 2016</w:t>
            </w:r>
          </w:p>
        </w:tc>
        <w:tc>
          <w:tcPr>
            <w:tcW w:w="915" w:type="dxa"/>
          </w:tcPr>
          <w:p w:rsidR="007B02CA" w:rsidRPr="009A6AD5" w:rsidRDefault="000F2B5E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25‘000</w:t>
            </w:r>
          </w:p>
        </w:tc>
        <w:tc>
          <w:tcPr>
            <w:tcW w:w="2343" w:type="dxa"/>
          </w:tcPr>
          <w:p w:rsidR="007B02CA" w:rsidRPr="009A6AD5" w:rsidRDefault="00057C2C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2127" w:type="dxa"/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233" w:type="dxa"/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</w:tr>
      <w:tr w:rsidR="007B02CA" w:rsidRPr="009A6AD5" w:rsidTr="00A640C9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  <w:r w:rsidRPr="009A6AD5">
              <w:rPr>
                <w:sz w:val="18"/>
              </w:rPr>
              <w:t>2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B02CA" w:rsidRPr="009A6AD5" w:rsidRDefault="000F2B5E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März 2017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B02CA" w:rsidRPr="009A6AD5" w:rsidRDefault="00057C2C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6‘020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7B02CA" w:rsidRPr="009A6AD5" w:rsidRDefault="00057C2C" w:rsidP="007B02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6.33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</w:tr>
      <w:tr w:rsidR="007B02CA" w:rsidRPr="009A6AD5" w:rsidTr="00A640C9">
        <w:trPr>
          <w:jc w:val="center"/>
        </w:trPr>
        <w:tc>
          <w:tcPr>
            <w:tcW w:w="675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343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sz w:val="18"/>
              </w:rPr>
            </w:pPr>
          </w:p>
        </w:tc>
      </w:tr>
      <w:tr w:rsidR="007B02CA" w:rsidRPr="009A6AD5" w:rsidTr="00A640C9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b/>
                <w:sz w:val="18"/>
              </w:rPr>
            </w:pPr>
            <w:r w:rsidRPr="009A6AD5">
              <w:rPr>
                <w:b/>
                <w:sz w:val="18"/>
              </w:rPr>
              <w:t>Summe</w:t>
            </w:r>
          </w:p>
        </w:tc>
        <w:tc>
          <w:tcPr>
            <w:tcW w:w="915" w:type="dxa"/>
            <w:tcBorders>
              <w:top w:val="single" w:sz="12" w:space="0" w:color="auto"/>
            </w:tcBorders>
          </w:tcPr>
          <w:p w:rsidR="007B02CA" w:rsidRPr="009A6AD5" w:rsidRDefault="00057C2C" w:rsidP="005615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31.020</w:t>
            </w:r>
          </w:p>
        </w:tc>
        <w:tc>
          <w:tcPr>
            <w:tcW w:w="2343" w:type="dxa"/>
            <w:tcBorders>
              <w:top w:val="single" w:sz="12" w:space="0" w:color="auto"/>
            </w:tcBorders>
          </w:tcPr>
          <w:p w:rsidR="007B02CA" w:rsidRPr="009A6AD5" w:rsidRDefault="00057C2C" w:rsidP="00057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32,62</w:t>
            </w:r>
            <w:r w:rsidR="004748A8">
              <w:rPr>
                <w:b/>
                <w:sz w:val="18"/>
              </w:rPr>
              <w:t xml:space="preserve"> %</w:t>
            </w:r>
            <w:r w:rsidR="004748A8">
              <w:rPr>
                <w:b/>
                <w:sz w:val="18"/>
              </w:rPr>
              <w:br/>
            </w:r>
            <w:r w:rsidR="00C61E34">
              <w:rPr>
                <w:b/>
                <w:sz w:val="18"/>
              </w:rPr>
              <w:t xml:space="preserve"> (</w:t>
            </w:r>
            <w:r w:rsidR="00A640C9">
              <w:rPr>
                <w:b/>
                <w:sz w:val="18"/>
              </w:rPr>
              <w:t xml:space="preserve">von </w:t>
            </w:r>
            <w:r w:rsidR="004748A8">
              <w:rPr>
                <w:b/>
                <w:sz w:val="18"/>
              </w:rPr>
              <w:t xml:space="preserve">Fr. </w:t>
            </w:r>
            <w:r>
              <w:rPr>
                <w:b/>
                <w:sz w:val="18"/>
              </w:rPr>
              <w:t>95‘107</w:t>
            </w:r>
            <w:r w:rsidR="004748A8">
              <w:rPr>
                <w:b/>
                <w:sz w:val="18"/>
              </w:rPr>
              <w:t>.-</w:t>
            </w:r>
            <w:r w:rsidR="00C61E34">
              <w:rPr>
                <w:b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b/>
                <w:sz w:val="18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7B02CA" w:rsidRPr="009A6AD5" w:rsidRDefault="007B02CA" w:rsidP="007B02CA">
            <w:pPr>
              <w:jc w:val="center"/>
              <w:rPr>
                <w:b/>
                <w:sz w:val="18"/>
              </w:rPr>
            </w:pPr>
          </w:p>
        </w:tc>
      </w:tr>
    </w:tbl>
    <w:p w:rsidR="00B55AAC" w:rsidRDefault="00B55AAC" w:rsidP="009A6AD5">
      <w:pPr>
        <w:rPr>
          <w:b/>
        </w:rPr>
      </w:pPr>
    </w:p>
    <w:p w:rsidR="009A6AD5" w:rsidRPr="009A6AD5" w:rsidRDefault="009A6AD5" w:rsidP="009A6AD5">
      <w:pPr>
        <w:rPr>
          <w:b/>
        </w:rPr>
      </w:pPr>
      <w:r w:rsidRPr="009A6AD5">
        <w:rPr>
          <w:b/>
        </w:rPr>
        <w:t>Rechnungsadresse:</w:t>
      </w:r>
    </w:p>
    <w:p w:rsidR="009A6AD5" w:rsidRPr="009A6AD5" w:rsidRDefault="009A6AD5" w:rsidP="009A6AD5">
      <w:pPr>
        <w:rPr>
          <w:b/>
        </w:rPr>
      </w:pPr>
      <w:r w:rsidRPr="009A6AD5">
        <w:t>VGD des Kantons Basel-Landschaft</w:t>
      </w:r>
    </w:p>
    <w:p w:rsidR="009A6AD5" w:rsidRPr="009A6AD5" w:rsidRDefault="006D5270" w:rsidP="009A6AD5">
      <w:r>
        <w:t>Z</w:t>
      </w:r>
      <w:r w:rsidR="009A6AD5" w:rsidRPr="009A6AD5">
        <w:t>entraler Rechnungseingang</w:t>
      </w:r>
    </w:p>
    <w:p w:rsidR="009A6AD5" w:rsidRPr="009A6AD5" w:rsidRDefault="009A6AD5" w:rsidP="009A6AD5">
      <w:r w:rsidRPr="009A6AD5">
        <w:t>Bahnhofstrasse 5</w:t>
      </w:r>
    </w:p>
    <w:p w:rsidR="009A6AD5" w:rsidRPr="009A6AD5" w:rsidRDefault="009A6AD5" w:rsidP="009A6AD5">
      <w:r w:rsidRPr="009A6AD5">
        <w:t>4410 Liestal</w:t>
      </w:r>
    </w:p>
    <w:p w:rsidR="009A6AD5" w:rsidRPr="009A6AD5" w:rsidRDefault="009A6AD5" w:rsidP="009A6AD5"/>
    <w:p w:rsidR="009A6AD5" w:rsidRDefault="009A6AD5" w:rsidP="009A6AD5">
      <w:r w:rsidRPr="00707BF3">
        <w:rPr>
          <w:i/>
        </w:rPr>
        <w:t>Referenz</w:t>
      </w:r>
      <w:r w:rsidRPr="009A6AD5">
        <w:t>: BL20770004 Pascal Simon</w:t>
      </w:r>
      <w:r w:rsidR="00E62463">
        <w:t xml:space="preserve"> (bitte bei Rechnungstellung angeben)</w:t>
      </w:r>
    </w:p>
    <w:p w:rsidR="00B55AAC" w:rsidRPr="009A6AD5" w:rsidRDefault="00B55AAC" w:rsidP="009A6AD5"/>
    <w:p w:rsidR="00746B0A" w:rsidRPr="009A6AD5" w:rsidRDefault="00746B0A"/>
    <w:p w:rsidR="00BE6293" w:rsidRPr="009A6AD5" w:rsidRDefault="007E7369">
      <w:pPr>
        <w:rPr>
          <w:b/>
        </w:rPr>
      </w:pPr>
      <w:r w:rsidRPr="009A6AD5">
        <w:rPr>
          <w:b/>
        </w:rPr>
        <w:t xml:space="preserve">Verpflichtungen der Auftragnehmerin </w:t>
      </w:r>
    </w:p>
    <w:p w:rsidR="00885830" w:rsidRPr="009A6AD5" w:rsidRDefault="00885830">
      <w:pPr>
        <w:rPr>
          <w:b/>
        </w:rPr>
      </w:pPr>
    </w:p>
    <w:p w:rsidR="00885830" w:rsidRPr="009A6AD5" w:rsidRDefault="000B271B" w:rsidP="00F04441">
      <w:pPr>
        <w:pStyle w:val="Listenabsatz"/>
        <w:numPr>
          <w:ilvl w:val="0"/>
          <w:numId w:val="10"/>
        </w:numPr>
        <w:spacing w:after="120"/>
        <w:ind w:left="419" w:hanging="357"/>
        <w:contextualSpacing w:val="0"/>
        <w:rPr>
          <w:b/>
          <w:i/>
        </w:rPr>
      </w:pPr>
      <w:r w:rsidRPr="009A6AD5">
        <w:rPr>
          <w:b/>
          <w:i/>
        </w:rPr>
        <w:t>Allgemeine, v</w:t>
      </w:r>
      <w:r w:rsidR="00BE6293" w:rsidRPr="009A6AD5">
        <w:rPr>
          <w:b/>
          <w:i/>
        </w:rPr>
        <w:t>om Programm vorgegebene Verpflichtungen</w:t>
      </w:r>
    </w:p>
    <w:p w:rsidR="00BE6293" w:rsidRPr="009A6AD5" w:rsidRDefault="00BE6293" w:rsidP="00F04441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 w:rsidRPr="009A6AD5">
        <w:t>Einhaltung der vereinbarten Leistungen und Vorgehensweisen</w:t>
      </w:r>
      <w:r w:rsidR="00F21DF3" w:rsidRPr="009A6AD5">
        <w:t xml:space="preserve"> gemäss dem </w:t>
      </w:r>
      <w:r w:rsidR="00D77C45" w:rsidRPr="009A6AD5">
        <w:t xml:space="preserve">bewilligten </w:t>
      </w:r>
      <w:r w:rsidR="00F21DF3" w:rsidRPr="009A6AD5">
        <w:t xml:space="preserve">Projektantrag vom </w:t>
      </w:r>
      <w:r w:rsidR="00485CD8">
        <w:t>18. Jan. 2016</w:t>
      </w:r>
      <w:r w:rsidR="00ED3B07" w:rsidRPr="009A6AD5">
        <w:t xml:space="preserve"> inkl. </w:t>
      </w:r>
      <w:r w:rsidR="00D772E0">
        <w:t>Meilenstein</w:t>
      </w:r>
      <w:r w:rsidR="00ED3B07" w:rsidRPr="009A6AD5">
        <w:t>- und Finanzierungstabelle</w:t>
      </w:r>
      <w:r w:rsidR="00F96BCA">
        <w:t xml:space="preserve"> </w:t>
      </w:r>
      <w:r w:rsidR="00485CD8">
        <w:t>und weiteren Anhängen,</w:t>
      </w:r>
      <w:r w:rsidR="0072187E" w:rsidRPr="009A6AD5">
        <w:t xml:space="preserve"> welche </w:t>
      </w:r>
      <w:proofErr w:type="gramStart"/>
      <w:r w:rsidR="0072187E" w:rsidRPr="009A6AD5">
        <w:t>integrierender Bestandteil dieses Vertrags</w:t>
      </w:r>
      <w:proofErr w:type="gramEnd"/>
      <w:r w:rsidR="0072187E" w:rsidRPr="009A6AD5">
        <w:t xml:space="preserve"> </w:t>
      </w:r>
      <w:r w:rsidR="00485CD8">
        <w:t>darstellen</w:t>
      </w:r>
      <w:r w:rsidR="0072187E" w:rsidRPr="009A6AD5">
        <w:t>.</w:t>
      </w:r>
    </w:p>
    <w:p w:rsidR="00BE6293" w:rsidRPr="009A6AD5" w:rsidRDefault="00BE6293" w:rsidP="002208B9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 w:rsidRPr="009A6AD5">
        <w:t xml:space="preserve">Jährliche Rapportierung </w:t>
      </w:r>
      <w:r w:rsidR="00BB1182" w:rsidRPr="009A6AD5">
        <w:t xml:space="preserve">in schriftlicher Form </w:t>
      </w:r>
      <w:r w:rsidRPr="009A6AD5">
        <w:t>zu</w:t>
      </w:r>
      <w:r w:rsidR="00BB1182">
        <w:t xml:space="preserve"> den wichtigsten Arbeiten</w:t>
      </w:r>
      <w:r w:rsidR="00DB468D">
        <w:t>,</w:t>
      </w:r>
      <w:r w:rsidR="00BB1182">
        <w:t xml:space="preserve"> zu</w:t>
      </w:r>
      <w:r w:rsidRPr="009A6AD5">
        <w:t>m Projekt</w:t>
      </w:r>
      <w:r w:rsidR="00750D2E" w:rsidRPr="009A6AD5">
        <w:t>ve</w:t>
      </w:r>
      <w:r w:rsidR="00750D2E" w:rsidRPr="009A6AD5">
        <w:t>r</w:t>
      </w:r>
      <w:r w:rsidR="00750D2E" w:rsidRPr="009A6AD5">
        <w:t xml:space="preserve">lauf und </w:t>
      </w:r>
      <w:r w:rsidR="00BB1182">
        <w:t>–</w:t>
      </w:r>
      <w:r w:rsidRPr="009A6AD5">
        <w:t>fortschritt</w:t>
      </w:r>
      <w:r w:rsidR="00612463">
        <w:t xml:space="preserve"> sowie den wichtigsten betriebswirtschaftlichen </w:t>
      </w:r>
      <w:r w:rsidR="007B29C9">
        <w:t>Parametern</w:t>
      </w:r>
      <w:r w:rsidR="00BB1182">
        <w:t>. W</w:t>
      </w:r>
      <w:r w:rsidR="00383F18" w:rsidRPr="009A6AD5">
        <w:t>ährend dem Proj</w:t>
      </w:r>
      <w:r w:rsidR="002208B9" w:rsidRPr="009A6AD5">
        <w:t>ekt</w:t>
      </w:r>
      <w:r w:rsidR="00612463">
        <w:t xml:space="preserve"> ist bis zum 31. Jan. des Folgejahres ein</w:t>
      </w:r>
      <w:r w:rsidR="002208B9" w:rsidRPr="009A6AD5">
        <w:t xml:space="preserve"> Jahresbericht</w:t>
      </w:r>
      <w:r w:rsidR="00612463">
        <w:t xml:space="preserve"> zu erstellen, und </w:t>
      </w:r>
      <w:r w:rsidR="002208B9" w:rsidRPr="009A6AD5">
        <w:t>bei</w:t>
      </w:r>
      <w:r w:rsidR="00383F18" w:rsidRPr="009A6AD5">
        <w:t xml:space="preserve"> Projektende </w:t>
      </w:r>
      <w:r w:rsidR="00612463">
        <w:t>ein zusammenfassender</w:t>
      </w:r>
      <w:r w:rsidR="00383F18" w:rsidRPr="009A6AD5">
        <w:t xml:space="preserve"> Schlussbericht</w:t>
      </w:r>
      <w:r w:rsidR="007B29C9">
        <w:t xml:space="preserve"> (per 31.Jan. 2021)</w:t>
      </w:r>
      <w:r w:rsidR="00383F18" w:rsidRPr="009A6AD5">
        <w:t>. Die Jahresberic</w:t>
      </w:r>
      <w:r w:rsidR="00383F18" w:rsidRPr="009A6AD5">
        <w:t>h</w:t>
      </w:r>
      <w:r w:rsidR="00383F18" w:rsidRPr="009A6AD5">
        <w:t xml:space="preserve">te und der Schlussbericht sollen </w:t>
      </w:r>
      <w:r w:rsidR="000B271B" w:rsidRPr="009A6AD5">
        <w:t xml:space="preserve">auch </w:t>
      </w:r>
      <w:r w:rsidRPr="009A6AD5">
        <w:t>quantifizierte</w:t>
      </w:r>
      <w:r w:rsidR="00750D2E" w:rsidRPr="009A6AD5">
        <w:t>n</w:t>
      </w:r>
      <w:r w:rsidRPr="009A6AD5">
        <w:t xml:space="preserve"> Angaben </w:t>
      </w:r>
      <w:r w:rsidR="00383F18" w:rsidRPr="009A6AD5">
        <w:t xml:space="preserve">beinhalten </w:t>
      </w:r>
      <w:r w:rsidRPr="009A6AD5">
        <w:t>zu d</w:t>
      </w:r>
      <w:r w:rsidR="0044423D" w:rsidRPr="009A6AD5">
        <w:t>en Erfolg</w:t>
      </w:r>
      <w:r w:rsidR="0044423D" w:rsidRPr="009A6AD5">
        <w:t>s</w:t>
      </w:r>
      <w:r w:rsidR="0044423D" w:rsidRPr="009A6AD5">
        <w:t>kenngrössen (siehe Be</w:t>
      </w:r>
      <w:r w:rsidRPr="009A6AD5">
        <w:t>wertungskriterien für Teilprojekte</w:t>
      </w:r>
      <w:r w:rsidR="002208B9" w:rsidRPr="009A6AD5">
        <w:t xml:space="preserve">: </w:t>
      </w:r>
      <w:r w:rsidRPr="009A6AD5">
        <w:t xml:space="preserve"> </w:t>
      </w:r>
      <w:hyperlink r:id="rId9" w:history="1">
        <w:r w:rsidR="006D5270" w:rsidRPr="008B16A4">
          <w:rPr>
            <w:rStyle w:val="Hyperlink"/>
            <w:rFonts w:ascii="Helvetica" w:hAnsi="Helvetica" w:cs="Helvetica"/>
          </w:rPr>
          <w:t>www.ebenrain.ch</w:t>
        </w:r>
      </w:hyperlink>
      <w:r w:rsidR="006D5270">
        <w:rPr>
          <w:rFonts w:ascii="Helvetica" w:hAnsi="Helvetica" w:cs="Helvetica"/>
        </w:rPr>
        <w:t xml:space="preserve"> → Landwir</w:t>
      </w:r>
      <w:r w:rsidR="006D5270">
        <w:rPr>
          <w:rFonts w:ascii="Helvetica" w:hAnsi="Helvetica" w:cs="Helvetica"/>
        </w:rPr>
        <w:t>t</w:t>
      </w:r>
      <w:r w:rsidR="006D5270">
        <w:rPr>
          <w:rFonts w:ascii="Helvetica" w:hAnsi="Helvetica" w:cs="Helvetica"/>
        </w:rPr>
        <w:t>schaft → Förderprogramm BL Spezialkulturen</w:t>
      </w:r>
      <w:r w:rsidRPr="009A6AD5">
        <w:t>)</w:t>
      </w:r>
      <w:r w:rsidR="00383F18" w:rsidRPr="009A6AD5">
        <w:t xml:space="preserve">. Auch aussagekräftige Bilder (mit </w:t>
      </w:r>
      <w:r w:rsidR="002208B9" w:rsidRPr="009A6AD5">
        <w:t>ausführl</w:t>
      </w:r>
      <w:r w:rsidR="002208B9" w:rsidRPr="009A6AD5">
        <w:t>i</w:t>
      </w:r>
      <w:r w:rsidR="002208B9" w:rsidRPr="009A6AD5">
        <w:t xml:space="preserve">cher </w:t>
      </w:r>
      <w:r w:rsidR="00383F18" w:rsidRPr="009A6AD5">
        <w:t>Legende), Medienberichte etc. sind in den Berichten erwünscht. Der Schlussbericht soll</w:t>
      </w:r>
      <w:r w:rsidR="000B271B" w:rsidRPr="009A6AD5">
        <w:t xml:space="preserve"> das letzte Projektjahr beschreiben </w:t>
      </w:r>
      <w:r w:rsidR="00D772E0">
        <w:t>sowie</w:t>
      </w:r>
      <w:r w:rsidR="00383F18" w:rsidRPr="009A6AD5">
        <w:t xml:space="preserve"> </w:t>
      </w:r>
      <w:r w:rsidR="000B271B" w:rsidRPr="009A6AD5">
        <w:t>eine zusammenfassende Betrac</w:t>
      </w:r>
      <w:r w:rsidR="000B271B" w:rsidRPr="009A6AD5">
        <w:t>h</w:t>
      </w:r>
      <w:r w:rsidR="000B271B" w:rsidRPr="009A6AD5">
        <w:t>tung</w:t>
      </w:r>
      <w:r w:rsidR="00D772E0">
        <w:t>/Erfolgsanalyse</w:t>
      </w:r>
      <w:r w:rsidR="000B271B" w:rsidRPr="009A6AD5">
        <w:t xml:space="preserve"> über die ganze Projektdauer</w:t>
      </w:r>
      <w:r w:rsidR="00383F18" w:rsidRPr="009A6AD5">
        <w:t xml:space="preserve"> </w:t>
      </w:r>
      <w:r w:rsidR="00D772E0">
        <w:t>wiedergeben</w:t>
      </w:r>
      <w:r w:rsidR="00383F18" w:rsidRPr="009A6AD5">
        <w:t>.</w:t>
      </w:r>
    </w:p>
    <w:p w:rsidR="0044423D" w:rsidRPr="009A6AD5" w:rsidRDefault="00F96BCA" w:rsidP="00F04441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>
        <w:t>Der</w:t>
      </w:r>
      <w:r w:rsidR="00383F18" w:rsidRPr="009A6AD5">
        <w:t xml:space="preserve"> </w:t>
      </w:r>
      <w:r w:rsidR="00D77C45" w:rsidRPr="009A6AD5">
        <w:t>Auftragnehmer</w:t>
      </w:r>
      <w:r w:rsidR="0044423D" w:rsidRPr="009A6AD5">
        <w:t xml:space="preserve"> ist </w:t>
      </w:r>
      <w:r w:rsidR="00C61E34">
        <w:t>bereit</w:t>
      </w:r>
      <w:r w:rsidR="0044423D" w:rsidRPr="009A6AD5">
        <w:t>, den Fachleuten vom Ebenrain</w:t>
      </w:r>
      <w:r w:rsidR="006D5270">
        <w:t>-Zentrum</w:t>
      </w:r>
      <w:r w:rsidR="0044423D" w:rsidRPr="009A6AD5">
        <w:t xml:space="preserve">, Berufskollegen und fallweise </w:t>
      </w:r>
      <w:r w:rsidR="00D77C45" w:rsidRPr="009A6AD5">
        <w:t xml:space="preserve">(nach Rücksprache mit dem </w:t>
      </w:r>
      <w:r w:rsidR="006D5270">
        <w:t>Ebenrain</w:t>
      </w:r>
      <w:r w:rsidR="00D77C45" w:rsidRPr="009A6AD5">
        <w:t xml:space="preserve">) </w:t>
      </w:r>
      <w:r w:rsidR="0044423D" w:rsidRPr="009A6AD5">
        <w:t>auch den Medien Informationen zum Tei</w:t>
      </w:r>
      <w:r w:rsidR="0044423D" w:rsidRPr="009A6AD5">
        <w:t>l</w:t>
      </w:r>
      <w:r w:rsidR="0044423D" w:rsidRPr="009A6AD5">
        <w:t>projekt und den gemachten Erfahrungen mitzuteilen</w:t>
      </w:r>
      <w:r w:rsidR="00B55AAC">
        <w:t xml:space="preserve">. </w:t>
      </w:r>
      <w:r w:rsidR="00D67D21" w:rsidRPr="009A6AD5">
        <w:t xml:space="preserve">Ausnahme siehe „Umgang mit </w:t>
      </w:r>
      <w:r w:rsidR="00885830" w:rsidRPr="009A6AD5">
        <w:t>B</w:t>
      </w:r>
      <w:r w:rsidR="00885830" w:rsidRPr="009A6AD5">
        <w:t>e</w:t>
      </w:r>
      <w:r w:rsidR="00885830" w:rsidRPr="009A6AD5">
        <w:t>triebsgeheimnissen</w:t>
      </w:r>
      <w:r w:rsidR="00B55AAC">
        <w:t xml:space="preserve">; </w:t>
      </w:r>
      <w:r w:rsidR="00750D2E" w:rsidRPr="009A6AD5">
        <w:t xml:space="preserve">Recht </w:t>
      </w:r>
      <w:r w:rsidR="000059F8" w:rsidRPr="009A6AD5">
        <w:t>auf Geistiges</w:t>
      </w:r>
      <w:r w:rsidR="00750D2E" w:rsidRPr="009A6AD5">
        <w:t xml:space="preserve"> Eigentum</w:t>
      </w:r>
      <w:r w:rsidR="00D67D21" w:rsidRPr="009A6AD5">
        <w:t>“</w:t>
      </w:r>
      <w:r w:rsidR="00383F18" w:rsidRPr="009A6AD5">
        <w:t>.</w:t>
      </w:r>
    </w:p>
    <w:p w:rsidR="00844CD6" w:rsidRDefault="00E84C02" w:rsidP="00F04441">
      <w:pPr>
        <w:pStyle w:val="Listenabsatz"/>
        <w:numPr>
          <w:ilvl w:val="0"/>
          <w:numId w:val="13"/>
        </w:numPr>
        <w:spacing w:after="120"/>
        <w:ind w:left="419" w:hanging="357"/>
        <w:contextualSpacing w:val="0"/>
      </w:pPr>
      <w:r w:rsidRPr="009A6AD5">
        <w:t xml:space="preserve">Im Falle von Schwierigkeiten im Projekt oder Abweichungen von den im bewilligten Antrag geplanten Aktivitäten ist umgehend </w:t>
      </w:r>
      <w:r w:rsidR="00C61E34">
        <w:t>die</w:t>
      </w:r>
      <w:r w:rsidRPr="009A6AD5">
        <w:t xml:space="preserve"> Programmkoordinat</w:t>
      </w:r>
      <w:r w:rsidR="00C61E34">
        <w:t>ionsstelle</w:t>
      </w:r>
      <w:r w:rsidRPr="009A6AD5">
        <w:t xml:space="preserve"> am </w:t>
      </w:r>
      <w:r w:rsidR="006D5270">
        <w:t>Ebenrain</w:t>
      </w:r>
      <w:r w:rsidRPr="009A6AD5">
        <w:t xml:space="preserve"> zu i</w:t>
      </w:r>
      <w:r w:rsidRPr="009A6AD5">
        <w:t>n</w:t>
      </w:r>
      <w:r w:rsidRPr="009A6AD5">
        <w:t>formieren</w:t>
      </w:r>
      <w:r w:rsidR="00B55AAC">
        <w:t>,</w:t>
      </w:r>
      <w:r w:rsidR="0072187E" w:rsidRPr="009A6AD5">
        <w:t xml:space="preserve"> um </w:t>
      </w:r>
      <w:r w:rsidR="00914C28">
        <w:t xml:space="preserve">eine passende </w:t>
      </w:r>
      <w:r w:rsidR="0072187E" w:rsidRPr="009A6AD5">
        <w:t>Lösung zu finden.</w:t>
      </w:r>
    </w:p>
    <w:p w:rsidR="00E84C02" w:rsidRPr="009A6AD5" w:rsidRDefault="00E84C02" w:rsidP="00844CD6">
      <w:r w:rsidRPr="009A6AD5">
        <w:t xml:space="preserve"> </w:t>
      </w:r>
    </w:p>
    <w:p w:rsidR="00D67D21" w:rsidRPr="009A6AD5" w:rsidRDefault="00D67D21" w:rsidP="00D67D21">
      <w:pPr>
        <w:pStyle w:val="Listenabsatz"/>
        <w:ind w:left="780"/>
      </w:pPr>
    </w:p>
    <w:p w:rsidR="00844CD6" w:rsidRDefault="00844CD6">
      <w:pPr>
        <w:rPr>
          <w:b/>
          <w:i/>
        </w:rPr>
      </w:pPr>
      <w:r>
        <w:rPr>
          <w:b/>
          <w:i/>
        </w:rPr>
        <w:br w:type="page"/>
      </w:r>
    </w:p>
    <w:p w:rsidR="00D67D21" w:rsidRPr="009A6AD5" w:rsidRDefault="0044423D" w:rsidP="00F04441">
      <w:pPr>
        <w:pStyle w:val="Listenabsatz"/>
        <w:numPr>
          <w:ilvl w:val="0"/>
          <w:numId w:val="10"/>
        </w:numPr>
        <w:spacing w:after="120"/>
        <w:ind w:left="419" w:hanging="357"/>
        <w:contextualSpacing w:val="0"/>
        <w:rPr>
          <w:b/>
        </w:rPr>
      </w:pPr>
      <w:r w:rsidRPr="009A6AD5">
        <w:rPr>
          <w:b/>
          <w:i/>
        </w:rPr>
        <w:lastRenderedPageBreak/>
        <w:t>Für dieses Teilprojekt spezifische Verpflichtungen</w:t>
      </w:r>
    </w:p>
    <w:p w:rsidR="00D67D21" w:rsidRPr="009A6AD5" w:rsidRDefault="00F96BCA" w:rsidP="00F04441">
      <w:pPr>
        <w:pStyle w:val="Listenabsatz"/>
        <w:numPr>
          <w:ilvl w:val="0"/>
          <w:numId w:val="14"/>
        </w:numPr>
        <w:spacing w:after="120"/>
        <w:ind w:left="419" w:hanging="357"/>
        <w:contextualSpacing w:val="0"/>
      </w:pPr>
      <w:r>
        <w:t>Der</w:t>
      </w:r>
      <w:r w:rsidR="0044423D" w:rsidRPr="009A6AD5">
        <w:t xml:space="preserve"> </w:t>
      </w:r>
      <w:r w:rsidR="00D77C45" w:rsidRPr="009A6AD5">
        <w:t>Auftragnehmer</w:t>
      </w:r>
      <w:r w:rsidR="0044423D" w:rsidRPr="009A6AD5">
        <w:t xml:space="preserve"> ist bereit, 2-4 mal jährlich </w:t>
      </w:r>
      <w:r w:rsidR="00612463">
        <w:t xml:space="preserve">(2016-2020) </w:t>
      </w:r>
      <w:r w:rsidR="006136CF" w:rsidRPr="009A6AD5">
        <w:t xml:space="preserve">und kostenlos </w:t>
      </w:r>
      <w:r w:rsidR="0044423D" w:rsidRPr="009A6AD5">
        <w:t>eine fachliche B</w:t>
      </w:r>
      <w:r w:rsidR="0044423D" w:rsidRPr="009A6AD5">
        <w:t>e</w:t>
      </w:r>
      <w:r w:rsidR="0044423D" w:rsidRPr="009A6AD5">
        <w:t xml:space="preserve">suchsgruppe zu empfangen, damit diese </w:t>
      </w:r>
      <w:r w:rsidR="00326115">
        <w:t xml:space="preserve">die Pflanzung, die Demoparzellen, </w:t>
      </w:r>
      <w:r w:rsidR="0044423D" w:rsidRPr="009A6AD5">
        <w:t>den Einsatz der durch das Programm geförderten Gerätschaften</w:t>
      </w:r>
      <w:r w:rsidR="00FD2D1E">
        <w:t>, die Endprodukte, Vermarktung</w:t>
      </w:r>
      <w:r w:rsidR="00383F18" w:rsidRPr="009A6AD5">
        <w:t xml:space="preserve"> </w:t>
      </w:r>
      <w:r w:rsidR="00FD2D1E">
        <w:t>etc. anschauen kann und dazu fachliche Erläuterungen</w:t>
      </w:r>
      <w:r w:rsidR="00914C28">
        <w:t xml:space="preserve"> erhält</w:t>
      </w:r>
      <w:r w:rsidR="00FD2D1E">
        <w:t xml:space="preserve">. </w:t>
      </w:r>
      <w:r w:rsidR="00926725">
        <w:t>Programmziel</w:t>
      </w:r>
      <w:r w:rsidR="00BB1182">
        <w:t xml:space="preserve"> ist, dass auch a</w:t>
      </w:r>
      <w:r w:rsidR="00BB1182">
        <w:t>n</w:t>
      </w:r>
      <w:r w:rsidR="00BB1182">
        <w:t>dere interessierte Baselbieter Landwirte von den im Projekt gewonnenen</w:t>
      </w:r>
      <w:r w:rsidR="0044423D" w:rsidRPr="009A6AD5">
        <w:t xml:space="preserve"> Erfahrungen</w:t>
      </w:r>
      <w:r>
        <w:t xml:space="preserve"> </w:t>
      </w:r>
      <w:r w:rsidR="0044423D" w:rsidRPr="009A6AD5">
        <w:t>le</w:t>
      </w:r>
      <w:r w:rsidR="0044423D" w:rsidRPr="009A6AD5">
        <w:t>r</w:t>
      </w:r>
      <w:r w:rsidR="0044423D" w:rsidRPr="009A6AD5">
        <w:t xml:space="preserve">nen </w:t>
      </w:r>
      <w:r w:rsidR="00BB1182">
        <w:t>können</w:t>
      </w:r>
      <w:r w:rsidR="00612463">
        <w:t xml:space="preserve"> (</w:t>
      </w:r>
      <w:proofErr w:type="spellStart"/>
      <w:r w:rsidR="00612463">
        <w:t>Know-How</w:t>
      </w:r>
      <w:proofErr w:type="spellEnd"/>
      <w:r w:rsidR="00612463">
        <w:t xml:space="preserve"> Transfer)</w:t>
      </w:r>
      <w:r w:rsidR="0044423D" w:rsidRPr="009A6AD5">
        <w:t>.</w:t>
      </w:r>
    </w:p>
    <w:p w:rsidR="00D67D21" w:rsidRDefault="00F96BCA" w:rsidP="007B29C9">
      <w:pPr>
        <w:pStyle w:val="Listenabsatz"/>
        <w:numPr>
          <w:ilvl w:val="0"/>
          <w:numId w:val="14"/>
        </w:numPr>
        <w:spacing w:after="120"/>
        <w:ind w:left="419" w:hanging="357"/>
        <w:contextualSpacing w:val="0"/>
      </w:pPr>
      <w:r>
        <w:t>Der Auftragnehmer</w:t>
      </w:r>
      <w:r w:rsidR="00D67D21" w:rsidRPr="009A6AD5">
        <w:t xml:space="preserve"> macht Aufzeichnungen über die reell anfallenden Kosten</w:t>
      </w:r>
      <w:r w:rsidR="00C467BF">
        <w:t xml:space="preserve"> und Arbeit</w:t>
      </w:r>
      <w:r w:rsidR="00C467BF">
        <w:t>s</w:t>
      </w:r>
      <w:r w:rsidR="00C467BF">
        <w:t xml:space="preserve">stunden in Produktion, </w:t>
      </w:r>
      <w:r>
        <w:t>Verarbeitung</w:t>
      </w:r>
      <w:r w:rsidR="00C467BF">
        <w:t xml:space="preserve"> und Vermarktung</w:t>
      </w:r>
      <w:r>
        <w:t xml:space="preserve"> sowie </w:t>
      </w:r>
      <w:r w:rsidR="00C467BF">
        <w:t xml:space="preserve">über </w:t>
      </w:r>
      <w:r>
        <w:t>die wichtigsten Kennza</w:t>
      </w:r>
      <w:r>
        <w:t>h</w:t>
      </w:r>
      <w:r>
        <w:t>len der Einnahmen</w:t>
      </w:r>
      <w:r w:rsidR="00D67D21" w:rsidRPr="009A6AD5">
        <w:t xml:space="preserve">. </w:t>
      </w:r>
      <w:r w:rsidR="00C467BF">
        <w:t>Er</w:t>
      </w:r>
      <w:r w:rsidR="00D67D21" w:rsidRPr="009A6AD5">
        <w:t xml:space="preserve"> bestimmt</w:t>
      </w:r>
      <w:r w:rsidR="00BB1182">
        <w:t xml:space="preserve"> bzw. schätzt</w:t>
      </w:r>
      <w:r w:rsidR="00D67D21" w:rsidRPr="009A6AD5">
        <w:t xml:space="preserve"> aufgrund dieser Daten </w:t>
      </w:r>
      <w:r w:rsidR="00BB1182">
        <w:t xml:space="preserve">die </w:t>
      </w:r>
      <w:r w:rsidR="00C467BF">
        <w:t>erforderliche A</w:t>
      </w:r>
      <w:r w:rsidR="00C467BF">
        <w:t>r</w:t>
      </w:r>
      <w:r w:rsidR="00C467BF">
        <w:t xml:space="preserve">beitsstunden pro </w:t>
      </w:r>
      <w:r w:rsidR="00BB1182">
        <w:t xml:space="preserve">Saison und ha sowie die </w:t>
      </w:r>
      <w:r w:rsidR="00914C28">
        <w:t>nötige</w:t>
      </w:r>
      <w:r w:rsidR="00BB1182">
        <w:t>n</w:t>
      </w:r>
      <w:r w:rsidR="00914C28">
        <w:t xml:space="preserve"> </w:t>
      </w:r>
      <w:r>
        <w:t>Erträge/Qualitäten</w:t>
      </w:r>
      <w:r w:rsidR="000059F8" w:rsidRPr="009A6AD5">
        <w:t xml:space="preserve"> und </w:t>
      </w:r>
      <w:proofErr w:type="spellStart"/>
      <w:r>
        <w:t>Ab</w:t>
      </w:r>
      <w:r w:rsidR="00BB1182">
        <w:t>hofp</w:t>
      </w:r>
      <w:r>
        <w:t>reise</w:t>
      </w:r>
      <w:proofErr w:type="spellEnd"/>
      <w:r w:rsidR="00D67D21" w:rsidRPr="009A6AD5">
        <w:t xml:space="preserve"> </w:t>
      </w:r>
      <w:r w:rsidR="00914C28">
        <w:t>um</w:t>
      </w:r>
      <w:r w:rsidR="00D67D21" w:rsidRPr="009A6AD5">
        <w:t xml:space="preserve"> die Investitions</w:t>
      </w:r>
      <w:r w:rsidR="000059F8" w:rsidRPr="009A6AD5">
        <w:t xml:space="preserve">- und </w:t>
      </w:r>
      <w:r>
        <w:t>Produktions</w:t>
      </w:r>
      <w:r w:rsidR="00D67D21" w:rsidRPr="009A6AD5">
        <w:t>kosten</w:t>
      </w:r>
      <w:r w:rsidR="000059F8" w:rsidRPr="009A6AD5">
        <w:t xml:space="preserve"> </w:t>
      </w:r>
      <w:r w:rsidR="00914C28">
        <w:t>zu decken</w:t>
      </w:r>
      <w:r w:rsidR="00D67D21" w:rsidRPr="009A6AD5">
        <w:t>.</w:t>
      </w:r>
    </w:p>
    <w:p w:rsidR="00F96BCA" w:rsidRPr="009A6AD5" w:rsidRDefault="00F96BCA" w:rsidP="00F04441">
      <w:pPr>
        <w:pStyle w:val="Listenabsatz"/>
        <w:numPr>
          <w:ilvl w:val="0"/>
          <w:numId w:val="14"/>
        </w:numPr>
        <w:spacing w:after="120"/>
        <w:ind w:left="419" w:hanging="357"/>
        <w:contextualSpacing w:val="0"/>
      </w:pPr>
      <w:r>
        <w:t>Demo- und Versuchsparzellen</w:t>
      </w:r>
      <w:r w:rsidR="00D6448C">
        <w:t xml:space="preserve"> (Vergl</w:t>
      </w:r>
      <w:r w:rsidR="00D15D06">
        <w:t>e</w:t>
      </w:r>
      <w:r w:rsidR="00D6448C">
        <w:t>ich div. Varianten bezüglich z.B. Pflanzenschutz, Düngung, A</w:t>
      </w:r>
      <w:r w:rsidR="00D15D06">
        <w:t xml:space="preserve">nbautechnik, Verarbeitung etc. </w:t>
      </w:r>
      <w:r>
        <w:t xml:space="preserve">Der Auftragnehmer pflegt eine regelmässige Kommunikation mit den zuständigen Fachleuten vom </w:t>
      </w:r>
      <w:r w:rsidR="006D5270">
        <w:t>Ebenrain</w:t>
      </w:r>
      <w:r>
        <w:t xml:space="preserve">. Er pflegt und behandelt die eingerichteten Demo- und Versuchsparzellen gemäss Versuchsplan bzw. so wie mit den Fachleuten vom </w:t>
      </w:r>
      <w:r w:rsidR="006D5270">
        <w:t>Ebenrain</w:t>
      </w:r>
      <w:r>
        <w:t xml:space="preserve"> vereinbart. Er führt zu diesen Arbeiten ein Tätigkeitsjournal. Sp</w:t>
      </w:r>
      <w:r>
        <w:t>e</w:t>
      </w:r>
      <w:r>
        <w:t xml:space="preserve">zifische Messungen und </w:t>
      </w:r>
      <w:proofErr w:type="spellStart"/>
      <w:r>
        <w:t>Bonituren</w:t>
      </w:r>
      <w:proofErr w:type="spellEnd"/>
      <w:r>
        <w:t xml:space="preserve"> werden – falls nicht anders vereinbart – vom </w:t>
      </w:r>
      <w:r w:rsidR="006D5270">
        <w:t>Ebenrain</w:t>
      </w:r>
      <w:r>
        <w:t>-Personal au</w:t>
      </w:r>
      <w:r>
        <w:t>s</w:t>
      </w:r>
      <w:r>
        <w:t xml:space="preserve">geführt. </w:t>
      </w:r>
    </w:p>
    <w:p w:rsidR="00F04441" w:rsidRPr="009A6AD5" w:rsidRDefault="00F04441" w:rsidP="00F04441">
      <w:pPr>
        <w:pStyle w:val="Listenabsatz"/>
        <w:spacing w:after="120"/>
        <w:ind w:left="419"/>
        <w:contextualSpacing w:val="0"/>
      </w:pPr>
    </w:p>
    <w:p w:rsidR="00E84C02" w:rsidRPr="009A6AD5" w:rsidRDefault="00E84C02" w:rsidP="00E84C02">
      <w:pPr>
        <w:spacing w:after="120"/>
        <w:rPr>
          <w:b/>
        </w:rPr>
      </w:pPr>
      <w:r w:rsidRPr="009A6AD5">
        <w:rPr>
          <w:b/>
        </w:rPr>
        <w:t>Vertragsdauer und Auflösung</w:t>
      </w:r>
    </w:p>
    <w:p w:rsidR="006D5270" w:rsidRDefault="00E84C02" w:rsidP="00E84C02">
      <w:pPr>
        <w:spacing w:after="120"/>
      </w:pPr>
      <w:r w:rsidRPr="009A6AD5">
        <w:t>Gemäss de</w:t>
      </w:r>
      <w:r w:rsidR="006136CF" w:rsidRPr="009A6AD5">
        <w:t>m</w:t>
      </w:r>
      <w:r w:rsidRPr="009A6AD5">
        <w:t xml:space="preserve"> bewilligten Projektantrag vom </w:t>
      </w:r>
      <w:r w:rsidR="000F2B5E">
        <w:t>18. Jan. 2016</w:t>
      </w:r>
      <w:r w:rsidRPr="009A6AD5">
        <w:t xml:space="preserve"> </w:t>
      </w:r>
      <w:proofErr w:type="gramStart"/>
      <w:r w:rsidRPr="009A6AD5">
        <w:t>dauert</w:t>
      </w:r>
      <w:proofErr w:type="gramEnd"/>
      <w:r w:rsidRPr="009A6AD5">
        <w:t xml:space="preserve"> das Projekt und damit diese Vereinbarung vom </w:t>
      </w:r>
      <w:r w:rsidR="006136CF" w:rsidRPr="009A6AD5">
        <w:t xml:space="preserve">ersten Auszahlungstermin </w:t>
      </w:r>
      <w:r w:rsidR="000F2B5E">
        <w:t>im März</w:t>
      </w:r>
      <w:r w:rsidR="007B29C9">
        <w:t xml:space="preserve"> 2016</w:t>
      </w:r>
      <w:r w:rsidRPr="009A6AD5">
        <w:t xml:space="preserve"> bis zum </w:t>
      </w:r>
      <w:r w:rsidR="00BB1182">
        <w:t>Dezember</w:t>
      </w:r>
      <w:r w:rsidR="0035422F" w:rsidRPr="009A6AD5">
        <w:t xml:space="preserve"> 20</w:t>
      </w:r>
      <w:r w:rsidR="00562D7D">
        <w:t>20</w:t>
      </w:r>
      <w:r w:rsidR="00B55AAC">
        <w:t>.</w:t>
      </w:r>
      <w:r w:rsidRPr="009A6AD5">
        <w:t xml:space="preserve"> </w:t>
      </w:r>
    </w:p>
    <w:p w:rsidR="00E84C02" w:rsidRPr="009A6AD5" w:rsidRDefault="00E84C02" w:rsidP="00E84C02">
      <w:pPr>
        <w:spacing w:after="120"/>
      </w:pPr>
      <w:r w:rsidRPr="009A6AD5">
        <w:t>Im Falle eines vorzeitigen Projektabbruchs oder im Falle von Nichteinhaltung der oben b</w:t>
      </w:r>
      <w:r w:rsidRPr="009A6AD5">
        <w:t>e</w:t>
      </w:r>
      <w:r w:rsidRPr="009A6AD5">
        <w:t xml:space="preserve">schriebenen Verpflichtungen durch </w:t>
      </w:r>
      <w:r w:rsidR="007B29C9">
        <w:t>den</w:t>
      </w:r>
      <w:r w:rsidRPr="009A6AD5">
        <w:t xml:space="preserve"> </w:t>
      </w:r>
      <w:r w:rsidR="00D77C45" w:rsidRPr="009A6AD5">
        <w:t>Auftragnehmer</w:t>
      </w:r>
      <w:r w:rsidRPr="009A6AD5">
        <w:t xml:space="preserve"> werden die weiteren Finanzierungs-Tranchen nicht ausbezahlt. Im Falle einer </w:t>
      </w:r>
      <w:r w:rsidR="000059F8" w:rsidRPr="009A6AD5">
        <w:t xml:space="preserve">nachlässigen oder sogar </w:t>
      </w:r>
      <w:r w:rsidRPr="009A6AD5">
        <w:t>missbräuchlichen Verwe</w:t>
      </w:r>
      <w:r w:rsidRPr="009A6AD5">
        <w:t>n</w:t>
      </w:r>
      <w:r w:rsidRPr="009A6AD5">
        <w:t>dung der Förde</w:t>
      </w:r>
      <w:r w:rsidRPr="009A6AD5">
        <w:t>r</w:t>
      </w:r>
      <w:r w:rsidRPr="009A6AD5">
        <w:t xml:space="preserve">gelder </w:t>
      </w:r>
      <w:r w:rsidR="000059F8" w:rsidRPr="009A6AD5">
        <w:t>behält sich</w:t>
      </w:r>
      <w:r w:rsidRPr="009A6AD5">
        <w:t xml:space="preserve"> der Kanton Regress</w:t>
      </w:r>
      <w:r w:rsidR="000059F8" w:rsidRPr="009A6AD5">
        <w:t>forderungen</w:t>
      </w:r>
      <w:r w:rsidRPr="009A6AD5">
        <w:t xml:space="preserve"> auf </w:t>
      </w:r>
      <w:r w:rsidR="00072C31">
        <w:t>ausbezahlte</w:t>
      </w:r>
      <w:r w:rsidRPr="009A6AD5">
        <w:t xml:space="preserve"> Gelder </w:t>
      </w:r>
      <w:r w:rsidR="000059F8" w:rsidRPr="009A6AD5">
        <w:t>vor</w:t>
      </w:r>
      <w:r w:rsidRPr="009A6AD5">
        <w:t>.</w:t>
      </w:r>
    </w:p>
    <w:p w:rsidR="00D67D21" w:rsidRPr="009A6AD5" w:rsidRDefault="00D67D21" w:rsidP="00D67D21">
      <w:pPr>
        <w:spacing w:after="120"/>
      </w:pPr>
    </w:p>
    <w:p w:rsidR="00D67D21" w:rsidRPr="009A6AD5" w:rsidRDefault="00D67D21" w:rsidP="00D67D21">
      <w:pPr>
        <w:spacing w:after="120"/>
        <w:rPr>
          <w:b/>
        </w:rPr>
      </w:pPr>
      <w:r w:rsidRPr="009A6AD5">
        <w:rPr>
          <w:b/>
        </w:rPr>
        <w:t>Umgang mit Betriebsgeheimnissen („</w:t>
      </w:r>
      <w:r w:rsidR="00E84C02" w:rsidRPr="009A6AD5">
        <w:rPr>
          <w:b/>
        </w:rPr>
        <w:t xml:space="preserve">Recht </w:t>
      </w:r>
      <w:r w:rsidR="000059F8" w:rsidRPr="009A6AD5">
        <w:rPr>
          <w:b/>
        </w:rPr>
        <w:t xml:space="preserve">auf </w:t>
      </w:r>
      <w:r w:rsidR="00383F18" w:rsidRPr="009A6AD5">
        <w:rPr>
          <w:b/>
        </w:rPr>
        <w:t>Geistiges</w:t>
      </w:r>
      <w:r w:rsidR="00E84C02" w:rsidRPr="009A6AD5">
        <w:rPr>
          <w:b/>
        </w:rPr>
        <w:t xml:space="preserve"> Eigentum</w:t>
      </w:r>
      <w:r w:rsidR="000059F8" w:rsidRPr="009A6AD5">
        <w:rPr>
          <w:b/>
        </w:rPr>
        <w:t>“</w:t>
      </w:r>
      <w:r w:rsidR="00E84C02" w:rsidRPr="009A6AD5">
        <w:rPr>
          <w:b/>
        </w:rPr>
        <w:t>)</w:t>
      </w:r>
    </w:p>
    <w:p w:rsidR="007B29C9" w:rsidRDefault="00072C31" w:rsidP="00D67D21">
      <w:pPr>
        <w:spacing w:after="120"/>
      </w:pPr>
      <w:r>
        <w:t>Falls</w:t>
      </w:r>
      <w:r w:rsidR="00F04441" w:rsidRPr="009A6AD5">
        <w:t xml:space="preserve"> </w:t>
      </w:r>
      <w:r w:rsidR="00204591">
        <w:t>der</w:t>
      </w:r>
      <w:r w:rsidR="00F04441" w:rsidRPr="009A6AD5">
        <w:t xml:space="preserve"> </w:t>
      </w:r>
      <w:r w:rsidR="00D77C45" w:rsidRPr="009A6AD5">
        <w:t>Auftragnehmer</w:t>
      </w:r>
      <w:r w:rsidR="00F04441" w:rsidRPr="009A6AD5">
        <w:t xml:space="preserve"> im geförderten Projekt </w:t>
      </w:r>
      <w:r w:rsidR="00B55AAC">
        <w:t>g</w:t>
      </w:r>
      <w:r w:rsidR="00383F18" w:rsidRPr="009A6AD5">
        <w:t>eistiges Eigentum (</w:t>
      </w:r>
      <w:proofErr w:type="spellStart"/>
      <w:r w:rsidR="00F04441" w:rsidRPr="009A6AD5">
        <w:t>Know-How</w:t>
      </w:r>
      <w:proofErr w:type="spellEnd"/>
      <w:r w:rsidR="00383F18" w:rsidRPr="009A6AD5">
        <w:t>)</w:t>
      </w:r>
      <w:r w:rsidR="00F04441" w:rsidRPr="009A6AD5">
        <w:t xml:space="preserve"> oder materielle Erfindungen </w:t>
      </w:r>
      <w:r>
        <w:t>entwickelt</w:t>
      </w:r>
      <w:r w:rsidR="00F04441" w:rsidRPr="009A6AD5">
        <w:t xml:space="preserve">, deren Geheimhaltung für sein Wettbewerbsfähigkeit entscheidend </w:t>
      </w:r>
      <w:r w:rsidR="00B55AAC">
        <w:t>sind</w:t>
      </w:r>
      <w:r w:rsidR="00F04441" w:rsidRPr="009A6AD5">
        <w:t xml:space="preserve">, </w:t>
      </w:r>
      <w:r w:rsidR="000059F8" w:rsidRPr="009A6AD5">
        <w:t xml:space="preserve">darf </w:t>
      </w:r>
      <w:r w:rsidR="004748A8">
        <w:t>er</w:t>
      </w:r>
      <w:r w:rsidR="00F04441" w:rsidRPr="009A6AD5">
        <w:t xml:space="preserve"> </w:t>
      </w:r>
      <w:r w:rsidR="00383F18" w:rsidRPr="009A6AD5">
        <w:t>die diesbezügliche</w:t>
      </w:r>
      <w:r w:rsidR="004748A8">
        <w:t>n</w:t>
      </w:r>
      <w:r w:rsidR="00F04441" w:rsidRPr="009A6AD5">
        <w:t xml:space="preserve"> Details </w:t>
      </w:r>
      <w:r w:rsidR="00ED487B" w:rsidRPr="009A6AD5">
        <w:t>geheim halten</w:t>
      </w:r>
      <w:r>
        <w:t>;</w:t>
      </w:r>
      <w:r w:rsidR="00383F18" w:rsidRPr="009A6AD5">
        <w:t xml:space="preserve"> im Jahres- und Schlussbericht </w:t>
      </w:r>
      <w:r w:rsidR="004748A8">
        <w:t>wäre</w:t>
      </w:r>
      <w:r w:rsidR="00F04441" w:rsidRPr="009A6AD5">
        <w:t xml:space="preserve"> </w:t>
      </w:r>
      <w:r w:rsidR="004748A8">
        <w:t>in di</w:t>
      </w:r>
      <w:r w:rsidR="004748A8">
        <w:t>e</w:t>
      </w:r>
      <w:r w:rsidR="004748A8">
        <w:t xml:space="preserve">sem Fall </w:t>
      </w:r>
      <w:r w:rsidR="00F04441" w:rsidRPr="009A6AD5">
        <w:t xml:space="preserve">ein Grobbeschrieb </w:t>
      </w:r>
      <w:r w:rsidR="00383F18" w:rsidRPr="009A6AD5">
        <w:t xml:space="preserve">über </w:t>
      </w:r>
      <w:r w:rsidR="004748A8">
        <w:t>die betreffende</w:t>
      </w:r>
      <w:r w:rsidR="00383F18" w:rsidRPr="009A6AD5">
        <w:t xml:space="preserve"> Materie ausreichend. </w:t>
      </w:r>
      <w:r w:rsidR="0088491E" w:rsidRPr="009A6AD5">
        <w:t xml:space="preserve">Von dieser Ausnahme abgesehen ist </w:t>
      </w:r>
      <w:r w:rsidR="00204591">
        <w:t>der</w:t>
      </w:r>
      <w:r w:rsidR="0088491E" w:rsidRPr="009A6AD5">
        <w:t xml:space="preserve"> </w:t>
      </w:r>
      <w:r w:rsidR="00D77C45" w:rsidRPr="009A6AD5">
        <w:t>Auftragnehmer</w:t>
      </w:r>
      <w:r w:rsidR="00F04441" w:rsidRPr="009A6AD5">
        <w:t xml:space="preserve"> verpflichtet, als Gegenleistung für die Förderung durch den Kanton, </w:t>
      </w:r>
      <w:r w:rsidR="0088491E" w:rsidRPr="009A6AD5">
        <w:t>die oben genannten allgemeinen und spezifischen Verpflichtungen zu erfüllen</w:t>
      </w:r>
      <w:r w:rsidR="002208B9" w:rsidRPr="009A6AD5">
        <w:t>.</w:t>
      </w:r>
    </w:p>
    <w:p w:rsidR="006D5270" w:rsidRDefault="006D5270">
      <w:r>
        <w:br w:type="page"/>
      </w:r>
    </w:p>
    <w:p w:rsidR="00170EB1" w:rsidRPr="009A6AD5" w:rsidRDefault="00170EB1" w:rsidP="00D67D21">
      <w:pPr>
        <w:spacing w:after="120"/>
      </w:pPr>
    </w:p>
    <w:p w:rsidR="00170EB1" w:rsidRPr="00170EB1" w:rsidRDefault="00170EB1" w:rsidP="00D67D21">
      <w:pPr>
        <w:spacing w:after="120"/>
        <w:rPr>
          <w:b/>
        </w:rPr>
      </w:pPr>
      <w:r w:rsidRPr="00170EB1">
        <w:rPr>
          <w:b/>
        </w:rPr>
        <w:t>Weitere Punkte</w:t>
      </w:r>
    </w:p>
    <w:p w:rsidR="007E7369" w:rsidRPr="009A6AD5" w:rsidRDefault="007E7369" w:rsidP="00D67D21">
      <w:pPr>
        <w:spacing w:after="120"/>
      </w:pPr>
      <w:r w:rsidRPr="009A6AD5">
        <w:t>Gerichtsstand ist Liestal.</w:t>
      </w:r>
    </w:p>
    <w:p w:rsidR="00735E45" w:rsidRPr="009A6AD5" w:rsidRDefault="007E7369" w:rsidP="00D67D21">
      <w:pPr>
        <w:spacing w:after="120"/>
      </w:pPr>
      <w:r w:rsidRPr="009A6AD5">
        <w:t>Im Übrigen gelten sinngemäss die Bestimmungen des OR über den Auftrag.</w:t>
      </w:r>
    </w:p>
    <w:p w:rsidR="00170EB1" w:rsidRDefault="00735E45" w:rsidP="00D67D21">
      <w:pPr>
        <w:spacing w:after="120"/>
      </w:pPr>
      <w:r w:rsidRPr="009A6AD5">
        <w:t xml:space="preserve">Die  Vereinbarung </w:t>
      </w:r>
      <w:r w:rsidR="007E7369" w:rsidRPr="009A6AD5">
        <w:t>wir</w:t>
      </w:r>
      <w:r w:rsidR="00170EB1">
        <w:t>d</w:t>
      </w:r>
      <w:r w:rsidR="007E7369" w:rsidRPr="009A6AD5">
        <w:t xml:space="preserve"> in zweifacher Ausfertigung erstellt und tritt nach gegenseitiger Unte</w:t>
      </w:r>
      <w:r w:rsidR="007E7369" w:rsidRPr="009A6AD5">
        <w:t>r</w:t>
      </w:r>
      <w:r w:rsidR="007E7369" w:rsidRPr="009A6AD5">
        <w:t>zeichnung in Kraft.</w:t>
      </w:r>
    </w:p>
    <w:p w:rsidR="00170EB1" w:rsidRPr="009A6AD5" w:rsidRDefault="00170EB1" w:rsidP="00D67D21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2672"/>
        <w:gridCol w:w="3480"/>
      </w:tblGrid>
      <w:tr w:rsidR="00735E45" w:rsidRPr="009A6AD5" w:rsidTr="004E4F6A">
        <w:tc>
          <w:tcPr>
            <w:tcW w:w="3369" w:type="dxa"/>
          </w:tcPr>
          <w:p w:rsidR="00ED3B07" w:rsidRPr="009A6AD5" w:rsidRDefault="00ED3B07" w:rsidP="004E4F6A">
            <w:pPr>
              <w:rPr>
                <w:b/>
                <w:i/>
                <w:sz w:val="18"/>
              </w:rPr>
            </w:pPr>
          </w:p>
          <w:p w:rsidR="00735E45" w:rsidRPr="009A6AD5" w:rsidRDefault="007E7369" w:rsidP="0098191E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>Auftragnehmer</w:t>
            </w:r>
          </w:p>
        </w:tc>
        <w:tc>
          <w:tcPr>
            <w:tcW w:w="2693" w:type="dxa"/>
          </w:tcPr>
          <w:p w:rsidR="00735E45" w:rsidRPr="009A6AD5" w:rsidRDefault="00735E45" w:rsidP="004E4F6A">
            <w:pPr>
              <w:jc w:val="center"/>
            </w:pPr>
          </w:p>
        </w:tc>
        <w:tc>
          <w:tcPr>
            <w:tcW w:w="3433" w:type="dxa"/>
          </w:tcPr>
          <w:p w:rsidR="00ED3B07" w:rsidRPr="009A6AD5" w:rsidRDefault="00ED3B07" w:rsidP="004E4F6A">
            <w:pPr>
              <w:rPr>
                <w:b/>
                <w:i/>
                <w:sz w:val="18"/>
              </w:rPr>
            </w:pPr>
          </w:p>
          <w:p w:rsidR="00735E45" w:rsidRPr="009A6AD5" w:rsidRDefault="007E7369" w:rsidP="004E4F6A">
            <w:pPr>
              <w:rPr>
                <w:b/>
                <w:i/>
              </w:rPr>
            </w:pPr>
            <w:r w:rsidRPr="009A6AD5">
              <w:rPr>
                <w:b/>
                <w:i/>
                <w:sz w:val="18"/>
              </w:rPr>
              <w:t>Auftraggeber</w:t>
            </w:r>
          </w:p>
        </w:tc>
      </w:tr>
      <w:tr w:rsidR="00735E45" w:rsidRPr="009A6AD5" w:rsidTr="004E4F6A">
        <w:tc>
          <w:tcPr>
            <w:tcW w:w="3369" w:type="dxa"/>
          </w:tcPr>
          <w:p w:rsidR="00735E45" w:rsidRPr="009A6AD5" w:rsidRDefault="00735E45" w:rsidP="004E4F6A"/>
        </w:tc>
        <w:tc>
          <w:tcPr>
            <w:tcW w:w="2693" w:type="dxa"/>
          </w:tcPr>
          <w:p w:rsidR="00735E45" w:rsidRPr="009A6AD5" w:rsidRDefault="00735E45" w:rsidP="004E4F6A">
            <w:pPr>
              <w:jc w:val="center"/>
            </w:pPr>
          </w:p>
        </w:tc>
        <w:tc>
          <w:tcPr>
            <w:tcW w:w="3433" w:type="dxa"/>
          </w:tcPr>
          <w:p w:rsidR="00735E45" w:rsidRPr="009A6AD5" w:rsidRDefault="00735E45" w:rsidP="004E4F6A"/>
        </w:tc>
      </w:tr>
      <w:tr w:rsidR="00735E45" w:rsidRPr="009A6AD5" w:rsidTr="004E4F6A">
        <w:tc>
          <w:tcPr>
            <w:tcW w:w="3369" w:type="dxa"/>
          </w:tcPr>
          <w:p w:rsidR="00844CD6" w:rsidRPr="009A6AD5" w:rsidRDefault="00D15D06" w:rsidP="00844CD6">
            <w:pPr>
              <w:spacing w:before="400" w:line="300" w:lineRule="exact"/>
            </w:pPr>
            <w:r>
              <w:t>Hans Muster</w:t>
            </w:r>
          </w:p>
          <w:p w:rsidR="00844CD6" w:rsidRPr="009A6AD5" w:rsidRDefault="00D15D06" w:rsidP="00844CD6">
            <w:r>
              <w:t>Musterhof 10</w:t>
            </w:r>
            <w:r w:rsidR="00844CD6" w:rsidRPr="009A6AD5">
              <w:br/>
            </w:r>
          </w:p>
          <w:p w:rsidR="00735E45" w:rsidRPr="009A6AD5" w:rsidRDefault="00844CD6" w:rsidP="00844CD6">
            <w:r>
              <w:t>44</w:t>
            </w:r>
            <w:r w:rsidR="00D15D06">
              <w:t>44</w:t>
            </w:r>
            <w:r>
              <w:t xml:space="preserve"> </w:t>
            </w:r>
            <w:r w:rsidR="00D15D06">
              <w:t>Musterdorf</w:t>
            </w:r>
            <w:r w:rsidR="00D7553F" w:rsidRPr="009A6AD5">
              <w:br/>
            </w:r>
          </w:p>
          <w:p w:rsidR="00735E45" w:rsidRPr="009A6AD5" w:rsidRDefault="00735E45" w:rsidP="004E4F6A">
            <w:r w:rsidRPr="009A6AD5">
              <w:t>Ort, Datum, Unterschrift:</w:t>
            </w:r>
          </w:p>
          <w:p w:rsidR="00735E45" w:rsidRPr="009A6AD5" w:rsidRDefault="00735E45" w:rsidP="004E4F6A"/>
          <w:p w:rsidR="00735E45" w:rsidRPr="009A6AD5" w:rsidRDefault="00735E45" w:rsidP="004E4F6A">
            <w:r w:rsidRPr="009A6AD5">
              <w:t>……………………………………..</w:t>
            </w:r>
          </w:p>
        </w:tc>
        <w:tc>
          <w:tcPr>
            <w:tcW w:w="2693" w:type="dxa"/>
          </w:tcPr>
          <w:p w:rsidR="00735E45" w:rsidRPr="009A6AD5" w:rsidRDefault="00735E45" w:rsidP="004E4F6A">
            <w:pPr>
              <w:jc w:val="center"/>
            </w:pPr>
            <w:r w:rsidRPr="009A6AD5">
              <w:t>und</w:t>
            </w:r>
          </w:p>
        </w:tc>
        <w:tc>
          <w:tcPr>
            <w:tcW w:w="3433" w:type="dxa"/>
          </w:tcPr>
          <w:p w:rsidR="00735E45" w:rsidRPr="009A6AD5" w:rsidRDefault="00735E45" w:rsidP="004E4F6A">
            <w:r w:rsidRPr="009A6AD5">
              <w:t>Ebenrain</w:t>
            </w:r>
            <w:r w:rsidR="006D5270">
              <w:t>-Zentrum</w:t>
            </w:r>
            <w:r w:rsidRPr="009A6AD5">
              <w:br/>
              <w:t>Ebenrainweg 27</w:t>
            </w:r>
          </w:p>
          <w:p w:rsidR="00735E45" w:rsidRPr="009A6AD5" w:rsidRDefault="00735E45" w:rsidP="004E4F6A">
            <w:r w:rsidRPr="009A6AD5">
              <w:t>4450 Sissach</w:t>
            </w:r>
          </w:p>
          <w:p w:rsidR="00735E45" w:rsidRPr="009A6AD5" w:rsidRDefault="00172C2A" w:rsidP="004E4F6A">
            <w:r>
              <w:t xml:space="preserve">Lukas </w:t>
            </w:r>
            <w:proofErr w:type="spellStart"/>
            <w:r>
              <w:t>Kilcher</w:t>
            </w:r>
            <w:proofErr w:type="spellEnd"/>
            <w:r>
              <w:br/>
              <w:t>Dienstellenleiter</w:t>
            </w:r>
          </w:p>
          <w:p w:rsidR="00172C2A" w:rsidRDefault="00172C2A" w:rsidP="004E4F6A"/>
          <w:p w:rsidR="00735E45" w:rsidRPr="009A6AD5" w:rsidRDefault="00735E45" w:rsidP="004E4F6A"/>
          <w:p w:rsidR="00735E45" w:rsidRPr="009A6AD5" w:rsidRDefault="00735E45" w:rsidP="004E4F6A">
            <w:r w:rsidRPr="009A6AD5">
              <w:t>Ort, Datum, Unterschrift:</w:t>
            </w:r>
          </w:p>
          <w:p w:rsidR="00735E45" w:rsidRPr="009A6AD5" w:rsidRDefault="00735E45" w:rsidP="004E4F6A"/>
          <w:p w:rsidR="00735E45" w:rsidRPr="009A6AD5" w:rsidRDefault="00735E45" w:rsidP="004E4F6A">
            <w:r w:rsidRPr="009A6AD5">
              <w:t>……………………………………...</w:t>
            </w:r>
          </w:p>
        </w:tc>
      </w:tr>
    </w:tbl>
    <w:p w:rsidR="00735E45" w:rsidRPr="009A6AD5" w:rsidRDefault="00735E45" w:rsidP="00D67D21">
      <w:pPr>
        <w:spacing w:after="120"/>
      </w:pPr>
    </w:p>
    <w:p w:rsidR="00172C2A" w:rsidRPr="009A6AD5" w:rsidRDefault="00172C2A" w:rsidP="00172C2A">
      <w:pPr>
        <w:ind w:left="6096"/>
      </w:pPr>
      <w:r w:rsidRPr="009A6AD5">
        <w:t>Ebenrain</w:t>
      </w:r>
      <w:r w:rsidR="006D5270">
        <w:t>-Zentrum</w:t>
      </w:r>
      <w:r w:rsidRPr="009A6AD5">
        <w:br/>
        <w:t>Ebenrainweg 27</w:t>
      </w:r>
    </w:p>
    <w:p w:rsidR="00172C2A" w:rsidRPr="009A6AD5" w:rsidRDefault="00172C2A" w:rsidP="00172C2A">
      <w:pPr>
        <w:ind w:left="6096"/>
      </w:pPr>
      <w:r w:rsidRPr="009A6AD5">
        <w:t>4450 Sissach</w:t>
      </w:r>
      <w:bookmarkStart w:id="4" w:name="_GoBack"/>
      <w:bookmarkEnd w:id="4"/>
    </w:p>
    <w:p w:rsidR="00172C2A" w:rsidRPr="009A6AD5" w:rsidRDefault="00172C2A" w:rsidP="00172C2A">
      <w:pPr>
        <w:ind w:left="6096"/>
      </w:pPr>
      <w:r>
        <w:t>Franco Weibel</w:t>
      </w:r>
      <w:r>
        <w:br/>
        <w:t>Programmkoordinator</w:t>
      </w:r>
    </w:p>
    <w:p w:rsidR="00172C2A" w:rsidRDefault="00172C2A" w:rsidP="00172C2A">
      <w:pPr>
        <w:ind w:left="6096"/>
      </w:pPr>
    </w:p>
    <w:p w:rsidR="00172C2A" w:rsidRPr="009A6AD5" w:rsidRDefault="00172C2A" w:rsidP="00172C2A">
      <w:pPr>
        <w:ind w:left="6096"/>
      </w:pPr>
    </w:p>
    <w:p w:rsidR="00172C2A" w:rsidRPr="009A6AD5" w:rsidRDefault="00172C2A" w:rsidP="00172C2A">
      <w:pPr>
        <w:ind w:left="6096"/>
      </w:pPr>
      <w:r w:rsidRPr="009A6AD5">
        <w:t>Ort, Datum, Unterschrift:</w:t>
      </w:r>
    </w:p>
    <w:p w:rsidR="00172C2A" w:rsidRPr="009A6AD5" w:rsidRDefault="00172C2A" w:rsidP="00172C2A">
      <w:pPr>
        <w:ind w:left="6096"/>
      </w:pPr>
    </w:p>
    <w:p w:rsidR="00E9759C" w:rsidRPr="009A6AD5" w:rsidRDefault="00172C2A" w:rsidP="00172C2A">
      <w:pPr>
        <w:spacing w:after="120"/>
        <w:ind w:left="6096"/>
      </w:pPr>
      <w:r w:rsidRPr="009A6AD5">
        <w:t>……………………………………...</w:t>
      </w:r>
    </w:p>
    <w:p w:rsidR="00E9759C" w:rsidRPr="009A6AD5" w:rsidRDefault="00E9759C">
      <w:pPr>
        <w:tabs>
          <w:tab w:val="left" w:pos="5103"/>
        </w:tabs>
      </w:pPr>
    </w:p>
    <w:p w:rsidR="0079107A" w:rsidRPr="009A6AD5" w:rsidRDefault="0079107A" w:rsidP="0079107A">
      <w:pPr>
        <w:tabs>
          <w:tab w:val="left" w:pos="1134"/>
          <w:tab w:val="left" w:pos="5103"/>
        </w:tabs>
      </w:pPr>
    </w:p>
    <w:p w:rsidR="00AE7583" w:rsidRPr="009A6AD5" w:rsidRDefault="0079107A" w:rsidP="00735E45">
      <w:pPr>
        <w:tabs>
          <w:tab w:val="left" w:pos="1134"/>
          <w:tab w:val="left" w:pos="5103"/>
        </w:tabs>
      </w:pPr>
      <w:r w:rsidRPr="009A6AD5">
        <w:t>Kopie an</w:t>
      </w:r>
      <w:r w:rsidR="00735E45" w:rsidRPr="009A6AD5">
        <w:t>:</w:t>
      </w: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AE7583" w:rsidRPr="009A6AD5" w:rsidRDefault="00AE7583" w:rsidP="00735E45">
      <w:pPr>
        <w:tabs>
          <w:tab w:val="left" w:pos="1134"/>
          <w:tab w:val="left" w:pos="5103"/>
        </w:tabs>
      </w:pPr>
    </w:p>
    <w:p w:rsidR="0035422F" w:rsidRPr="009A6AD5" w:rsidRDefault="00AE7583" w:rsidP="00735E45">
      <w:pPr>
        <w:tabs>
          <w:tab w:val="left" w:pos="1134"/>
          <w:tab w:val="left" w:pos="5103"/>
        </w:tabs>
      </w:pPr>
      <w:r w:rsidRPr="009A6AD5">
        <w:t xml:space="preserve">Anhänge: </w:t>
      </w:r>
    </w:p>
    <w:p w:rsidR="00ED3B07" w:rsidRDefault="00AE7583" w:rsidP="00ED3B07">
      <w:pPr>
        <w:pStyle w:val="Listenabsatz"/>
        <w:numPr>
          <w:ilvl w:val="0"/>
          <w:numId w:val="15"/>
        </w:numPr>
        <w:tabs>
          <w:tab w:val="left" w:pos="1134"/>
          <w:tab w:val="left" w:pos="5103"/>
        </w:tabs>
      </w:pPr>
      <w:r w:rsidRPr="009A6AD5">
        <w:t xml:space="preserve">Projektbeschrieb Version </w:t>
      </w:r>
      <w:r w:rsidR="00204591">
        <w:t xml:space="preserve">vom </w:t>
      </w:r>
      <w:proofErr w:type="spellStart"/>
      <w:r w:rsidR="00D15D06">
        <w:t>xy</w:t>
      </w:r>
      <w:proofErr w:type="spellEnd"/>
      <w:r w:rsidR="00844CD6">
        <w:t xml:space="preserve">. </w:t>
      </w:r>
      <w:proofErr w:type="spellStart"/>
      <w:r w:rsidR="00D15D06">
        <w:t>Xy</w:t>
      </w:r>
      <w:proofErr w:type="spellEnd"/>
      <w:r w:rsidR="00D15D06">
        <w:t xml:space="preserve">. </w:t>
      </w:r>
      <w:r w:rsidR="00844CD6">
        <w:t>2016</w:t>
      </w:r>
      <w:r w:rsidR="0035422F" w:rsidRPr="009A6AD5">
        <w:t xml:space="preserve"> inkl. Milestone- und Finanzierungstabelle</w:t>
      </w:r>
      <w:r w:rsidR="007B29C9">
        <w:t xml:space="preserve">, </w:t>
      </w:r>
      <w:r w:rsidR="00204591">
        <w:t>Tragbarkeitsberechnung</w:t>
      </w:r>
      <w:r w:rsidR="00D15D06">
        <w:t xml:space="preserve"> (Businessplan)</w:t>
      </w:r>
    </w:p>
    <w:p w:rsidR="00D15D06" w:rsidRDefault="00D15D06" w:rsidP="00ED3B07">
      <w:pPr>
        <w:pStyle w:val="Listenabsatz"/>
        <w:numPr>
          <w:ilvl w:val="0"/>
          <w:numId w:val="15"/>
        </w:numPr>
        <w:tabs>
          <w:tab w:val="left" w:pos="1134"/>
          <w:tab w:val="left" w:pos="5103"/>
        </w:tabs>
      </w:pPr>
      <w:r>
        <w:t>Kopien div. Firmenofferten für Maschinen und Gerätschaften</w:t>
      </w:r>
    </w:p>
    <w:p w:rsidR="00AE7583" w:rsidRDefault="00ED3B07" w:rsidP="00ED3B07">
      <w:pPr>
        <w:pStyle w:val="Listenabsatz"/>
        <w:numPr>
          <w:ilvl w:val="0"/>
          <w:numId w:val="15"/>
        </w:numPr>
        <w:tabs>
          <w:tab w:val="left" w:pos="1134"/>
          <w:tab w:val="left" w:pos="5103"/>
        </w:tabs>
      </w:pPr>
      <w:r w:rsidRPr="009A6AD5">
        <w:t>Checkliste Beurteilungskriterien</w:t>
      </w:r>
    </w:p>
    <w:p w:rsidR="00D15D06" w:rsidRDefault="00D15D06" w:rsidP="00ED3B07">
      <w:pPr>
        <w:pStyle w:val="Listenabsatz"/>
        <w:numPr>
          <w:ilvl w:val="0"/>
          <w:numId w:val="15"/>
        </w:numPr>
        <w:tabs>
          <w:tab w:val="left" w:pos="1134"/>
          <w:tab w:val="left" w:pos="5103"/>
        </w:tabs>
      </w:pPr>
      <w:r>
        <w:t>Brief von Abnehmer XY zur Bestätigung seines Interessens an den geplanten Produkten</w:t>
      </w:r>
    </w:p>
    <w:p w:rsidR="00E9759C" w:rsidRDefault="00D15D06" w:rsidP="00D15D06">
      <w:pPr>
        <w:pStyle w:val="Listenabsatz"/>
        <w:numPr>
          <w:ilvl w:val="0"/>
          <w:numId w:val="15"/>
        </w:numPr>
        <w:tabs>
          <w:tab w:val="left" w:pos="1134"/>
          <w:tab w:val="left" w:pos="5103"/>
        </w:tabs>
      </w:pPr>
      <w:r>
        <w:t xml:space="preserve">((etc. je nach dem was </w:t>
      </w:r>
      <w:proofErr w:type="spellStart"/>
      <w:r>
        <w:t>sinn</w:t>
      </w:r>
      <w:proofErr w:type="spellEnd"/>
      <w:r>
        <w:t xml:space="preserve"> macht, um den Antrag zu unterstützen))</w:t>
      </w:r>
    </w:p>
    <w:sectPr w:rsidR="00E9759C" w:rsidSect="00E1188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-1701" w:right="851" w:bottom="1021" w:left="1701" w:header="397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60" w:rsidRDefault="00D21160">
      <w:r>
        <w:separator/>
      </w:r>
    </w:p>
    <w:p w:rsidR="00D21160" w:rsidRDefault="00D21160"/>
    <w:p w:rsidR="00D21160" w:rsidRDefault="00D21160"/>
  </w:endnote>
  <w:endnote w:type="continuationSeparator" w:id="0">
    <w:p w:rsidR="00D21160" w:rsidRDefault="00D21160">
      <w:r>
        <w:continuationSeparator/>
      </w:r>
    </w:p>
    <w:p w:rsidR="00D21160" w:rsidRDefault="00D21160"/>
    <w:p w:rsidR="00D21160" w:rsidRDefault="00D21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/>
  <w:p w:rsidR="00F062CB" w:rsidRDefault="00F062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Fuzeile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MERGEFORMAT </w:instrText>
    </w:r>
    <w:r>
      <w:fldChar w:fldCharType="separate"/>
    </w:r>
    <w:r w:rsidR="006D5270">
      <w:rPr>
        <w:noProof/>
      </w:rPr>
      <w:instrText>1</w:instrText>
    </w:r>
    <w:r>
      <w:fldChar w:fldCharType="end"/>
    </w:r>
    <w:r>
      <w:instrText xml:space="preserve"> = </w:instrText>
    </w:r>
    <w:r w:rsidR="006D5270">
      <w:fldChar w:fldCharType="begin"/>
    </w:r>
    <w:r w:rsidR="006D5270">
      <w:instrText xml:space="preserve"> NUMPAGES  \* MERGEFORMAT </w:instrText>
    </w:r>
    <w:r w:rsidR="006D5270">
      <w:fldChar w:fldCharType="separate"/>
    </w:r>
    <w:r w:rsidR="006D5270">
      <w:rPr>
        <w:noProof/>
      </w:rPr>
      <w:instrText>4</w:instrText>
    </w:r>
    <w:r w:rsidR="006D5270">
      <w:rPr>
        <w:noProof/>
      </w:rPr>
      <w:fldChar w:fldCharType="end"/>
    </w:r>
    <w:r>
      <w:instrText xml:space="preserve"> "</w:instrText>
    </w:r>
    <w:r>
      <w:sym w:font="Wingdings" w:char="F031"/>
    </w:r>
    <w:r>
      <w:instrText xml:space="preserve"> </w:instrText>
    </w:r>
    <w:r w:rsidR="006D5270">
      <w:fldChar w:fldCharType="begin"/>
    </w:r>
    <w:r w:rsidR="006D5270">
      <w:instrText xml:space="preserve">FILENAME \* LOWER \* MERGEFORMAT </w:instrText>
    </w:r>
    <w:r w:rsidR="006D5270">
      <w:fldChar w:fldCharType="separate"/>
    </w:r>
    <w:r w:rsidR="003C2330">
      <w:rPr>
        <w:noProof/>
      </w:rPr>
      <w:instrText>leistungsvereinbarung_mustervertrag_20160303.docx</w:instrText>
    </w:r>
    <w:r w:rsidR="006D5270">
      <w:rPr>
        <w:noProof/>
      </w:rPr>
      <w:fldChar w:fldCharType="end"/>
    </w:r>
    <w:r>
      <w:instrText xml:space="preserve">"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60" w:rsidRDefault="00D21160">
      <w:r>
        <w:separator/>
      </w:r>
    </w:p>
    <w:p w:rsidR="00D21160" w:rsidRDefault="00D21160"/>
    <w:p w:rsidR="00D21160" w:rsidRDefault="00D21160"/>
  </w:footnote>
  <w:footnote w:type="continuationSeparator" w:id="0">
    <w:p w:rsidR="00D21160" w:rsidRDefault="00D21160">
      <w:r>
        <w:continuationSeparator/>
      </w:r>
    </w:p>
    <w:p w:rsidR="00D21160" w:rsidRDefault="00D21160"/>
    <w:p w:rsidR="00D21160" w:rsidRDefault="00D211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2330">
      <w:rPr>
        <w:rStyle w:val="Seitenzahl"/>
        <w:noProof/>
      </w:rPr>
      <w:t>4</w:t>
    </w:r>
    <w:r>
      <w:rPr>
        <w:rStyle w:val="Seitenzahl"/>
      </w:rPr>
      <w:fldChar w:fldCharType="end"/>
    </w:r>
  </w:p>
  <w:p w:rsidR="00F062CB" w:rsidRDefault="00F062CB">
    <w:pPr>
      <w:pStyle w:val="Kopfzeile"/>
    </w:pPr>
  </w:p>
  <w:p w:rsidR="00F062CB" w:rsidRDefault="00F062CB"/>
  <w:p w:rsidR="00F062CB" w:rsidRDefault="00F062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CB" w:rsidRDefault="00F062CB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6D5270">
      <w:rPr>
        <w:noProof/>
        <w:sz w:val="22"/>
      </w:rPr>
      <w:t>2</w:t>
    </w:r>
    <w:r>
      <w:rPr>
        <w:sz w:val="22"/>
      </w:rPr>
      <w:fldChar w:fldCharType="end"/>
    </w:r>
  </w:p>
  <w:p w:rsidR="00F062CB" w:rsidRDefault="00F062CB"/>
  <w:p w:rsidR="00F062CB" w:rsidRDefault="00F062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83" w:rsidRDefault="00E11883" w:rsidP="00E11883">
    <w:pPr>
      <w:pStyle w:val="Absender"/>
    </w:pPr>
    <w:r>
      <w:t xml:space="preserve">Lukas </w:t>
    </w:r>
    <w:proofErr w:type="spellStart"/>
    <w:r>
      <w:t>Kilcher</w:t>
    </w:r>
    <w:proofErr w:type="spellEnd"/>
    <w:r>
      <w:t>, Programmverantwortlicher</w:t>
    </w:r>
  </w:p>
  <w:p w:rsidR="00E11883" w:rsidRDefault="00512986" w:rsidP="00E11883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5D5630C" wp14:editId="06457AE3">
          <wp:simplePos x="0" y="0"/>
          <wp:positionH relativeFrom="column">
            <wp:posOffset>2179955</wp:posOffset>
          </wp:positionH>
          <wp:positionV relativeFrom="paragraph">
            <wp:posOffset>34925</wp:posOffset>
          </wp:positionV>
          <wp:extent cx="4077335" cy="655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VGD_LZE_C_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733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883">
      <w:t>Franco Weibel, Programmkoordinator</w:t>
    </w:r>
  </w:p>
  <w:p w:rsidR="00E11883" w:rsidRDefault="00E11883" w:rsidP="00E11883">
    <w:pPr>
      <w:pStyle w:val="Absender"/>
    </w:pPr>
    <w:r>
      <w:t>Ebenrainweg 27</w:t>
    </w:r>
  </w:p>
  <w:p w:rsidR="00E11883" w:rsidRDefault="00E11883" w:rsidP="00E11883">
    <w:pPr>
      <w:pStyle w:val="Absender"/>
    </w:pPr>
    <w:r>
      <w:t>4450 Sissach</w:t>
    </w:r>
  </w:p>
  <w:p w:rsidR="00E11883" w:rsidRDefault="00E11883" w:rsidP="00E11883">
    <w:pPr>
      <w:pStyle w:val="Absender"/>
    </w:pPr>
    <w:r>
      <w:t>T 061 552 21 21</w:t>
    </w:r>
  </w:p>
  <w:p w:rsidR="00E11883" w:rsidRDefault="00E11883" w:rsidP="00E11883">
    <w:pPr>
      <w:pStyle w:val="Absender"/>
    </w:pPr>
    <w:r>
      <w:t>F 061 552 21 55</w:t>
    </w:r>
  </w:p>
  <w:p w:rsidR="00E11883" w:rsidRDefault="006D5270" w:rsidP="00E11883">
    <w:pPr>
      <w:pStyle w:val="Absender"/>
    </w:pPr>
    <w:r>
      <w:t>ebenrain</w:t>
    </w:r>
    <w:r w:rsidR="00E11883">
      <w:t>@bl.ch</w:t>
    </w:r>
  </w:p>
  <w:p w:rsidR="00E11883" w:rsidRDefault="00E11883" w:rsidP="00E11883">
    <w:pPr>
      <w:pStyle w:val="Absender"/>
    </w:pPr>
    <w:r>
      <w:t>www.ebenrain.ch</w:t>
    </w:r>
  </w:p>
  <w:p w:rsidR="00E11883" w:rsidRPr="0021003D" w:rsidRDefault="00E11883" w:rsidP="00E11883">
    <w:pPr>
      <w:pStyle w:val="Absender"/>
    </w:pPr>
    <w:bookmarkStart w:id="5" w:name="sperren"/>
    <w:bookmarkEnd w:id="5"/>
  </w:p>
  <w:p w:rsidR="00E11883" w:rsidRDefault="00E11883"/>
  <w:p w:rsidR="00F062CB" w:rsidRPr="0096169F" w:rsidRDefault="00F062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16900"/>
    <w:multiLevelType w:val="hybridMultilevel"/>
    <w:tmpl w:val="38DEEB5E"/>
    <w:lvl w:ilvl="0" w:tplc="B4EEA94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65FE8"/>
    <w:multiLevelType w:val="hybridMultilevel"/>
    <w:tmpl w:val="92647C10"/>
    <w:lvl w:ilvl="0" w:tplc="5890EC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07EE7"/>
    <w:multiLevelType w:val="hybridMultilevel"/>
    <w:tmpl w:val="7E54C166"/>
    <w:lvl w:ilvl="0" w:tplc="01100FD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24B66"/>
    <w:multiLevelType w:val="multilevel"/>
    <w:tmpl w:val="635888CA"/>
    <w:numStyleLink w:val="Aufzhlung"/>
  </w:abstractNum>
  <w:abstractNum w:abstractNumId="8">
    <w:nsid w:val="466C695C"/>
    <w:multiLevelType w:val="multilevel"/>
    <w:tmpl w:val="635888CA"/>
    <w:numStyleLink w:val="Aufzhlung"/>
  </w:abstractNum>
  <w:abstractNum w:abstractNumId="9">
    <w:nsid w:val="4B251CB7"/>
    <w:multiLevelType w:val="hybridMultilevel"/>
    <w:tmpl w:val="A0824838"/>
    <w:lvl w:ilvl="0" w:tplc="0807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361A6"/>
    <w:multiLevelType w:val="hybridMultilevel"/>
    <w:tmpl w:val="B030AA02"/>
    <w:lvl w:ilvl="0" w:tplc="0807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290DE3"/>
    <w:multiLevelType w:val="hybridMultilevel"/>
    <w:tmpl w:val="E86C276C"/>
    <w:lvl w:ilvl="0" w:tplc="A606AD1C">
      <w:start w:val="1"/>
      <w:numFmt w:val="lowerLetter"/>
      <w:lvlText w:val="%1)"/>
      <w:lvlJc w:val="left"/>
      <w:pPr>
        <w:ind w:left="78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F252E"/>
    <w:multiLevelType w:val="hybridMultilevel"/>
    <w:tmpl w:val="26108508"/>
    <w:lvl w:ilvl="0" w:tplc="01100FD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GrammaticalErrors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E"/>
    <w:rsid w:val="000059F8"/>
    <w:rsid w:val="00046B9E"/>
    <w:rsid w:val="00051030"/>
    <w:rsid w:val="00057C2C"/>
    <w:rsid w:val="00070BA4"/>
    <w:rsid w:val="00072C31"/>
    <w:rsid w:val="000B271B"/>
    <w:rsid w:val="000C181B"/>
    <w:rsid w:val="000D02FB"/>
    <w:rsid w:val="000F2B5E"/>
    <w:rsid w:val="00102587"/>
    <w:rsid w:val="0012758B"/>
    <w:rsid w:val="0016324D"/>
    <w:rsid w:val="00170EB1"/>
    <w:rsid w:val="00172C2A"/>
    <w:rsid w:val="001B3102"/>
    <w:rsid w:val="001D38F7"/>
    <w:rsid w:val="00204591"/>
    <w:rsid w:val="002107FE"/>
    <w:rsid w:val="00211900"/>
    <w:rsid w:val="002208B9"/>
    <w:rsid w:val="002512B1"/>
    <w:rsid w:val="00275F12"/>
    <w:rsid w:val="002B194B"/>
    <w:rsid w:val="002B6FEC"/>
    <w:rsid w:val="002D7F7E"/>
    <w:rsid w:val="00326115"/>
    <w:rsid w:val="0035422F"/>
    <w:rsid w:val="00383F18"/>
    <w:rsid w:val="003C2330"/>
    <w:rsid w:val="003E1E2E"/>
    <w:rsid w:val="00431421"/>
    <w:rsid w:val="0044423D"/>
    <w:rsid w:val="00456745"/>
    <w:rsid w:val="00474193"/>
    <w:rsid w:val="004748A8"/>
    <w:rsid w:val="00477A52"/>
    <w:rsid w:val="00485CD8"/>
    <w:rsid w:val="00492569"/>
    <w:rsid w:val="004A428C"/>
    <w:rsid w:val="004A624C"/>
    <w:rsid w:val="004B212D"/>
    <w:rsid w:val="004B6833"/>
    <w:rsid w:val="004C3807"/>
    <w:rsid w:val="004F6ECC"/>
    <w:rsid w:val="005051AD"/>
    <w:rsid w:val="00512986"/>
    <w:rsid w:val="00530AFF"/>
    <w:rsid w:val="005615CC"/>
    <w:rsid w:val="0056262B"/>
    <w:rsid w:val="00562D7D"/>
    <w:rsid w:val="0058739D"/>
    <w:rsid w:val="00587A87"/>
    <w:rsid w:val="005A1234"/>
    <w:rsid w:val="005D51CF"/>
    <w:rsid w:val="005F2012"/>
    <w:rsid w:val="00612463"/>
    <w:rsid w:val="006136CF"/>
    <w:rsid w:val="00656A4C"/>
    <w:rsid w:val="00690DB8"/>
    <w:rsid w:val="0069568B"/>
    <w:rsid w:val="006B007D"/>
    <w:rsid w:val="006B2064"/>
    <w:rsid w:val="006C7C4C"/>
    <w:rsid w:val="006D5270"/>
    <w:rsid w:val="006F19C6"/>
    <w:rsid w:val="00701FF1"/>
    <w:rsid w:val="00707BF3"/>
    <w:rsid w:val="00710E8B"/>
    <w:rsid w:val="0072187E"/>
    <w:rsid w:val="00735E45"/>
    <w:rsid w:val="00746B0A"/>
    <w:rsid w:val="00750D2E"/>
    <w:rsid w:val="0079107A"/>
    <w:rsid w:val="007A747F"/>
    <w:rsid w:val="007B02CA"/>
    <w:rsid w:val="007B29C9"/>
    <w:rsid w:val="007D3662"/>
    <w:rsid w:val="007E7369"/>
    <w:rsid w:val="00805D1F"/>
    <w:rsid w:val="00806B18"/>
    <w:rsid w:val="00834E6A"/>
    <w:rsid w:val="00844CD6"/>
    <w:rsid w:val="0084542F"/>
    <w:rsid w:val="00851C96"/>
    <w:rsid w:val="00863BD5"/>
    <w:rsid w:val="0088491E"/>
    <w:rsid w:val="00885830"/>
    <w:rsid w:val="008A1597"/>
    <w:rsid w:val="008B08D2"/>
    <w:rsid w:val="00914C28"/>
    <w:rsid w:val="00926725"/>
    <w:rsid w:val="0096169F"/>
    <w:rsid w:val="009633D0"/>
    <w:rsid w:val="0097174C"/>
    <w:rsid w:val="00980655"/>
    <w:rsid w:val="0098191E"/>
    <w:rsid w:val="00990D28"/>
    <w:rsid w:val="009A6AD5"/>
    <w:rsid w:val="009E461E"/>
    <w:rsid w:val="00A348E8"/>
    <w:rsid w:val="00A40945"/>
    <w:rsid w:val="00A63993"/>
    <w:rsid w:val="00A640C9"/>
    <w:rsid w:val="00A643E8"/>
    <w:rsid w:val="00A87D6A"/>
    <w:rsid w:val="00A90AA3"/>
    <w:rsid w:val="00AD2A12"/>
    <w:rsid w:val="00AE7583"/>
    <w:rsid w:val="00B22CC9"/>
    <w:rsid w:val="00B47828"/>
    <w:rsid w:val="00B55AAC"/>
    <w:rsid w:val="00B60D93"/>
    <w:rsid w:val="00B62BC7"/>
    <w:rsid w:val="00B70B3B"/>
    <w:rsid w:val="00BB1182"/>
    <w:rsid w:val="00BE6293"/>
    <w:rsid w:val="00BF0B57"/>
    <w:rsid w:val="00BF4AB9"/>
    <w:rsid w:val="00C258F4"/>
    <w:rsid w:val="00C2614A"/>
    <w:rsid w:val="00C467BF"/>
    <w:rsid w:val="00C47D22"/>
    <w:rsid w:val="00C61E34"/>
    <w:rsid w:val="00C750A4"/>
    <w:rsid w:val="00C84297"/>
    <w:rsid w:val="00C84E51"/>
    <w:rsid w:val="00CB0145"/>
    <w:rsid w:val="00CC2351"/>
    <w:rsid w:val="00CE5B99"/>
    <w:rsid w:val="00CF40F4"/>
    <w:rsid w:val="00D0601C"/>
    <w:rsid w:val="00D15D06"/>
    <w:rsid w:val="00D21160"/>
    <w:rsid w:val="00D6448C"/>
    <w:rsid w:val="00D67D21"/>
    <w:rsid w:val="00D7553F"/>
    <w:rsid w:val="00D772E0"/>
    <w:rsid w:val="00D77C45"/>
    <w:rsid w:val="00DB468D"/>
    <w:rsid w:val="00DF0285"/>
    <w:rsid w:val="00DF030B"/>
    <w:rsid w:val="00E11883"/>
    <w:rsid w:val="00E174E6"/>
    <w:rsid w:val="00E3605D"/>
    <w:rsid w:val="00E52557"/>
    <w:rsid w:val="00E62463"/>
    <w:rsid w:val="00E73247"/>
    <w:rsid w:val="00E84C02"/>
    <w:rsid w:val="00E85F2A"/>
    <w:rsid w:val="00E91A3C"/>
    <w:rsid w:val="00E932FF"/>
    <w:rsid w:val="00E9759C"/>
    <w:rsid w:val="00EA6F47"/>
    <w:rsid w:val="00EC179D"/>
    <w:rsid w:val="00EC4AB2"/>
    <w:rsid w:val="00EC62E7"/>
    <w:rsid w:val="00ED3B07"/>
    <w:rsid w:val="00ED487B"/>
    <w:rsid w:val="00ED72A0"/>
    <w:rsid w:val="00F04441"/>
    <w:rsid w:val="00F062CB"/>
    <w:rsid w:val="00F21DF3"/>
    <w:rsid w:val="00F70C4A"/>
    <w:rsid w:val="00F96BCA"/>
    <w:rsid w:val="00FB386F"/>
    <w:rsid w:val="00FC164F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table" w:styleId="Tabellenraster">
    <w:name w:val="Table Grid"/>
    <w:basedOn w:val="NormaleTabelle"/>
    <w:rsid w:val="001B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293"/>
    <w:pPr>
      <w:ind w:left="720"/>
      <w:contextualSpacing/>
    </w:pPr>
  </w:style>
  <w:style w:type="character" w:styleId="Kommentarzeichen">
    <w:name w:val="annotation reference"/>
    <w:basedOn w:val="Absatz-Standardschriftart"/>
    <w:rsid w:val="00F21D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1D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21D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21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21DF3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rsid w:val="002208B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72C2A"/>
    <w:rPr>
      <w:rFonts w:ascii="Arial" w:hAnsi="Arial"/>
      <w:sz w:val="22"/>
    </w:rPr>
  </w:style>
  <w:style w:type="paragraph" w:customStyle="1" w:styleId="Absender">
    <w:name w:val="Absender"/>
    <w:basedOn w:val="Standard"/>
    <w:uiPriority w:val="19"/>
    <w:semiHidden/>
    <w:qFormat/>
    <w:rsid w:val="00E11883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E11883"/>
    <w:pPr>
      <w:tabs>
        <w:tab w:val="left" w:pos="5103"/>
      </w:tabs>
    </w:pPr>
    <w:rPr>
      <w:rFonts w:eastAsiaTheme="minorEastAsia" w:cstheme="minorBidi"/>
      <w:sz w:val="14"/>
      <w:szCs w:val="1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table" w:styleId="Tabellenraster">
    <w:name w:val="Table Grid"/>
    <w:basedOn w:val="NormaleTabelle"/>
    <w:rsid w:val="001B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293"/>
    <w:pPr>
      <w:ind w:left="720"/>
      <w:contextualSpacing/>
    </w:pPr>
  </w:style>
  <w:style w:type="character" w:styleId="Kommentarzeichen">
    <w:name w:val="annotation reference"/>
    <w:basedOn w:val="Absatz-Standardschriftart"/>
    <w:rsid w:val="00F21DF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1D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21D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21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21DF3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rsid w:val="002208B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72C2A"/>
    <w:rPr>
      <w:rFonts w:ascii="Arial" w:hAnsi="Arial"/>
      <w:sz w:val="22"/>
    </w:rPr>
  </w:style>
  <w:style w:type="paragraph" w:customStyle="1" w:styleId="Absender">
    <w:name w:val="Absender"/>
    <w:basedOn w:val="Standard"/>
    <w:uiPriority w:val="19"/>
    <w:semiHidden/>
    <w:qFormat/>
    <w:rsid w:val="00E11883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E11883"/>
    <w:pPr>
      <w:tabs>
        <w:tab w:val="left" w:pos="5103"/>
      </w:tabs>
    </w:pPr>
    <w:rPr>
      <w:rFonts w:eastAsiaTheme="minorEastAsia" w:cstheme="minorBidi"/>
      <w:sz w:val="14"/>
      <w:szCs w:val="1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benrai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4CD71C6AED41F7BF3C633CC2661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1046D-5616-48E4-BC87-9E6E9D35AC1B}"/>
      </w:docPartPr>
      <w:docPartBody>
        <w:p w:rsidR="00EC35A9" w:rsidRDefault="0023055C" w:rsidP="0023055C">
          <w:pPr>
            <w:pStyle w:val="8B4CD71C6AED41F7BF3C633CC266159C"/>
          </w:pPr>
          <w:r w:rsidRPr="00B3638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C"/>
    <w:rsid w:val="0023055C"/>
    <w:rsid w:val="00E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55C"/>
    <w:rPr>
      <w:color w:val="808080"/>
    </w:rPr>
  </w:style>
  <w:style w:type="paragraph" w:customStyle="1" w:styleId="8B4CD71C6AED41F7BF3C633CC266159C">
    <w:name w:val="8B4CD71C6AED41F7BF3C633CC266159C"/>
    <w:rsid w:val="002305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55C"/>
    <w:rPr>
      <w:color w:val="808080"/>
    </w:rPr>
  </w:style>
  <w:style w:type="paragraph" w:customStyle="1" w:styleId="8B4CD71C6AED41F7BF3C633CC266159C">
    <w:name w:val="8B4CD71C6AED41F7BF3C633CC266159C"/>
    <w:rsid w:val="00230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52AF-7D8B-40FF-AC30-B8052BA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9E0DC011.dotm</Template>
  <TotalTime>0</TotalTime>
  <Pages>4</Pages>
  <Words>864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Weibel, Franco VGD</dc:creator>
  <cp:lastModifiedBy>Weingartner, Urs VGD</cp:lastModifiedBy>
  <cp:revision>3</cp:revision>
  <cp:lastPrinted>2016-03-03T14:59:00Z</cp:lastPrinted>
  <dcterms:created xsi:type="dcterms:W3CDTF">2018-12-03T13:59:00Z</dcterms:created>
  <dcterms:modified xsi:type="dcterms:W3CDTF">2018-12-04T10:47:00Z</dcterms:modified>
</cp:coreProperties>
</file>