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E4" w:rsidRPr="00DA5FE4" w:rsidRDefault="00DA5FE4" w:rsidP="00DA5FE4">
      <w:pPr>
        <w:ind w:left="0"/>
        <w:jc w:val="center"/>
        <w:rPr>
          <w:rFonts w:cs="Arial"/>
          <w:b/>
          <w:sz w:val="32"/>
          <w:szCs w:val="32"/>
        </w:rPr>
      </w:pPr>
      <w:r w:rsidRPr="00DA5FE4">
        <w:rPr>
          <w:rFonts w:cs="Arial"/>
          <w:b/>
          <w:sz w:val="32"/>
          <w:szCs w:val="32"/>
        </w:rPr>
        <w:t>Vertrag betreffend Führung der Institutionsapotheke</w:t>
      </w:r>
    </w:p>
    <w:p w:rsidR="00DA5FE4" w:rsidRPr="00DA5FE4" w:rsidRDefault="00DA5FE4" w:rsidP="00DA5FE4">
      <w:pPr>
        <w:ind w:left="0"/>
        <w:jc w:val="center"/>
        <w:rPr>
          <w:rFonts w:cs="Arial"/>
          <w:sz w:val="12"/>
          <w:szCs w:val="12"/>
        </w:rPr>
      </w:pPr>
    </w:p>
    <w:p w:rsidR="00DA5FE4" w:rsidRPr="00DA5FE4" w:rsidRDefault="00DA5FE4" w:rsidP="00DA5FE4">
      <w:pPr>
        <w:ind w:left="0"/>
        <w:jc w:val="center"/>
        <w:rPr>
          <w:rFonts w:cs="Arial"/>
          <w:sz w:val="24"/>
        </w:rPr>
      </w:pPr>
      <w:r w:rsidRPr="00DA5FE4">
        <w:rPr>
          <w:rFonts w:cs="Arial"/>
          <w:sz w:val="24"/>
        </w:rPr>
        <w:t>zwischen</w:t>
      </w:r>
    </w:p>
    <w:p w:rsidR="00DA5FE4" w:rsidRPr="00DA5FE4" w:rsidRDefault="00DA5FE4" w:rsidP="00DA5FE4">
      <w:pPr>
        <w:ind w:left="0"/>
        <w:jc w:val="center"/>
        <w:rPr>
          <w:rFonts w:cs="Arial"/>
          <w:sz w:val="12"/>
          <w:szCs w:val="12"/>
        </w:rPr>
      </w:pPr>
    </w:p>
    <w:p w:rsidR="00DA5FE4" w:rsidRPr="00DA5FE4" w:rsidRDefault="00DA5FE4" w:rsidP="00DA5FE4">
      <w:pPr>
        <w:ind w:left="0"/>
        <w:jc w:val="center"/>
        <w:rPr>
          <w:rFonts w:cs="Arial"/>
          <w:sz w:val="24"/>
        </w:rPr>
      </w:pPr>
      <w:r w:rsidRPr="00DA5FE4">
        <w:rPr>
          <w:rFonts w:cs="Arial"/>
          <w:b/>
          <w:sz w:val="24"/>
        </w:rPr>
        <w:t>Name und vollständige Adresse der Institution</w:t>
      </w:r>
      <w:r w:rsidRPr="00DA5FE4">
        <w:rPr>
          <w:rFonts w:cs="Arial"/>
          <w:sz w:val="24"/>
        </w:rPr>
        <w:br/>
        <w:t>(im Folgenden als Institution bezeichnet)</w:t>
      </w:r>
    </w:p>
    <w:p w:rsidR="00DA5FE4" w:rsidRPr="00DA5FE4" w:rsidRDefault="00DA5FE4" w:rsidP="00DA5FE4">
      <w:pPr>
        <w:ind w:left="0"/>
        <w:jc w:val="center"/>
        <w:rPr>
          <w:rFonts w:cs="Arial"/>
          <w:sz w:val="12"/>
          <w:szCs w:val="12"/>
        </w:rPr>
      </w:pPr>
    </w:p>
    <w:p w:rsidR="00DA5FE4" w:rsidRPr="00DA5FE4" w:rsidRDefault="00DA5FE4" w:rsidP="00DA5FE4">
      <w:pPr>
        <w:ind w:left="0"/>
        <w:jc w:val="center"/>
        <w:rPr>
          <w:rFonts w:cs="Arial"/>
          <w:sz w:val="24"/>
        </w:rPr>
      </w:pPr>
      <w:r w:rsidRPr="00DA5FE4">
        <w:rPr>
          <w:rFonts w:cs="Arial"/>
          <w:sz w:val="24"/>
        </w:rPr>
        <w:t>und</w:t>
      </w:r>
    </w:p>
    <w:p w:rsidR="00DA5FE4" w:rsidRPr="00DA5FE4" w:rsidRDefault="00DA5FE4" w:rsidP="00DA5FE4">
      <w:pPr>
        <w:ind w:left="0"/>
        <w:jc w:val="center"/>
        <w:rPr>
          <w:rFonts w:cs="Arial"/>
          <w:sz w:val="12"/>
          <w:szCs w:val="12"/>
        </w:rPr>
      </w:pPr>
    </w:p>
    <w:p w:rsidR="00DA5FE4" w:rsidRPr="00DA5FE4" w:rsidRDefault="00DA5FE4" w:rsidP="00DA5FE4">
      <w:pPr>
        <w:ind w:left="0"/>
        <w:jc w:val="center"/>
        <w:rPr>
          <w:rFonts w:cs="Arial"/>
          <w:b/>
          <w:sz w:val="24"/>
        </w:rPr>
      </w:pPr>
      <w:r w:rsidRPr="00DA5FE4">
        <w:rPr>
          <w:rFonts w:cs="Arial"/>
          <w:b/>
          <w:sz w:val="24"/>
        </w:rPr>
        <w:t xml:space="preserve">Name, Vorname und vollständige Adresse </w:t>
      </w:r>
      <w:r w:rsidR="00010480">
        <w:rPr>
          <w:rFonts w:cs="Arial"/>
          <w:b/>
          <w:sz w:val="24"/>
        </w:rPr>
        <w:t>der verantwortlichen Fachperson</w:t>
      </w:r>
      <w:r w:rsidRPr="00DA5FE4">
        <w:rPr>
          <w:rFonts w:cs="Arial"/>
          <w:b/>
          <w:sz w:val="24"/>
        </w:rPr>
        <w:t xml:space="preserve"> </w:t>
      </w:r>
      <w:r w:rsidRPr="00DA5FE4">
        <w:rPr>
          <w:rFonts w:cs="Arial"/>
          <w:b/>
          <w:sz w:val="24"/>
        </w:rPr>
        <w:br/>
      </w:r>
      <w:r w:rsidRPr="00DA5FE4">
        <w:rPr>
          <w:rFonts w:cs="Arial"/>
          <w:sz w:val="24"/>
        </w:rPr>
        <w:t>(im Folgenden</w:t>
      </w:r>
      <w:r w:rsidR="00010480">
        <w:rPr>
          <w:rFonts w:cs="Arial"/>
          <w:sz w:val="24"/>
        </w:rPr>
        <w:t xml:space="preserve"> als</w:t>
      </w:r>
      <w:r w:rsidRPr="00DA5FE4">
        <w:rPr>
          <w:rFonts w:cs="Arial"/>
          <w:sz w:val="24"/>
        </w:rPr>
        <w:t xml:space="preserve"> </w:t>
      </w:r>
      <w:r w:rsidR="009D7FC4">
        <w:rPr>
          <w:rFonts w:cs="Arial"/>
          <w:sz w:val="24"/>
        </w:rPr>
        <w:t xml:space="preserve">fachtechnisch verantwortliche Person oder </w:t>
      </w:r>
      <w:r w:rsidR="00D53D81">
        <w:rPr>
          <w:rFonts w:cs="Arial"/>
          <w:sz w:val="24"/>
        </w:rPr>
        <w:t>fvP</w:t>
      </w:r>
      <w:r w:rsidRPr="00DA5FE4">
        <w:rPr>
          <w:rFonts w:cs="Arial"/>
          <w:sz w:val="24"/>
        </w:rPr>
        <w:t xml:space="preserve"> bezeichnet)</w:t>
      </w:r>
    </w:p>
    <w:p w:rsidR="00DA5FE4" w:rsidRPr="00DA5FE4" w:rsidRDefault="00DA5FE4" w:rsidP="00C374B1">
      <w:pPr>
        <w:pStyle w:val="berschrift1"/>
        <w:numPr>
          <w:ilvl w:val="0"/>
          <w:numId w:val="42"/>
        </w:numPr>
        <w:ind w:left="284"/>
      </w:pPr>
      <w:r>
        <w:t>Zweck</w:t>
      </w:r>
    </w:p>
    <w:p w:rsidR="00D2658E" w:rsidRPr="00DA5FE4" w:rsidRDefault="00DA5FE4" w:rsidP="00C374B1">
      <w:pPr>
        <w:ind w:left="284"/>
        <w:rPr>
          <w:rFonts w:cs="Arial"/>
          <w:szCs w:val="22"/>
        </w:rPr>
      </w:pPr>
      <w:r w:rsidRPr="003C3EEE">
        <w:rPr>
          <w:rStyle w:val="FormatvorlageArial"/>
        </w:rPr>
        <w:t>Dieser Vertrag reg</w:t>
      </w:r>
      <w:r>
        <w:rPr>
          <w:rStyle w:val="FormatvorlageArial"/>
        </w:rPr>
        <w:t>elt die Zusammenarbeit der Institutions</w:t>
      </w:r>
      <w:r w:rsidRPr="003C3EEE">
        <w:rPr>
          <w:rStyle w:val="FormatvorlageArial"/>
        </w:rPr>
        <w:t>leitung und der ve</w:t>
      </w:r>
      <w:r>
        <w:rPr>
          <w:rStyle w:val="FormatvorlageArial"/>
        </w:rPr>
        <w:t>rantwortlichen Führung der Institutionsapotheke</w:t>
      </w:r>
      <w:r w:rsidRPr="00D53D81">
        <w:rPr>
          <w:rStyle w:val="FormatvorlageArial"/>
        </w:rPr>
        <w:t>.</w:t>
      </w:r>
      <w:r w:rsidRPr="003C3EEE">
        <w:rPr>
          <w:rStyle w:val="FormatvorlageArial"/>
        </w:rPr>
        <w:t xml:space="preserve"> </w:t>
      </w:r>
      <w:r w:rsidR="00010480">
        <w:rPr>
          <w:rStyle w:val="FormatvorlageArial"/>
        </w:rPr>
        <w:t xml:space="preserve">Die im </w:t>
      </w:r>
      <w:r w:rsidR="00370C02">
        <w:rPr>
          <w:rStyle w:val="FormatvorlageArial"/>
        </w:rPr>
        <w:t xml:space="preserve">Positionspapier </w:t>
      </w:r>
      <w:r w:rsidR="000C1AC4">
        <w:rPr>
          <w:rStyle w:val="FormatvorlageArial"/>
        </w:rPr>
        <w:t xml:space="preserve">P 002 </w:t>
      </w:r>
      <w:r w:rsidR="00370C02">
        <w:rPr>
          <w:rStyle w:val="FormatvorlageArial"/>
        </w:rPr>
        <w:t xml:space="preserve">der Kantonsapothekervereinigung Nordwestschweiz festgelegten </w:t>
      </w:r>
      <w:r w:rsidR="00010480">
        <w:rPr>
          <w:rStyle w:val="FormatvorlageArial"/>
        </w:rPr>
        <w:t xml:space="preserve">Grundsätze und </w:t>
      </w:r>
      <w:r w:rsidR="00370C02">
        <w:rPr>
          <w:rStyle w:val="FormatvorlageArial"/>
        </w:rPr>
        <w:t>Anforderungen</w:t>
      </w:r>
      <w:r w:rsidR="00010480">
        <w:rPr>
          <w:rStyle w:val="FormatvorlageArial"/>
        </w:rPr>
        <w:t xml:space="preserve"> sind integrierender Bestandteil des Vertrages</w:t>
      </w:r>
      <w:r w:rsidR="00370C02">
        <w:rPr>
          <w:rStyle w:val="FormatvorlageArial"/>
        </w:rPr>
        <w:t>.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Gesetzliche Grundlagen</w:t>
      </w:r>
    </w:p>
    <w:p w:rsidR="00DA5FE4" w:rsidRPr="00DA5FE4" w:rsidRDefault="007B72F6" w:rsidP="008859FF">
      <w:pPr>
        <w:numPr>
          <w:ilvl w:val="0"/>
          <w:numId w:val="43"/>
        </w:numPr>
        <w:tabs>
          <w:tab w:val="clear" w:pos="360"/>
          <w:tab w:val="num" w:pos="709"/>
        </w:tabs>
        <w:ind w:left="284" w:firstLine="0"/>
        <w:rPr>
          <w:szCs w:val="22"/>
        </w:rPr>
      </w:pPr>
      <w:r>
        <w:rPr>
          <w:szCs w:val="22"/>
        </w:rPr>
        <w:t>Kantonale Ge</w:t>
      </w:r>
      <w:r w:rsidR="00DA5FE4" w:rsidRPr="00DA5FE4">
        <w:rPr>
          <w:szCs w:val="22"/>
        </w:rPr>
        <w:t>sundheits</w:t>
      </w:r>
      <w:r>
        <w:rPr>
          <w:szCs w:val="22"/>
        </w:rPr>
        <w:t>- und Heilmittel</w:t>
      </w:r>
      <w:r w:rsidR="00DA5FE4" w:rsidRPr="00DA5FE4">
        <w:rPr>
          <w:szCs w:val="22"/>
        </w:rPr>
        <w:t>gesetz</w:t>
      </w:r>
      <w:r>
        <w:rPr>
          <w:szCs w:val="22"/>
        </w:rPr>
        <w:t>gebung</w:t>
      </w:r>
    </w:p>
    <w:p w:rsidR="00DA5FE4" w:rsidRPr="00DA5FE4" w:rsidRDefault="00DA5FE4" w:rsidP="008859FF">
      <w:pPr>
        <w:numPr>
          <w:ilvl w:val="0"/>
          <w:numId w:val="43"/>
        </w:numPr>
        <w:tabs>
          <w:tab w:val="clear" w:pos="360"/>
          <w:tab w:val="num" w:pos="709"/>
        </w:tabs>
        <w:spacing w:before="60"/>
        <w:ind w:left="284" w:firstLine="0"/>
        <w:rPr>
          <w:szCs w:val="22"/>
        </w:rPr>
      </w:pPr>
      <w:r w:rsidRPr="00DA5FE4">
        <w:rPr>
          <w:szCs w:val="22"/>
        </w:rPr>
        <w:t>Heil- und Betäubungsmittelgesetzgebung des Bundes</w:t>
      </w:r>
    </w:p>
    <w:p w:rsidR="00DA5FE4" w:rsidRDefault="00DA5FE4" w:rsidP="008859FF">
      <w:pPr>
        <w:numPr>
          <w:ilvl w:val="0"/>
          <w:numId w:val="43"/>
        </w:numPr>
        <w:tabs>
          <w:tab w:val="clear" w:pos="360"/>
          <w:tab w:val="num" w:pos="709"/>
        </w:tabs>
        <w:spacing w:before="60"/>
        <w:ind w:left="284" w:firstLine="0"/>
        <w:rPr>
          <w:szCs w:val="22"/>
        </w:rPr>
      </w:pPr>
      <w:r w:rsidRPr="00DA5FE4">
        <w:rPr>
          <w:szCs w:val="22"/>
        </w:rPr>
        <w:t>Schweizerisches Obligationenrecht</w:t>
      </w:r>
    </w:p>
    <w:p w:rsidR="008859FF" w:rsidRPr="00DA5FE4" w:rsidRDefault="008859FF" w:rsidP="008859FF">
      <w:pPr>
        <w:numPr>
          <w:ilvl w:val="0"/>
          <w:numId w:val="43"/>
        </w:numPr>
        <w:tabs>
          <w:tab w:val="clear" w:pos="360"/>
          <w:tab w:val="num" w:pos="709"/>
        </w:tabs>
        <w:spacing w:before="60"/>
        <w:ind w:left="284" w:firstLine="0"/>
        <w:rPr>
          <w:szCs w:val="22"/>
        </w:rPr>
      </w:pPr>
      <w:r w:rsidRPr="008859FF">
        <w:rPr>
          <w:szCs w:val="22"/>
        </w:rPr>
        <w:t>Regeln der Guten Abgabepraxis für Heilmittel (GAP)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Regelung der Verantwortlichkeiten</w:t>
      </w:r>
    </w:p>
    <w:p w:rsidR="00DA5FE4" w:rsidRPr="00DA5FE4" w:rsidRDefault="00DA5FE4" w:rsidP="00C374B1">
      <w:pPr>
        <w:keepNext/>
        <w:spacing w:before="120" w:after="120"/>
        <w:ind w:left="284"/>
        <w:jc w:val="both"/>
        <w:outlineLvl w:val="1"/>
        <w:rPr>
          <w:rFonts w:cs="Arial"/>
          <w:b/>
          <w:bCs/>
          <w:iCs/>
          <w:sz w:val="24"/>
          <w:szCs w:val="28"/>
        </w:rPr>
      </w:pPr>
      <w:r w:rsidRPr="00DA5FE4">
        <w:rPr>
          <w:rFonts w:cs="Arial"/>
          <w:b/>
          <w:bCs/>
          <w:iCs/>
          <w:sz w:val="24"/>
          <w:szCs w:val="28"/>
        </w:rPr>
        <w:t>3.1.</w:t>
      </w:r>
      <w:r w:rsidRPr="00DA5FE4">
        <w:rPr>
          <w:rFonts w:cs="Arial"/>
          <w:b/>
          <w:bCs/>
          <w:iCs/>
          <w:sz w:val="24"/>
          <w:szCs w:val="28"/>
        </w:rPr>
        <w:tab/>
        <w:t xml:space="preserve">Verantwortlichkeiten / Stellung der </w:t>
      </w:r>
      <w:r w:rsidR="00D53D81">
        <w:rPr>
          <w:rFonts w:cs="Arial"/>
          <w:b/>
          <w:bCs/>
          <w:iCs/>
          <w:sz w:val="24"/>
          <w:szCs w:val="28"/>
        </w:rPr>
        <w:t>fvP</w:t>
      </w:r>
    </w:p>
    <w:p w:rsidR="00DA5FE4" w:rsidRPr="00DA5FE4" w:rsidRDefault="00DA5FE4" w:rsidP="00161319">
      <w:pPr>
        <w:ind w:left="284" w:right="140"/>
        <w:rPr>
          <w:szCs w:val="22"/>
        </w:rPr>
      </w:pPr>
      <w:r w:rsidRPr="00DA5FE4">
        <w:rPr>
          <w:szCs w:val="22"/>
        </w:rPr>
        <w:t xml:space="preserve">Die </w:t>
      </w:r>
      <w:r w:rsidR="009D7FC4">
        <w:rPr>
          <w:szCs w:val="22"/>
        </w:rPr>
        <w:t>fachtechnisch verantwortliche Person</w:t>
      </w:r>
      <w:r w:rsidR="00D53D81">
        <w:rPr>
          <w:szCs w:val="22"/>
        </w:rPr>
        <w:t xml:space="preserve">, in der Regel eine </w:t>
      </w:r>
      <w:r w:rsidRPr="00DA5FE4">
        <w:rPr>
          <w:szCs w:val="22"/>
        </w:rPr>
        <w:t xml:space="preserve">Apothekerin </w:t>
      </w:r>
      <w:r w:rsidR="00D53D81">
        <w:rPr>
          <w:szCs w:val="22"/>
        </w:rPr>
        <w:t xml:space="preserve">oder ein </w:t>
      </w:r>
      <w:r w:rsidRPr="00DA5FE4">
        <w:rPr>
          <w:szCs w:val="22"/>
        </w:rPr>
        <w:t>Apotheker</w:t>
      </w:r>
      <w:r w:rsidR="00D53D81">
        <w:rPr>
          <w:szCs w:val="22"/>
        </w:rPr>
        <w:t>,</w:t>
      </w:r>
      <w:r w:rsidRPr="00DA5FE4">
        <w:rPr>
          <w:szCs w:val="22"/>
        </w:rPr>
        <w:t xml:space="preserve"> übernimmt die verantwortliche Führung</w:t>
      </w:r>
      <w:r w:rsidR="009D7FC4">
        <w:rPr>
          <w:szCs w:val="22"/>
        </w:rPr>
        <w:t xml:space="preserve"> der Institutionsapotheke. Als </w:t>
      </w:r>
      <w:r w:rsidR="00D53D81">
        <w:rPr>
          <w:szCs w:val="22"/>
        </w:rPr>
        <w:t>fvP</w:t>
      </w:r>
      <w:r w:rsidRPr="00DA5FE4">
        <w:rPr>
          <w:szCs w:val="22"/>
        </w:rPr>
        <w:t xml:space="preserve"> ist sie</w:t>
      </w:r>
      <w:r w:rsidRPr="00DA5FE4">
        <w:rPr>
          <w:rFonts w:cs="Arial"/>
          <w:szCs w:val="22"/>
        </w:rPr>
        <w:t xml:space="preserve"> gegenüber der </w:t>
      </w:r>
      <w:r w:rsidR="00D53D81">
        <w:rPr>
          <w:rFonts w:cs="Arial"/>
          <w:szCs w:val="22"/>
        </w:rPr>
        <w:t>zuständigen Behörde</w:t>
      </w:r>
      <w:r w:rsidRPr="00DA5FE4">
        <w:rPr>
          <w:rFonts w:cs="Arial"/>
          <w:szCs w:val="22"/>
        </w:rPr>
        <w:t xml:space="preserve"> verantwortlich </w:t>
      </w:r>
      <w:r w:rsidRPr="00DA5FE4">
        <w:rPr>
          <w:szCs w:val="22"/>
        </w:rPr>
        <w:t xml:space="preserve">für den fachgerechten und gesetzeskonformen Betrieb der Apotheke. </w:t>
      </w:r>
      <w:r w:rsidR="00E6640C">
        <w:rPr>
          <w:szCs w:val="22"/>
        </w:rPr>
        <w:t xml:space="preserve">Sie </w:t>
      </w:r>
      <w:r w:rsidR="009D7FC4">
        <w:rPr>
          <w:szCs w:val="22"/>
        </w:rPr>
        <w:t>erstellt</w:t>
      </w:r>
      <w:r w:rsidR="00E6640C">
        <w:rPr>
          <w:szCs w:val="22"/>
        </w:rPr>
        <w:t xml:space="preserve"> im Rahmen der Qualitätssicherung </w:t>
      </w:r>
      <w:r w:rsidR="001C2D70">
        <w:rPr>
          <w:szCs w:val="22"/>
        </w:rPr>
        <w:t xml:space="preserve">in der Institution </w:t>
      </w:r>
      <w:r w:rsidR="00E6640C">
        <w:rPr>
          <w:szCs w:val="22"/>
        </w:rPr>
        <w:t xml:space="preserve">die internen Regeln zur Handhabung der </w:t>
      </w:r>
      <w:r w:rsidR="009D7FC4">
        <w:rPr>
          <w:szCs w:val="22"/>
        </w:rPr>
        <w:t xml:space="preserve">Medikamente und gibt diese </w:t>
      </w:r>
      <w:r w:rsidR="00E6640C">
        <w:rPr>
          <w:szCs w:val="22"/>
        </w:rPr>
        <w:t>abschliessend frei.</w:t>
      </w:r>
      <w:r w:rsidR="001C2D70">
        <w:rPr>
          <w:szCs w:val="22"/>
        </w:rPr>
        <w:t xml:space="preserve"> Sie garantiert ihre Stellvertretung.</w:t>
      </w:r>
    </w:p>
    <w:p w:rsidR="00DA5FE4" w:rsidRPr="00DA5FE4" w:rsidRDefault="00DA5FE4" w:rsidP="00161319">
      <w:pPr>
        <w:ind w:left="284" w:right="140"/>
        <w:rPr>
          <w:rFonts w:cs="Arial"/>
          <w:szCs w:val="22"/>
        </w:rPr>
      </w:pPr>
      <w:r w:rsidRPr="00DA5FE4">
        <w:rPr>
          <w:szCs w:val="22"/>
        </w:rPr>
        <w:t xml:space="preserve">Die </w:t>
      </w:r>
      <w:r w:rsidR="00D53D81">
        <w:rPr>
          <w:szCs w:val="22"/>
        </w:rPr>
        <w:t>fvP</w:t>
      </w:r>
      <w:r w:rsidRPr="00DA5FE4">
        <w:rPr>
          <w:szCs w:val="22"/>
        </w:rPr>
        <w:t xml:space="preserve"> </w:t>
      </w:r>
      <w:r w:rsidR="00D53D81">
        <w:rPr>
          <w:szCs w:val="22"/>
        </w:rPr>
        <w:t>untersteht</w:t>
      </w:r>
      <w:r w:rsidR="00161319">
        <w:rPr>
          <w:szCs w:val="22"/>
        </w:rPr>
        <w:t xml:space="preserve"> </w:t>
      </w:r>
      <w:r w:rsidR="004721CF">
        <w:rPr>
          <w:szCs w:val="22"/>
        </w:rPr>
        <w:t xml:space="preserve">in administrativer Hinsicht </w:t>
      </w:r>
      <w:r w:rsidRPr="00DA5FE4">
        <w:rPr>
          <w:szCs w:val="22"/>
        </w:rPr>
        <w:t>direkt der Institutionsleitung</w:t>
      </w:r>
      <w:r w:rsidR="00D53D81">
        <w:rPr>
          <w:szCs w:val="22"/>
        </w:rPr>
        <w:t xml:space="preserve">. Zur Wahrnehmung ihrer </w:t>
      </w:r>
      <w:r w:rsidRPr="00DA5FE4">
        <w:rPr>
          <w:szCs w:val="22"/>
        </w:rPr>
        <w:t xml:space="preserve">Pflichten und </w:t>
      </w:r>
      <w:r w:rsidRPr="00DA5FE4">
        <w:rPr>
          <w:rFonts w:cs="Arial"/>
          <w:szCs w:val="22"/>
        </w:rPr>
        <w:t>im Einvernehmen mit der Institutionsleitung ist sie in allen Fragen zum Medikamentenhandl</w:t>
      </w:r>
      <w:r w:rsidR="00371748">
        <w:rPr>
          <w:rFonts w:cs="Arial"/>
          <w:szCs w:val="22"/>
        </w:rPr>
        <w:t>ing gegenüber anderen Mitarbeitenden</w:t>
      </w:r>
      <w:r w:rsidRPr="00DA5FE4">
        <w:rPr>
          <w:rFonts w:cs="Arial"/>
          <w:szCs w:val="22"/>
        </w:rPr>
        <w:t xml:space="preserve"> weisungsberechtigt.</w:t>
      </w:r>
    </w:p>
    <w:p w:rsidR="00DA5FE4" w:rsidRPr="00DA5FE4" w:rsidRDefault="00DA5FE4" w:rsidP="00C374B1">
      <w:pPr>
        <w:keepNext/>
        <w:spacing w:before="120" w:after="120"/>
        <w:ind w:left="284"/>
        <w:jc w:val="both"/>
        <w:outlineLvl w:val="1"/>
        <w:rPr>
          <w:rFonts w:cs="Arial"/>
          <w:b/>
          <w:bCs/>
          <w:iCs/>
          <w:sz w:val="24"/>
          <w:szCs w:val="28"/>
        </w:rPr>
      </w:pPr>
      <w:r w:rsidRPr="00DA5FE4">
        <w:rPr>
          <w:rFonts w:cs="Arial"/>
          <w:b/>
          <w:bCs/>
          <w:iCs/>
          <w:sz w:val="24"/>
          <w:szCs w:val="28"/>
        </w:rPr>
        <w:t>3.2.</w:t>
      </w:r>
      <w:r w:rsidRPr="00DA5FE4">
        <w:rPr>
          <w:rFonts w:cs="Arial"/>
          <w:b/>
          <w:bCs/>
          <w:iCs/>
          <w:sz w:val="24"/>
          <w:szCs w:val="28"/>
        </w:rPr>
        <w:tab/>
        <w:t>Bewilligungen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>a) Berufsausübungsbewilligung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Die </w:t>
      </w:r>
      <w:r w:rsidR="00DE3F2D">
        <w:rPr>
          <w:szCs w:val="22"/>
        </w:rPr>
        <w:t xml:space="preserve">Institution und die </w:t>
      </w:r>
      <w:r w:rsidR="00371748">
        <w:rPr>
          <w:szCs w:val="22"/>
        </w:rPr>
        <w:t>fvP</w:t>
      </w:r>
      <w:r w:rsidRPr="00DA5FE4">
        <w:rPr>
          <w:szCs w:val="22"/>
        </w:rPr>
        <w:t xml:space="preserve"> gewährleiste</w:t>
      </w:r>
      <w:r w:rsidR="00DE3F2D">
        <w:rPr>
          <w:szCs w:val="22"/>
        </w:rPr>
        <w:t>n</w:t>
      </w:r>
      <w:r w:rsidRPr="00DA5FE4">
        <w:rPr>
          <w:szCs w:val="22"/>
        </w:rPr>
        <w:t xml:space="preserve">, dass </w:t>
      </w:r>
      <w:r w:rsidR="00DE3F2D">
        <w:rPr>
          <w:szCs w:val="22"/>
        </w:rPr>
        <w:t>für die</w:t>
      </w:r>
      <w:r w:rsidRPr="00DA5FE4">
        <w:rPr>
          <w:szCs w:val="22"/>
        </w:rPr>
        <w:t xml:space="preserve"> Tätigkeit eine gültige Berufsausübungsbewilligung </w:t>
      </w:r>
      <w:r w:rsidR="00DE3F2D">
        <w:rPr>
          <w:szCs w:val="22"/>
        </w:rPr>
        <w:t>vorliegt</w:t>
      </w:r>
      <w:r w:rsidRPr="00DA5FE4">
        <w:rPr>
          <w:szCs w:val="22"/>
        </w:rPr>
        <w:t xml:space="preserve">. </w:t>
      </w:r>
    </w:p>
    <w:p w:rsidR="00DA5FE4" w:rsidRPr="00DA5FE4" w:rsidRDefault="00DA5FE4" w:rsidP="00C374B1">
      <w:pPr>
        <w:ind w:left="284"/>
        <w:rPr>
          <w:szCs w:val="22"/>
        </w:rPr>
      </w:pP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>b) Bewilligung zum Betrieb der Institutionsapotheke</w:t>
      </w:r>
    </w:p>
    <w:p w:rsidR="00DA5FE4" w:rsidRPr="00DA5FE4" w:rsidRDefault="00DA5FE4" w:rsidP="005235D1">
      <w:pPr>
        <w:ind w:left="284" w:right="140"/>
        <w:rPr>
          <w:szCs w:val="22"/>
        </w:rPr>
      </w:pPr>
      <w:r w:rsidRPr="00DA5FE4">
        <w:rPr>
          <w:szCs w:val="22"/>
        </w:rPr>
        <w:t xml:space="preserve">Die </w:t>
      </w:r>
      <w:r w:rsidR="00DE3F2D">
        <w:rPr>
          <w:szCs w:val="22"/>
        </w:rPr>
        <w:t>fvP</w:t>
      </w:r>
      <w:r w:rsidRPr="00DA5FE4">
        <w:rPr>
          <w:szCs w:val="22"/>
        </w:rPr>
        <w:t xml:space="preserve"> stellt gemeinsam mit der Institutionsleitung sicher, dass die für die Erlangung einer Betriebsbewilligung erforderlichen Voraussetzungen erfüllt sind</w:t>
      </w:r>
      <w:r w:rsidR="005235D1">
        <w:rPr>
          <w:szCs w:val="22"/>
        </w:rPr>
        <w:t>. Sie</w:t>
      </w:r>
      <w:r w:rsidRPr="00DA5FE4">
        <w:rPr>
          <w:szCs w:val="22"/>
        </w:rPr>
        <w:t xml:space="preserve"> beantragt gemeinsam mit dieser die kantonale Betriebsbewilligung </w:t>
      </w:r>
      <w:r w:rsidR="00DE3F2D">
        <w:rPr>
          <w:szCs w:val="22"/>
        </w:rPr>
        <w:t>bzw. deren Verlängerung oder allfällige Änderungen entsprechend den kantonalen Gesetzesvorgaben</w:t>
      </w:r>
      <w:r w:rsidRPr="00DA5FE4">
        <w:rPr>
          <w:szCs w:val="22"/>
        </w:rPr>
        <w:t xml:space="preserve">. </w:t>
      </w:r>
    </w:p>
    <w:p w:rsidR="00DA5FE4" w:rsidRPr="00DA5FE4" w:rsidRDefault="00DA5FE4" w:rsidP="00C374B1">
      <w:pPr>
        <w:keepNext/>
        <w:spacing w:before="120" w:after="120"/>
        <w:ind w:left="284"/>
        <w:jc w:val="both"/>
        <w:outlineLvl w:val="1"/>
        <w:rPr>
          <w:rFonts w:cs="Arial"/>
          <w:b/>
          <w:bCs/>
          <w:iCs/>
          <w:sz w:val="24"/>
          <w:szCs w:val="28"/>
        </w:rPr>
      </w:pPr>
      <w:r w:rsidRPr="00DA5FE4">
        <w:rPr>
          <w:rFonts w:cs="Arial"/>
          <w:b/>
          <w:bCs/>
          <w:iCs/>
          <w:sz w:val="24"/>
          <w:szCs w:val="28"/>
        </w:rPr>
        <w:t>3.3.</w:t>
      </w:r>
      <w:r w:rsidRPr="00DA5FE4">
        <w:rPr>
          <w:rFonts w:cs="Arial"/>
          <w:b/>
          <w:bCs/>
          <w:iCs/>
          <w:sz w:val="24"/>
          <w:szCs w:val="28"/>
        </w:rPr>
        <w:tab/>
        <w:t>Zusicherung der fachlichen und betrieblichen Unabhängigkeit</w:t>
      </w:r>
      <w:r w:rsidR="004721CF">
        <w:rPr>
          <w:rFonts w:cs="Arial"/>
          <w:b/>
          <w:bCs/>
          <w:iCs/>
          <w:sz w:val="24"/>
          <w:szCs w:val="28"/>
        </w:rPr>
        <w:t xml:space="preserve"> und Unterstützung</w:t>
      </w:r>
    </w:p>
    <w:p w:rsidR="00DA5FE4" w:rsidRPr="00DA5FE4" w:rsidRDefault="00DA5FE4" w:rsidP="005235D1">
      <w:pPr>
        <w:ind w:left="284" w:right="140"/>
        <w:rPr>
          <w:szCs w:val="22"/>
        </w:rPr>
      </w:pPr>
      <w:r w:rsidRPr="00DA5FE4">
        <w:rPr>
          <w:szCs w:val="22"/>
        </w:rPr>
        <w:t xml:space="preserve">Die Institution sichert der </w:t>
      </w:r>
      <w:r w:rsidR="00C53ECD">
        <w:rPr>
          <w:szCs w:val="22"/>
        </w:rPr>
        <w:t>fvP</w:t>
      </w:r>
      <w:r w:rsidRPr="00DA5FE4">
        <w:rPr>
          <w:szCs w:val="22"/>
        </w:rPr>
        <w:t xml:space="preserve"> die fachliche und betriebliche Unabhängigkeit in Bezug auf die Führung der Apotheke</w:t>
      </w:r>
      <w:r w:rsidR="00C53ECD">
        <w:rPr>
          <w:szCs w:val="22"/>
        </w:rPr>
        <w:t>,</w:t>
      </w:r>
      <w:r w:rsidRPr="00DA5FE4">
        <w:rPr>
          <w:szCs w:val="22"/>
        </w:rPr>
        <w:t xml:space="preserve"> </w:t>
      </w:r>
      <w:r w:rsidR="004721CF">
        <w:rPr>
          <w:szCs w:val="22"/>
        </w:rPr>
        <w:t>den Umgang mit Arzneimitteln</w:t>
      </w:r>
      <w:r w:rsidR="00C53ECD">
        <w:rPr>
          <w:szCs w:val="22"/>
        </w:rPr>
        <w:t xml:space="preserve"> und</w:t>
      </w:r>
      <w:r w:rsidR="004721CF">
        <w:rPr>
          <w:szCs w:val="22"/>
        </w:rPr>
        <w:t xml:space="preserve"> </w:t>
      </w:r>
      <w:r w:rsidRPr="00DA5FE4">
        <w:rPr>
          <w:szCs w:val="22"/>
        </w:rPr>
        <w:t>die Organisation der Arbeitsabläufe</w:t>
      </w:r>
      <w:r w:rsidR="00C53ECD">
        <w:rPr>
          <w:szCs w:val="22"/>
        </w:rPr>
        <w:t xml:space="preserve"> zu. Sie garantiert i</w:t>
      </w:r>
      <w:r w:rsidR="004721CF" w:rsidRPr="004721CF">
        <w:rPr>
          <w:szCs w:val="22"/>
        </w:rPr>
        <w:t>hre Unterstützung zur Erreichung der im Qualitätssicherungssystem und der Gesetzgebung vorgegebenen Ziele</w:t>
      </w:r>
      <w:r w:rsidR="00C53ECD">
        <w:rPr>
          <w:szCs w:val="22"/>
        </w:rPr>
        <w:t>,</w:t>
      </w:r>
      <w:r w:rsidR="004721CF" w:rsidRPr="004721CF">
        <w:rPr>
          <w:szCs w:val="22"/>
        </w:rPr>
        <w:t xml:space="preserve"> </w:t>
      </w:r>
      <w:r w:rsidR="004721CF">
        <w:rPr>
          <w:szCs w:val="22"/>
        </w:rPr>
        <w:t>der</w:t>
      </w:r>
      <w:r w:rsidRPr="00DA5FE4">
        <w:rPr>
          <w:szCs w:val="22"/>
        </w:rPr>
        <w:t xml:space="preserve"> Arzneimittel</w:t>
      </w:r>
      <w:r w:rsidR="004721CF">
        <w:rPr>
          <w:szCs w:val="22"/>
        </w:rPr>
        <w:t>- und Patientensicherheit mit adäquaten Mitteln</w:t>
      </w:r>
      <w:r w:rsidRPr="00DA5FE4">
        <w:rPr>
          <w:szCs w:val="22"/>
        </w:rPr>
        <w:t xml:space="preserve">. 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Als Verantwortliche für die Einhaltung aller einschlägigen gesetzlichen Bestimmungen nimmt die </w:t>
      </w:r>
      <w:r w:rsidR="00C53ECD">
        <w:rPr>
          <w:szCs w:val="22"/>
        </w:rPr>
        <w:t>fvP</w:t>
      </w:r>
      <w:r w:rsidRPr="00DA5FE4">
        <w:rPr>
          <w:szCs w:val="22"/>
        </w:rPr>
        <w:t xml:space="preserve"> keinerlei Weisungen entgegen, die gegen gesetzliche Bestimmungen oder </w:t>
      </w:r>
      <w:r w:rsidR="00C53ECD">
        <w:rPr>
          <w:szCs w:val="22"/>
        </w:rPr>
        <w:t>die</w:t>
      </w:r>
      <w:r w:rsidRPr="00DA5FE4">
        <w:rPr>
          <w:szCs w:val="22"/>
        </w:rPr>
        <w:t xml:space="preserve"> Berufspflichten verstossen. 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lastRenderedPageBreak/>
        <w:t>Pflichtenheft der Apothekerin / des Apothekers</w:t>
      </w:r>
    </w:p>
    <w:p w:rsid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Die Aufgaben der </w:t>
      </w:r>
      <w:r w:rsidR="00E6640C">
        <w:rPr>
          <w:szCs w:val="22"/>
        </w:rPr>
        <w:t xml:space="preserve">fvP </w:t>
      </w:r>
      <w:r w:rsidRPr="00DA5FE4">
        <w:rPr>
          <w:szCs w:val="22"/>
        </w:rPr>
        <w:t>sind im Einzelnen im Pflichtenheft umschrieben, welches B</w:t>
      </w:r>
      <w:r w:rsidR="005235D1">
        <w:rPr>
          <w:szCs w:val="22"/>
        </w:rPr>
        <w:t>estandteil dieses Vertrages ist.</w:t>
      </w:r>
    </w:p>
    <w:p w:rsidR="002028B3" w:rsidRDefault="002028B3" w:rsidP="00C374B1">
      <w:pPr>
        <w:ind w:left="284"/>
        <w:rPr>
          <w:szCs w:val="22"/>
        </w:rPr>
      </w:pPr>
    </w:p>
    <w:p w:rsidR="002028B3" w:rsidRPr="00DA5FE4" w:rsidRDefault="002028B3" w:rsidP="00C374B1">
      <w:pPr>
        <w:ind w:left="284"/>
        <w:rPr>
          <w:szCs w:val="22"/>
        </w:rPr>
      </w:pP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Arbeitspensum und Stellvertretung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Die Institution räumt der </w:t>
      </w:r>
      <w:r w:rsidR="00E6640C">
        <w:rPr>
          <w:szCs w:val="22"/>
        </w:rPr>
        <w:t>fvP</w:t>
      </w:r>
      <w:r w:rsidRPr="00DA5FE4">
        <w:rPr>
          <w:szCs w:val="22"/>
        </w:rPr>
        <w:t xml:space="preserve"> die für die Erfüllung ihrer / seiner Pflichten erforderliche Zeit ein.</w:t>
      </w:r>
    </w:p>
    <w:p w:rsidR="00DA5FE4" w:rsidRDefault="004D5229" w:rsidP="00C374B1">
      <w:pPr>
        <w:ind w:left="284"/>
        <w:rPr>
          <w:szCs w:val="22"/>
        </w:rPr>
      </w:pPr>
      <w:r>
        <w:rPr>
          <w:szCs w:val="22"/>
        </w:rPr>
        <w:t>Die fvP soll gut erreichbar und</w:t>
      </w:r>
      <w:r w:rsidR="004E133D">
        <w:rPr>
          <w:szCs w:val="22"/>
        </w:rPr>
        <w:t xml:space="preserve"> entsprechend den Erfordernissen des Betriebes (Betriebsart, Betriebsgrösse) in der Regel wöchentlich in der Institution sein.</w:t>
      </w:r>
    </w:p>
    <w:p w:rsidR="00EB2520" w:rsidRPr="00DA5FE4" w:rsidRDefault="00EB2520" w:rsidP="00C374B1">
      <w:pPr>
        <w:ind w:left="284"/>
        <w:rPr>
          <w:szCs w:val="22"/>
        </w:rPr>
      </w:pPr>
    </w:p>
    <w:p w:rsidR="00DA5FE4" w:rsidRPr="00DA5FE4" w:rsidRDefault="00DA5FE4" w:rsidP="00EB2520">
      <w:pPr>
        <w:tabs>
          <w:tab w:val="left" w:pos="4111"/>
          <w:tab w:val="left" w:pos="4820"/>
        </w:tabs>
        <w:ind w:left="284"/>
        <w:rPr>
          <w:szCs w:val="22"/>
        </w:rPr>
      </w:pPr>
      <w:r w:rsidRPr="00DA5FE4">
        <w:rPr>
          <w:szCs w:val="22"/>
        </w:rPr>
        <w:t>Vereinbartes Arbeitspensum: …</w:t>
      </w:r>
      <w:r w:rsidR="00EB2520">
        <w:rPr>
          <w:szCs w:val="22"/>
        </w:rPr>
        <w:t>.</w:t>
      </w:r>
      <w:r w:rsidRPr="00DA5FE4">
        <w:rPr>
          <w:szCs w:val="22"/>
        </w:rPr>
        <w:t>…</w:t>
      </w:r>
      <w:r w:rsidR="00400DF3">
        <w:rPr>
          <w:szCs w:val="22"/>
        </w:rPr>
        <w:t>% bzw</w:t>
      </w:r>
      <w:r w:rsidR="00EB2520">
        <w:rPr>
          <w:szCs w:val="22"/>
        </w:rPr>
        <w:tab/>
      </w:r>
      <w:r w:rsidR="00400DF3">
        <w:rPr>
          <w:szCs w:val="22"/>
        </w:rPr>
        <w:t>.</w:t>
      </w:r>
      <w:r w:rsidRPr="00DA5FE4">
        <w:rPr>
          <w:szCs w:val="22"/>
        </w:rPr>
        <w:t>…….</w:t>
      </w:r>
      <w:r w:rsidR="00400DF3">
        <w:rPr>
          <w:szCs w:val="22"/>
        </w:rPr>
        <w:t>Std./Monat</w:t>
      </w:r>
      <w:r w:rsidR="00EB2520">
        <w:rPr>
          <w:szCs w:val="22"/>
        </w:rPr>
        <w:tab/>
      </w:r>
      <w:r w:rsidR="004E133D">
        <w:rPr>
          <w:szCs w:val="22"/>
        </w:rPr>
        <w:t>nach Aufwand</w:t>
      </w:r>
      <w:r w:rsidR="00EB2520">
        <w:rPr>
          <w:szCs w:val="22"/>
        </w:rPr>
        <w:t xml:space="preserve"> </w:t>
      </w:r>
      <w:sdt>
        <w:sdtPr>
          <w:rPr>
            <w:szCs w:val="22"/>
          </w:rPr>
          <w:id w:val="-17442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AC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DA5FE4" w:rsidRPr="00DA5FE4" w:rsidRDefault="00DA5FE4" w:rsidP="00C374B1">
      <w:pPr>
        <w:ind w:left="284"/>
        <w:rPr>
          <w:szCs w:val="22"/>
        </w:rPr>
      </w:pPr>
    </w:p>
    <w:p w:rsidR="005A5902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Regelung der Stellvertretung der / des fachtechnisch verantwortlichen Apothekerin / Apothekers: </w:t>
      </w:r>
    </w:p>
    <w:p w:rsidR="00DA5FE4" w:rsidRDefault="00DF45AC" w:rsidP="005A5902">
      <w:pPr>
        <w:spacing w:before="240"/>
        <w:ind w:left="284"/>
        <w:rPr>
          <w:szCs w:val="22"/>
        </w:rPr>
      </w:pPr>
      <w:r>
        <w:rPr>
          <w:szCs w:val="22"/>
        </w:rPr>
        <w:t>…………</w:t>
      </w:r>
      <w:r w:rsidR="005A5902">
        <w:rPr>
          <w:szCs w:val="22"/>
        </w:rPr>
        <w:t>……………………………………</w:t>
      </w:r>
      <w:r>
        <w:rPr>
          <w:szCs w:val="22"/>
        </w:rPr>
        <w:t>…</w:t>
      </w:r>
      <w:r w:rsidR="005A5902">
        <w:rPr>
          <w:szCs w:val="22"/>
        </w:rPr>
        <w:t>……………………………………………………………..</w:t>
      </w:r>
    </w:p>
    <w:p w:rsidR="00EF1573" w:rsidRDefault="00EF1573" w:rsidP="00C374B1">
      <w:pPr>
        <w:ind w:left="284"/>
        <w:rPr>
          <w:szCs w:val="22"/>
        </w:rPr>
      </w:pP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Versicherungen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>Regelung der Haftpflicht und anderer Versicherungen:</w:t>
      </w:r>
    </w:p>
    <w:p w:rsidR="00DA5FE4" w:rsidRDefault="00DA5FE4" w:rsidP="00C374B1">
      <w:pPr>
        <w:ind w:left="284"/>
        <w:rPr>
          <w:szCs w:val="22"/>
        </w:rPr>
      </w:pPr>
    </w:p>
    <w:p w:rsidR="00EF1573" w:rsidRDefault="00EF1573" w:rsidP="00C374B1">
      <w:pPr>
        <w:ind w:left="284"/>
        <w:rPr>
          <w:szCs w:val="22"/>
        </w:rPr>
      </w:pP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Dauer des Vertrages / Kündigung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 xml:space="preserve">Der Vertrag wird unbefristet / befristet auf …………. abgeschlossen. 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rFonts w:cs="Arial"/>
          <w:szCs w:val="22"/>
        </w:rPr>
        <w:t>Er ist beidseits kündbar unter Einhaltung einer Kündigungsfrist von ……</w:t>
      </w:r>
      <w:r w:rsidR="00F24F37">
        <w:rPr>
          <w:rFonts w:cs="Arial"/>
          <w:szCs w:val="22"/>
        </w:rPr>
        <w:t>……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Inkrafttreten</w:t>
      </w:r>
    </w:p>
    <w:p w:rsidR="00DA5FE4" w:rsidRPr="00DA5FE4" w:rsidRDefault="00DA5FE4" w:rsidP="00C374B1">
      <w:pPr>
        <w:ind w:left="284"/>
        <w:rPr>
          <w:szCs w:val="22"/>
        </w:rPr>
      </w:pPr>
      <w:r w:rsidRPr="00DA5FE4">
        <w:rPr>
          <w:szCs w:val="22"/>
        </w:rPr>
        <w:t>Der Vertrag tritt am ………</w:t>
      </w:r>
      <w:r w:rsidR="00F24F37">
        <w:rPr>
          <w:szCs w:val="22"/>
        </w:rPr>
        <w:t>………</w:t>
      </w:r>
      <w:r w:rsidRPr="00DA5FE4">
        <w:rPr>
          <w:szCs w:val="22"/>
        </w:rPr>
        <w:t>.. in Kraft.</w:t>
      </w:r>
    </w:p>
    <w:p w:rsidR="00DA5FE4" w:rsidRPr="00DA5FE4" w:rsidRDefault="00DA5FE4" w:rsidP="00C374B1">
      <w:pPr>
        <w:keepNext/>
        <w:numPr>
          <w:ilvl w:val="0"/>
          <w:numId w:val="42"/>
        </w:numPr>
        <w:spacing w:before="360" w:after="60"/>
        <w:ind w:left="284"/>
        <w:outlineLvl w:val="0"/>
        <w:rPr>
          <w:rFonts w:cs="Arial"/>
          <w:b/>
          <w:bCs/>
          <w:kern w:val="32"/>
          <w:sz w:val="28"/>
          <w:szCs w:val="32"/>
        </w:rPr>
      </w:pPr>
      <w:r w:rsidRPr="00DA5FE4">
        <w:rPr>
          <w:rFonts w:cs="Arial"/>
          <w:b/>
          <w:bCs/>
          <w:kern w:val="32"/>
          <w:sz w:val="28"/>
          <w:szCs w:val="32"/>
        </w:rPr>
        <w:t>Unterschriften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6480"/>
      </w:tblGrid>
      <w:tr w:rsidR="00DA5FE4" w:rsidRPr="00DA5FE4" w:rsidTr="007F41F0">
        <w:trPr>
          <w:trHeight w:val="480"/>
        </w:trPr>
        <w:tc>
          <w:tcPr>
            <w:tcW w:w="9720" w:type="dxa"/>
            <w:gridSpan w:val="2"/>
            <w:shd w:val="clear" w:color="auto" w:fill="auto"/>
          </w:tcPr>
          <w:p w:rsidR="00DA5FE4" w:rsidRPr="00DA5FE4" w:rsidRDefault="00DA5FE4" w:rsidP="00C374B1">
            <w:pPr>
              <w:spacing w:before="240"/>
              <w:ind w:left="284"/>
              <w:rPr>
                <w:b/>
                <w:szCs w:val="22"/>
              </w:rPr>
            </w:pPr>
            <w:r w:rsidRPr="00DA5FE4">
              <w:rPr>
                <w:b/>
                <w:szCs w:val="22"/>
              </w:rPr>
              <w:t>Institutionsleitung:</w:t>
            </w:r>
          </w:p>
        </w:tc>
      </w:tr>
      <w:tr w:rsidR="008B6C28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8B6C28" w:rsidRDefault="008B6C28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Name</w:t>
            </w:r>
            <w:r>
              <w:rPr>
                <w:color w:val="000000"/>
                <w:szCs w:val="22"/>
              </w:rPr>
              <w:t>, Vorname</w:t>
            </w:r>
            <w:r w:rsidRPr="00DA5FE4">
              <w:rPr>
                <w:color w:val="000000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8B6C28" w:rsidRPr="00DA5FE4" w:rsidRDefault="008B6C28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>
              <w:rPr>
                <w:color w:val="000000"/>
                <w:szCs w:val="22"/>
              </w:rPr>
              <w:t>……………</w:t>
            </w:r>
          </w:p>
        </w:tc>
      </w:tr>
      <w:tr w:rsidR="008B6C28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8B6C28" w:rsidRPr="00DA5FE4" w:rsidRDefault="008B6C28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Funktionsbezeichnung:</w:t>
            </w:r>
          </w:p>
        </w:tc>
        <w:tc>
          <w:tcPr>
            <w:tcW w:w="6480" w:type="dxa"/>
            <w:shd w:val="clear" w:color="auto" w:fill="auto"/>
          </w:tcPr>
          <w:p w:rsidR="008B6C28" w:rsidRPr="00DA5FE4" w:rsidRDefault="008B6C28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>
              <w:rPr>
                <w:color w:val="000000"/>
                <w:szCs w:val="22"/>
              </w:rPr>
              <w:t>……………</w:t>
            </w:r>
          </w:p>
        </w:tc>
      </w:tr>
      <w:tr w:rsidR="00DA5FE4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Ort und Datum:</w:t>
            </w:r>
          </w:p>
        </w:tc>
        <w:tc>
          <w:tcPr>
            <w:tcW w:w="6480" w:type="dxa"/>
            <w:shd w:val="clear" w:color="auto" w:fill="auto"/>
          </w:tcPr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Unterschrift:</w:t>
            </w:r>
          </w:p>
        </w:tc>
      </w:tr>
      <w:tr w:rsidR="00DA5FE4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</w:p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</w:t>
            </w:r>
          </w:p>
        </w:tc>
        <w:tc>
          <w:tcPr>
            <w:tcW w:w="6480" w:type="dxa"/>
            <w:shd w:val="clear" w:color="auto" w:fill="auto"/>
          </w:tcPr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</w:p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 w:rsidR="008B6C28">
              <w:rPr>
                <w:color w:val="000000"/>
                <w:szCs w:val="22"/>
              </w:rPr>
              <w:t>……………</w:t>
            </w:r>
          </w:p>
        </w:tc>
      </w:tr>
      <w:tr w:rsidR="00DA5FE4" w:rsidRPr="00DA5FE4" w:rsidTr="007F41F0">
        <w:trPr>
          <w:trHeight w:val="480"/>
        </w:trPr>
        <w:tc>
          <w:tcPr>
            <w:tcW w:w="9720" w:type="dxa"/>
            <w:gridSpan w:val="2"/>
            <w:shd w:val="clear" w:color="auto" w:fill="auto"/>
          </w:tcPr>
          <w:p w:rsidR="00EF1573" w:rsidRDefault="00EF1573" w:rsidP="00C374B1">
            <w:pPr>
              <w:spacing w:before="120"/>
              <w:ind w:left="284"/>
              <w:rPr>
                <w:b/>
                <w:color w:val="000000"/>
                <w:szCs w:val="22"/>
              </w:rPr>
            </w:pPr>
          </w:p>
          <w:p w:rsidR="00DA5FE4" w:rsidRPr="00DA5FE4" w:rsidRDefault="00DA5FE4" w:rsidP="00C374B1">
            <w:pPr>
              <w:spacing w:before="120"/>
              <w:ind w:left="284"/>
              <w:rPr>
                <w:b/>
                <w:color w:val="000000"/>
                <w:szCs w:val="22"/>
              </w:rPr>
            </w:pPr>
            <w:r w:rsidRPr="00DA5FE4">
              <w:rPr>
                <w:b/>
                <w:color w:val="000000"/>
                <w:szCs w:val="22"/>
              </w:rPr>
              <w:t>Fachtechnisch verantwortliche Apothekerin / fachtechnisch verantwortlicher Apotheker:</w:t>
            </w:r>
          </w:p>
        </w:tc>
      </w:tr>
      <w:tr w:rsidR="008B6C28" w:rsidRPr="00DA5FE4" w:rsidTr="00AE1003">
        <w:trPr>
          <w:trHeight w:val="480"/>
        </w:trPr>
        <w:tc>
          <w:tcPr>
            <w:tcW w:w="3240" w:type="dxa"/>
            <w:shd w:val="clear" w:color="auto" w:fill="auto"/>
          </w:tcPr>
          <w:p w:rsidR="008B6C28" w:rsidRDefault="008B6C28" w:rsidP="00AE1003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Name</w:t>
            </w:r>
            <w:r>
              <w:rPr>
                <w:color w:val="000000"/>
                <w:szCs w:val="22"/>
              </w:rPr>
              <w:t>, Vorname</w:t>
            </w:r>
            <w:r w:rsidRPr="00DA5FE4">
              <w:rPr>
                <w:color w:val="000000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8B6C28" w:rsidRPr="00DA5FE4" w:rsidRDefault="008B6C28" w:rsidP="00AE1003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>
              <w:rPr>
                <w:color w:val="000000"/>
                <w:szCs w:val="22"/>
              </w:rPr>
              <w:t>……………</w:t>
            </w:r>
          </w:p>
        </w:tc>
      </w:tr>
      <w:tr w:rsidR="00DA5FE4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Ort und Datum:</w:t>
            </w:r>
          </w:p>
        </w:tc>
        <w:tc>
          <w:tcPr>
            <w:tcW w:w="6480" w:type="dxa"/>
            <w:shd w:val="clear" w:color="auto" w:fill="auto"/>
          </w:tcPr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Unterschrift:</w:t>
            </w:r>
          </w:p>
        </w:tc>
      </w:tr>
      <w:tr w:rsidR="00DA5FE4" w:rsidRPr="00DA5FE4" w:rsidTr="007F41F0">
        <w:trPr>
          <w:trHeight w:val="480"/>
        </w:trPr>
        <w:tc>
          <w:tcPr>
            <w:tcW w:w="3240" w:type="dxa"/>
            <w:shd w:val="clear" w:color="auto" w:fill="auto"/>
          </w:tcPr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</w:p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</w:t>
            </w:r>
            <w:r w:rsidR="00C374B1">
              <w:rPr>
                <w:color w:val="000000"/>
                <w:szCs w:val="22"/>
              </w:rPr>
              <w:t>…..</w:t>
            </w:r>
          </w:p>
        </w:tc>
        <w:tc>
          <w:tcPr>
            <w:tcW w:w="6480" w:type="dxa"/>
            <w:shd w:val="clear" w:color="auto" w:fill="auto"/>
          </w:tcPr>
          <w:p w:rsidR="00DA5FE4" w:rsidRPr="00DA5FE4" w:rsidRDefault="00DA5FE4" w:rsidP="00C374B1">
            <w:pPr>
              <w:spacing w:before="120"/>
              <w:ind w:left="284"/>
              <w:rPr>
                <w:color w:val="000000"/>
                <w:szCs w:val="22"/>
              </w:rPr>
            </w:pPr>
          </w:p>
          <w:p w:rsidR="00DA5FE4" w:rsidRPr="00DA5FE4" w:rsidRDefault="008B6C28" w:rsidP="00C374B1">
            <w:pPr>
              <w:spacing w:before="120"/>
              <w:ind w:left="284"/>
              <w:rPr>
                <w:color w:val="000000"/>
                <w:szCs w:val="22"/>
              </w:rPr>
            </w:pPr>
            <w:r w:rsidRPr="00DA5FE4">
              <w:rPr>
                <w:color w:val="000000"/>
                <w:szCs w:val="22"/>
              </w:rPr>
              <w:t>…………………………………………………………</w:t>
            </w:r>
            <w:r>
              <w:rPr>
                <w:color w:val="000000"/>
                <w:szCs w:val="22"/>
              </w:rPr>
              <w:t>……………</w:t>
            </w:r>
          </w:p>
        </w:tc>
      </w:tr>
    </w:tbl>
    <w:p w:rsidR="005241CF" w:rsidRDefault="005241CF" w:rsidP="00D2658E">
      <w:pPr>
        <w:widowControl w:val="0"/>
        <w:ind w:left="0"/>
      </w:pPr>
    </w:p>
    <w:p w:rsidR="00EE3E23" w:rsidRDefault="00EE3E23" w:rsidP="00D2658E">
      <w:pPr>
        <w:widowControl w:val="0"/>
        <w:ind w:left="0"/>
      </w:pPr>
    </w:p>
    <w:p w:rsidR="005241CF" w:rsidRPr="005241CF" w:rsidRDefault="005241CF" w:rsidP="005241CF">
      <w:pPr>
        <w:keepNext/>
        <w:numPr>
          <w:ilvl w:val="0"/>
          <w:numId w:val="42"/>
        </w:numPr>
        <w:spacing w:before="360" w:after="60"/>
        <w:outlineLvl w:val="0"/>
        <w:rPr>
          <w:rFonts w:cs="Arial"/>
          <w:b/>
          <w:bCs/>
          <w:kern w:val="32"/>
          <w:sz w:val="28"/>
          <w:szCs w:val="32"/>
        </w:rPr>
      </w:pPr>
      <w:r w:rsidRPr="005241CF">
        <w:rPr>
          <w:rFonts w:cs="Arial"/>
          <w:b/>
          <w:bCs/>
          <w:kern w:val="32"/>
          <w:sz w:val="28"/>
          <w:szCs w:val="32"/>
        </w:rPr>
        <w:t xml:space="preserve">Genehmigung durch die </w:t>
      </w:r>
      <w:r w:rsidR="00EE3E23">
        <w:rPr>
          <w:rFonts w:cs="Arial"/>
          <w:b/>
          <w:bCs/>
          <w:kern w:val="32"/>
          <w:sz w:val="28"/>
          <w:szCs w:val="32"/>
        </w:rPr>
        <w:t>zuständige Behörde</w:t>
      </w:r>
    </w:p>
    <w:p w:rsidR="005241CF" w:rsidRPr="005241CF" w:rsidRDefault="005241CF" w:rsidP="00F24F37">
      <w:pPr>
        <w:spacing w:before="120" w:after="240"/>
        <w:ind w:left="0"/>
        <w:rPr>
          <w:szCs w:val="22"/>
        </w:rPr>
      </w:pPr>
      <w:r w:rsidRPr="005241CF">
        <w:rPr>
          <w:szCs w:val="22"/>
        </w:rPr>
        <w:t xml:space="preserve">Vertrag </w:t>
      </w:r>
      <w:r w:rsidR="00B61AE9">
        <w:rPr>
          <w:szCs w:val="22"/>
        </w:rPr>
        <w:t xml:space="preserve">eingesehen, </w:t>
      </w:r>
      <w:r w:rsidRPr="005241CF">
        <w:rPr>
          <w:szCs w:val="22"/>
        </w:rPr>
        <w:t>Pflichtenheft im Anhang genehmigt durch: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6480"/>
      </w:tblGrid>
      <w:tr w:rsidR="005241CF" w:rsidRPr="005241CF" w:rsidTr="008D3C6E">
        <w:trPr>
          <w:trHeight w:val="480"/>
        </w:trPr>
        <w:tc>
          <w:tcPr>
            <w:tcW w:w="3240" w:type="dxa"/>
            <w:shd w:val="clear" w:color="auto" w:fill="auto"/>
          </w:tcPr>
          <w:p w:rsidR="00EE3E23" w:rsidRPr="008D3C6E" w:rsidRDefault="00EE3E23" w:rsidP="008D3C6E">
            <w:pPr>
              <w:spacing w:before="120"/>
              <w:ind w:left="0"/>
              <w:rPr>
                <w:color w:val="000000"/>
                <w:szCs w:val="22"/>
              </w:rPr>
            </w:pPr>
          </w:p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Name, Funktion:</w:t>
            </w:r>
          </w:p>
        </w:tc>
        <w:tc>
          <w:tcPr>
            <w:tcW w:w="6480" w:type="dxa"/>
            <w:shd w:val="clear" w:color="auto" w:fill="auto"/>
          </w:tcPr>
          <w:p w:rsidR="00EE3E23" w:rsidRPr="008D3C6E" w:rsidRDefault="00EE3E23" w:rsidP="008D3C6E">
            <w:pPr>
              <w:spacing w:before="240"/>
              <w:ind w:left="0"/>
              <w:rPr>
                <w:color w:val="000000"/>
                <w:szCs w:val="22"/>
              </w:rPr>
            </w:pPr>
          </w:p>
          <w:p w:rsidR="005241CF" w:rsidRPr="005241CF" w:rsidRDefault="005241CF" w:rsidP="008D3C6E">
            <w:pPr>
              <w:spacing w:before="24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………………………………………………………………………….</w:t>
            </w:r>
          </w:p>
        </w:tc>
      </w:tr>
      <w:tr w:rsidR="005241CF" w:rsidRPr="005241CF" w:rsidTr="008D3C6E">
        <w:trPr>
          <w:trHeight w:val="480"/>
        </w:trPr>
        <w:tc>
          <w:tcPr>
            <w:tcW w:w="324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Ort und Datum:</w:t>
            </w:r>
          </w:p>
        </w:tc>
        <w:tc>
          <w:tcPr>
            <w:tcW w:w="648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Unterschrift:</w:t>
            </w:r>
          </w:p>
        </w:tc>
      </w:tr>
      <w:tr w:rsidR="005241CF" w:rsidRPr="005241CF" w:rsidTr="008D3C6E">
        <w:trPr>
          <w:trHeight w:val="480"/>
        </w:trPr>
        <w:tc>
          <w:tcPr>
            <w:tcW w:w="324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</w:p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…………………………………</w:t>
            </w:r>
          </w:p>
        </w:tc>
        <w:tc>
          <w:tcPr>
            <w:tcW w:w="648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</w:p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………………………………………………………………………….</w:t>
            </w:r>
          </w:p>
        </w:tc>
      </w:tr>
      <w:tr w:rsidR="005241CF" w:rsidRPr="005241CF" w:rsidTr="008D3C6E">
        <w:trPr>
          <w:trHeight w:val="480"/>
        </w:trPr>
        <w:tc>
          <w:tcPr>
            <w:tcW w:w="324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</w:p>
        </w:tc>
      </w:tr>
      <w:tr w:rsidR="005241CF" w:rsidRPr="005241CF" w:rsidTr="008D3C6E">
        <w:trPr>
          <w:trHeight w:val="480"/>
        </w:trPr>
        <w:tc>
          <w:tcPr>
            <w:tcW w:w="324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rFonts w:cs="Arial"/>
                <w:szCs w:val="22"/>
              </w:rPr>
            </w:pPr>
            <w:r w:rsidRPr="008D3C6E">
              <w:rPr>
                <w:rFonts w:cs="Arial"/>
                <w:szCs w:val="22"/>
              </w:rPr>
              <w:t xml:space="preserve">Auflagen: </w:t>
            </w:r>
          </w:p>
        </w:tc>
        <w:tc>
          <w:tcPr>
            <w:tcW w:w="6480" w:type="dxa"/>
            <w:shd w:val="clear" w:color="auto" w:fill="auto"/>
          </w:tcPr>
          <w:p w:rsidR="005241CF" w:rsidRPr="005241CF" w:rsidRDefault="005241CF" w:rsidP="008D3C6E">
            <w:pPr>
              <w:spacing w:before="60" w:after="20"/>
              <w:ind w:left="33" w:firstLine="1"/>
              <w:rPr>
                <w:rFonts w:cs="Arial"/>
                <w:szCs w:val="22"/>
              </w:rPr>
            </w:pPr>
            <w:r w:rsidRPr="005241CF">
              <w:rPr>
                <w:rFonts w:ascii="Batang" w:eastAsia="Batang" w:hAnsi="Batang" w:hint="eastAsia"/>
                <w:color w:val="000000"/>
                <w:sz w:val="24"/>
              </w:rPr>
              <w:t>□</w:t>
            </w:r>
            <w:r w:rsidRPr="005241CF">
              <w:rPr>
                <w:rFonts w:eastAsia="Batang" w:cs="Arial"/>
                <w:color w:val="000000"/>
                <w:szCs w:val="22"/>
              </w:rPr>
              <w:t xml:space="preserve"> </w:t>
            </w:r>
            <w:r w:rsidRPr="005241CF">
              <w:rPr>
                <w:rFonts w:cs="Arial"/>
                <w:szCs w:val="22"/>
              </w:rPr>
              <w:t>nein</w:t>
            </w:r>
          </w:p>
        </w:tc>
      </w:tr>
      <w:tr w:rsidR="005241CF" w:rsidRPr="005241CF" w:rsidTr="008D3C6E">
        <w:trPr>
          <w:trHeight w:val="480"/>
        </w:trPr>
        <w:tc>
          <w:tcPr>
            <w:tcW w:w="3240" w:type="dxa"/>
            <w:shd w:val="clear" w:color="auto" w:fill="auto"/>
          </w:tcPr>
          <w:p w:rsidR="005241CF" w:rsidRPr="008D3C6E" w:rsidRDefault="005241CF" w:rsidP="008D3C6E">
            <w:pPr>
              <w:spacing w:before="120"/>
              <w:ind w:left="0"/>
              <w:rPr>
                <w:rFonts w:cs="Arial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5241CF" w:rsidRPr="005241CF" w:rsidRDefault="005241CF" w:rsidP="008D3C6E">
            <w:pPr>
              <w:spacing w:before="120" w:after="20"/>
              <w:ind w:left="34"/>
              <w:rPr>
                <w:rFonts w:cs="Arial"/>
                <w:szCs w:val="22"/>
              </w:rPr>
            </w:pPr>
            <w:r w:rsidRPr="005241CF">
              <w:rPr>
                <w:rFonts w:ascii="Batang" w:eastAsia="Batang" w:hAnsi="Batang" w:hint="eastAsia"/>
                <w:color w:val="000000"/>
                <w:sz w:val="24"/>
              </w:rPr>
              <w:t>□</w:t>
            </w:r>
            <w:r w:rsidRPr="005241CF">
              <w:rPr>
                <w:rFonts w:eastAsia="Batang" w:cs="Arial"/>
                <w:color w:val="000000"/>
                <w:szCs w:val="22"/>
              </w:rPr>
              <w:t xml:space="preserve"> </w:t>
            </w:r>
            <w:r w:rsidRPr="005241CF">
              <w:rPr>
                <w:rFonts w:cs="Arial"/>
                <w:szCs w:val="22"/>
              </w:rPr>
              <w:t>ja, …………………………………………………………………………</w:t>
            </w:r>
          </w:p>
          <w:p w:rsidR="005241CF" w:rsidRPr="005241CF" w:rsidRDefault="005241CF" w:rsidP="008D3C6E">
            <w:pPr>
              <w:spacing w:before="60" w:after="20"/>
              <w:ind w:left="33" w:firstLine="1"/>
              <w:rPr>
                <w:rFonts w:eastAsia="Batang" w:cs="Arial"/>
                <w:color w:val="000000"/>
                <w:sz w:val="24"/>
              </w:rPr>
            </w:pPr>
            <w:r w:rsidRPr="005241CF">
              <w:rPr>
                <w:rFonts w:cs="Arial"/>
                <w:szCs w:val="22"/>
              </w:rPr>
              <w:t>………………………………………………………………………….</w:t>
            </w:r>
          </w:p>
        </w:tc>
      </w:tr>
      <w:tr w:rsidR="005241CF" w:rsidRPr="005241CF" w:rsidTr="008D3C6E">
        <w:trPr>
          <w:trHeight w:val="480"/>
        </w:trPr>
        <w:tc>
          <w:tcPr>
            <w:tcW w:w="324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Bemerkungen:</w:t>
            </w:r>
          </w:p>
        </w:tc>
        <w:tc>
          <w:tcPr>
            <w:tcW w:w="6480" w:type="dxa"/>
            <w:shd w:val="clear" w:color="auto" w:fill="auto"/>
          </w:tcPr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………………………………………………………………………….</w:t>
            </w:r>
          </w:p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………………………………………………………………………….</w:t>
            </w:r>
          </w:p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………………………………………………………………………….</w:t>
            </w:r>
          </w:p>
          <w:p w:rsidR="005241CF" w:rsidRPr="005241CF" w:rsidRDefault="005241CF" w:rsidP="008D3C6E">
            <w:pPr>
              <w:spacing w:before="120"/>
              <w:ind w:left="0"/>
              <w:rPr>
                <w:color w:val="000000"/>
                <w:szCs w:val="22"/>
              </w:rPr>
            </w:pPr>
            <w:r w:rsidRPr="005241CF">
              <w:rPr>
                <w:color w:val="000000"/>
                <w:szCs w:val="22"/>
              </w:rPr>
              <w:t>………………………………………………………………………….</w:t>
            </w:r>
          </w:p>
        </w:tc>
      </w:tr>
    </w:tbl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Pr="005241CF" w:rsidRDefault="005241CF" w:rsidP="005241CF">
      <w:pPr>
        <w:ind w:left="0"/>
        <w:rPr>
          <w:szCs w:val="22"/>
        </w:rPr>
      </w:pPr>
    </w:p>
    <w:p w:rsidR="005241CF" w:rsidRDefault="005241CF" w:rsidP="005241CF">
      <w:pPr>
        <w:ind w:left="0"/>
        <w:rPr>
          <w:szCs w:val="22"/>
        </w:rPr>
      </w:pPr>
    </w:p>
    <w:p w:rsidR="005879CC" w:rsidRDefault="005879CC" w:rsidP="005241CF">
      <w:pPr>
        <w:ind w:left="0"/>
        <w:rPr>
          <w:szCs w:val="22"/>
        </w:rPr>
      </w:pPr>
    </w:p>
    <w:p w:rsidR="005879CC" w:rsidRDefault="005879CC" w:rsidP="005241CF">
      <w:pPr>
        <w:ind w:left="0"/>
        <w:rPr>
          <w:szCs w:val="22"/>
        </w:rPr>
      </w:pPr>
    </w:p>
    <w:p w:rsidR="005879CC" w:rsidRDefault="005879CC" w:rsidP="005241CF">
      <w:pPr>
        <w:ind w:left="0"/>
        <w:rPr>
          <w:szCs w:val="22"/>
        </w:rPr>
      </w:pPr>
    </w:p>
    <w:p w:rsidR="005879CC" w:rsidRDefault="005879CC" w:rsidP="005241CF">
      <w:pPr>
        <w:ind w:left="0"/>
        <w:rPr>
          <w:szCs w:val="22"/>
        </w:rPr>
      </w:pPr>
    </w:p>
    <w:p w:rsidR="005879CC" w:rsidRPr="005241CF" w:rsidRDefault="005879CC" w:rsidP="005241CF">
      <w:pPr>
        <w:ind w:left="0"/>
        <w:rPr>
          <w:szCs w:val="22"/>
        </w:rPr>
      </w:pPr>
      <w:bookmarkStart w:id="0" w:name="_GoBack"/>
      <w:bookmarkEnd w:id="0"/>
    </w:p>
    <w:p w:rsidR="005241CF" w:rsidRPr="005241CF" w:rsidRDefault="005241CF" w:rsidP="005241CF">
      <w:pPr>
        <w:ind w:left="0"/>
        <w:rPr>
          <w:szCs w:val="22"/>
          <w:u w:val="single"/>
        </w:rPr>
      </w:pPr>
      <w:r w:rsidRPr="005241CF">
        <w:rPr>
          <w:szCs w:val="22"/>
          <w:u w:val="single"/>
        </w:rPr>
        <w:t>Kopie an:</w:t>
      </w:r>
    </w:p>
    <w:p w:rsidR="005241CF" w:rsidRPr="005241CF" w:rsidRDefault="005241CF" w:rsidP="005241CF">
      <w:pPr>
        <w:spacing w:before="120"/>
        <w:ind w:left="0"/>
        <w:rPr>
          <w:szCs w:val="22"/>
        </w:rPr>
      </w:pPr>
      <w:r w:rsidRPr="005241CF">
        <w:rPr>
          <w:szCs w:val="22"/>
        </w:rPr>
        <w:t xml:space="preserve">- </w:t>
      </w:r>
      <w:r w:rsidR="00EE3E23">
        <w:rPr>
          <w:szCs w:val="22"/>
        </w:rPr>
        <w:t>zuständige Behörde</w:t>
      </w:r>
    </w:p>
    <w:p w:rsidR="005241CF" w:rsidRPr="005241CF" w:rsidRDefault="005241CF" w:rsidP="005241CF">
      <w:pPr>
        <w:spacing w:before="120"/>
        <w:ind w:left="0"/>
        <w:rPr>
          <w:szCs w:val="22"/>
        </w:rPr>
      </w:pPr>
      <w:r w:rsidRPr="005241CF">
        <w:rPr>
          <w:szCs w:val="22"/>
        </w:rPr>
        <w:t>- …………</w:t>
      </w:r>
    </w:p>
    <w:p w:rsidR="005241CF" w:rsidRPr="005B53C3" w:rsidRDefault="005241CF" w:rsidP="005B53C3">
      <w:pPr>
        <w:spacing w:before="120"/>
        <w:ind w:left="0"/>
        <w:rPr>
          <w:szCs w:val="22"/>
        </w:rPr>
      </w:pPr>
      <w:r w:rsidRPr="005241CF">
        <w:rPr>
          <w:szCs w:val="22"/>
        </w:rPr>
        <w:t>- …………</w:t>
      </w:r>
    </w:p>
    <w:sectPr w:rsidR="005241CF" w:rsidRPr="005B53C3" w:rsidSect="007729B2">
      <w:footerReference w:type="default" r:id="rId8"/>
      <w:pgSz w:w="11906" w:h="16838"/>
      <w:pgMar w:top="1134" w:right="707" w:bottom="1134" w:left="85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03" w:rsidRDefault="00847503">
      <w:r>
        <w:separator/>
      </w:r>
    </w:p>
  </w:endnote>
  <w:endnote w:type="continuationSeparator" w:id="0">
    <w:p w:rsidR="00847503" w:rsidRDefault="008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  <w:gridCol w:w="1417"/>
    </w:tblGrid>
    <w:tr w:rsidR="00C05189" w:rsidRPr="007729B2" w:rsidTr="005B53C3">
      <w:trPr>
        <w:cantSplit/>
      </w:trPr>
      <w:tc>
        <w:tcPr>
          <w:tcW w:w="8505" w:type="dxa"/>
        </w:tcPr>
        <w:p w:rsidR="00C05189" w:rsidRPr="007729B2" w:rsidRDefault="007729B2" w:rsidP="00EB2520">
          <w:pPr>
            <w:pStyle w:val="Tabellentext"/>
            <w:tabs>
              <w:tab w:val="clear" w:pos="9072"/>
              <w:tab w:val="right" w:pos="2907"/>
            </w:tabs>
            <w:spacing w:before="60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Vorlage </w:t>
          </w:r>
          <w:r w:rsidRPr="007729B2">
            <w:rPr>
              <w:rFonts w:cs="Arial"/>
              <w:sz w:val="16"/>
              <w:szCs w:val="16"/>
            </w:rPr>
            <w:t>Vertrag Führung Institutionsapotheke</w:t>
          </w:r>
          <w:r>
            <w:rPr>
              <w:rFonts w:cs="Arial"/>
              <w:sz w:val="16"/>
              <w:szCs w:val="16"/>
            </w:rPr>
            <w:t>,</w:t>
          </w:r>
          <w:r w:rsidRPr="007729B2">
            <w:rPr>
              <w:sz w:val="16"/>
              <w:szCs w:val="16"/>
            </w:rPr>
            <w:t xml:space="preserve"> </w:t>
          </w:r>
          <w:r w:rsidR="00C05189" w:rsidRPr="007729B2">
            <w:rPr>
              <w:sz w:val="16"/>
              <w:szCs w:val="16"/>
            </w:rPr>
            <w:t>VGD, Amt für Gesundheit, Kantonsapotheker</w:t>
          </w:r>
          <w:r w:rsidR="00960D2B">
            <w:rPr>
              <w:sz w:val="16"/>
              <w:szCs w:val="16"/>
            </w:rPr>
            <w:t>in</w:t>
          </w:r>
          <w:r>
            <w:rPr>
              <w:sz w:val="16"/>
              <w:szCs w:val="16"/>
            </w:rPr>
            <w:t xml:space="preserve">, Version </w:t>
          </w:r>
          <w:r w:rsidR="00960D2B">
            <w:rPr>
              <w:sz w:val="16"/>
              <w:szCs w:val="16"/>
            </w:rPr>
            <w:t>01</w:t>
          </w:r>
          <w:r w:rsidRPr="007729B2">
            <w:rPr>
              <w:sz w:val="16"/>
              <w:szCs w:val="16"/>
            </w:rPr>
            <w:t>.</w:t>
          </w:r>
          <w:r w:rsidR="00960D2B">
            <w:rPr>
              <w:sz w:val="16"/>
              <w:szCs w:val="16"/>
            </w:rPr>
            <w:t>1</w:t>
          </w:r>
          <w:r w:rsidR="00EB2520">
            <w:rPr>
              <w:sz w:val="16"/>
              <w:szCs w:val="16"/>
            </w:rPr>
            <w:t>2</w:t>
          </w:r>
          <w:r w:rsidRPr="007729B2">
            <w:rPr>
              <w:sz w:val="16"/>
              <w:szCs w:val="16"/>
            </w:rPr>
            <w:t>.20</w:t>
          </w:r>
          <w:r w:rsidR="00960D2B">
            <w:rPr>
              <w:sz w:val="16"/>
              <w:szCs w:val="16"/>
            </w:rPr>
            <w:t>20</w:t>
          </w:r>
        </w:p>
      </w:tc>
      <w:tc>
        <w:tcPr>
          <w:tcW w:w="1417" w:type="dxa"/>
        </w:tcPr>
        <w:p w:rsidR="00C05189" w:rsidRPr="007729B2" w:rsidRDefault="00C05189" w:rsidP="007729B2">
          <w:pPr>
            <w:pStyle w:val="Tabellentext"/>
            <w:tabs>
              <w:tab w:val="right" w:pos="1277"/>
            </w:tabs>
            <w:spacing w:before="60"/>
            <w:rPr>
              <w:sz w:val="16"/>
              <w:szCs w:val="16"/>
            </w:rPr>
          </w:pPr>
          <w:r w:rsidRPr="007729B2">
            <w:rPr>
              <w:sz w:val="16"/>
              <w:szCs w:val="16"/>
            </w:rPr>
            <w:tab/>
          </w:r>
          <w:r w:rsidR="007729B2" w:rsidRPr="007729B2">
            <w:rPr>
              <w:rFonts w:cs="Arial"/>
              <w:sz w:val="16"/>
              <w:szCs w:val="16"/>
            </w:rPr>
            <w:t xml:space="preserve">Seite </w:t>
          </w:r>
          <w:r w:rsidR="007729B2" w:rsidRPr="007729B2">
            <w:rPr>
              <w:rFonts w:cs="Arial"/>
              <w:sz w:val="16"/>
              <w:szCs w:val="16"/>
            </w:rPr>
            <w:fldChar w:fldCharType="begin"/>
          </w:r>
          <w:r w:rsidR="007729B2" w:rsidRPr="007729B2">
            <w:rPr>
              <w:rFonts w:cs="Arial"/>
              <w:sz w:val="16"/>
              <w:szCs w:val="16"/>
            </w:rPr>
            <w:instrText xml:space="preserve"> PAGE   \* MERGEFORMAT </w:instrText>
          </w:r>
          <w:r w:rsidR="007729B2" w:rsidRPr="007729B2">
            <w:rPr>
              <w:rFonts w:cs="Arial"/>
              <w:sz w:val="16"/>
              <w:szCs w:val="16"/>
            </w:rPr>
            <w:fldChar w:fldCharType="separate"/>
          </w:r>
          <w:r w:rsidR="005879CC">
            <w:rPr>
              <w:rFonts w:cs="Arial"/>
              <w:noProof/>
              <w:sz w:val="16"/>
              <w:szCs w:val="16"/>
            </w:rPr>
            <w:t>3</w:t>
          </w:r>
          <w:r w:rsidR="007729B2" w:rsidRPr="007729B2">
            <w:rPr>
              <w:rFonts w:cs="Arial"/>
              <w:sz w:val="16"/>
              <w:szCs w:val="16"/>
            </w:rPr>
            <w:fldChar w:fldCharType="end"/>
          </w:r>
          <w:r w:rsidR="007729B2" w:rsidRPr="007729B2">
            <w:rPr>
              <w:rFonts w:cs="Arial"/>
              <w:sz w:val="16"/>
              <w:szCs w:val="16"/>
            </w:rPr>
            <w:t xml:space="preserve"> von </w:t>
          </w:r>
          <w:r w:rsidR="007729B2" w:rsidRPr="007729B2">
            <w:rPr>
              <w:rFonts w:cs="Arial"/>
              <w:sz w:val="16"/>
              <w:szCs w:val="16"/>
            </w:rPr>
            <w:fldChar w:fldCharType="begin"/>
          </w:r>
          <w:r w:rsidR="007729B2" w:rsidRPr="007729B2">
            <w:rPr>
              <w:rFonts w:cs="Arial"/>
              <w:sz w:val="16"/>
              <w:szCs w:val="16"/>
            </w:rPr>
            <w:instrText xml:space="preserve"> NUMPAGES   \* MERGEFORMAT </w:instrText>
          </w:r>
          <w:r w:rsidR="007729B2" w:rsidRPr="007729B2">
            <w:rPr>
              <w:rFonts w:cs="Arial"/>
              <w:sz w:val="16"/>
              <w:szCs w:val="16"/>
            </w:rPr>
            <w:fldChar w:fldCharType="separate"/>
          </w:r>
          <w:r w:rsidR="005879CC">
            <w:rPr>
              <w:rFonts w:cs="Arial"/>
              <w:noProof/>
              <w:sz w:val="16"/>
              <w:szCs w:val="16"/>
            </w:rPr>
            <w:t>3</w:t>
          </w:r>
          <w:r w:rsidR="007729B2" w:rsidRPr="007729B2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187EFF" w:rsidRPr="007729B2" w:rsidRDefault="00187EFF" w:rsidP="00C05189">
    <w:pPr>
      <w:pStyle w:val="Fuzeile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03" w:rsidRDefault="00847503">
      <w:r>
        <w:separator/>
      </w:r>
    </w:p>
  </w:footnote>
  <w:footnote w:type="continuationSeparator" w:id="0">
    <w:p w:rsidR="00847503" w:rsidRDefault="008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919"/>
    <w:multiLevelType w:val="hybridMultilevel"/>
    <w:tmpl w:val="B0BCABB4"/>
    <w:lvl w:ilvl="0" w:tplc="1586181E">
      <w:start w:val="1"/>
      <w:numFmt w:val="bullet"/>
      <w:lvlText w:val="!"/>
      <w:lvlJc w:val="left"/>
      <w:pPr>
        <w:tabs>
          <w:tab w:val="num" w:pos="1400"/>
        </w:tabs>
        <w:ind w:left="1400" w:hanging="360"/>
      </w:pPr>
      <w:rPr>
        <w:rFonts w:ascii="Arial Black" w:hAnsi="Arial Black" w:hint="default"/>
        <w:color w:val="auto"/>
      </w:rPr>
    </w:lvl>
    <w:lvl w:ilvl="1" w:tplc="0807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C2F1B16"/>
    <w:multiLevelType w:val="multilevel"/>
    <w:tmpl w:val="08782F1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9E05D4"/>
    <w:multiLevelType w:val="multilevel"/>
    <w:tmpl w:val="08782F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38425F7"/>
    <w:multiLevelType w:val="hybridMultilevel"/>
    <w:tmpl w:val="552CD810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02C2A"/>
    <w:multiLevelType w:val="hybridMultilevel"/>
    <w:tmpl w:val="BDDACDD2"/>
    <w:lvl w:ilvl="0" w:tplc="7A80FDBE">
      <w:start w:val="1"/>
      <w:numFmt w:val="bullet"/>
      <w:lvlText w:val="?"/>
      <w:lvlJc w:val="left"/>
      <w:pPr>
        <w:tabs>
          <w:tab w:val="num" w:pos="1400"/>
        </w:tabs>
        <w:ind w:left="1400" w:hanging="360"/>
      </w:pPr>
      <w:rPr>
        <w:rFonts w:ascii="Arial Black" w:hAnsi="Arial Black" w:hint="default"/>
        <w:color w:val="auto"/>
      </w:rPr>
    </w:lvl>
    <w:lvl w:ilvl="1" w:tplc="0807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7F31AB0"/>
    <w:multiLevelType w:val="hybridMultilevel"/>
    <w:tmpl w:val="FF922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F17F6"/>
    <w:multiLevelType w:val="multilevel"/>
    <w:tmpl w:val="D6C6E7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56B5BD0"/>
    <w:multiLevelType w:val="multilevel"/>
    <w:tmpl w:val="630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11F7B"/>
    <w:multiLevelType w:val="multilevel"/>
    <w:tmpl w:val="E3D26B9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F314DE9"/>
    <w:multiLevelType w:val="hybridMultilevel"/>
    <w:tmpl w:val="71EAA37A"/>
    <w:lvl w:ilvl="0" w:tplc="0807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FC468A9"/>
    <w:multiLevelType w:val="hybridMultilevel"/>
    <w:tmpl w:val="C9C899C6"/>
    <w:lvl w:ilvl="0" w:tplc="0807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0B91717"/>
    <w:multiLevelType w:val="hybridMultilevel"/>
    <w:tmpl w:val="9AF88104"/>
    <w:lvl w:ilvl="0" w:tplc="0F9E7ECC">
      <w:start w:val="1"/>
      <w:numFmt w:val="bullet"/>
      <w:lvlText w:val="+"/>
      <w:lvlJc w:val="left"/>
      <w:pPr>
        <w:tabs>
          <w:tab w:val="num" w:pos="1400"/>
        </w:tabs>
        <w:ind w:left="1400" w:hanging="360"/>
      </w:pPr>
      <w:rPr>
        <w:rFonts w:ascii="Arial Black" w:hAnsi="Arial Black" w:hint="default"/>
        <w:color w:val="auto"/>
      </w:rPr>
    </w:lvl>
    <w:lvl w:ilvl="1" w:tplc="0807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34B2028"/>
    <w:multiLevelType w:val="hybridMultilevel"/>
    <w:tmpl w:val="97B8DFD2"/>
    <w:lvl w:ilvl="0" w:tplc="080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3" w15:restartNumberingAfterBreak="0">
    <w:nsid w:val="5D4A1779"/>
    <w:multiLevelType w:val="hybridMultilevel"/>
    <w:tmpl w:val="850490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7A0"/>
    <w:multiLevelType w:val="multilevel"/>
    <w:tmpl w:val="08782F1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5E0D2B"/>
    <w:multiLevelType w:val="hybridMultilevel"/>
    <w:tmpl w:val="CF56D136"/>
    <w:lvl w:ilvl="0" w:tplc="4D62FACA">
      <w:start w:val="1"/>
      <w:numFmt w:val="bullet"/>
      <w:pStyle w:val="Aufzhlung"/>
      <w:lvlText w:val="-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97D8F"/>
    <w:multiLevelType w:val="multilevel"/>
    <w:tmpl w:val="08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72548B9"/>
    <w:multiLevelType w:val="hybridMultilevel"/>
    <w:tmpl w:val="6302BC8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0289"/>
    <w:multiLevelType w:val="multilevel"/>
    <w:tmpl w:val="E3D26B9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080876"/>
    <w:multiLevelType w:val="multilevel"/>
    <w:tmpl w:val="630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11AC"/>
    <w:multiLevelType w:val="hybridMultilevel"/>
    <w:tmpl w:val="6B2E3440"/>
    <w:lvl w:ilvl="0" w:tplc="4CBE9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069AD"/>
    <w:multiLevelType w:val="hybridMultilevel"/>
    <w:tmpl w:val="B420BD9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B7702"/>
    <w:multiLevelType w:val="hybridMultilevel"/>
    <w:tmpl w:val="C52A54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85230"/>
    <w:multiLevelType w:val="hybridMultilevel"/>
    <w:tmpl w:val="D8689D44"/>
    <w:lvl w:ilvl="0" w:tplc="05BE9C8A">
      <w:start w:val="1"/>
      <w:numFmt w:val="bullet"/>
      <w:pStyle w:val="Tip"/>
      <w:lvlText w:val="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/>
        <w:i w:val="0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D16041B"/>
    <w:multiLevelType w:val="hybridMultilevel"/>
    <w:tmpl w:val="B2F6F62E"/>
    <w:lvl w:ilvl="0" w:tplc="70B89EBA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17A46404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Arial" w:eastAsia="Times New Roman" w:hAnsi="Arial" w:cs="Arial" w:hint="default"/>
      </w:rPr>
    </w:lvl>
    <w:lvl w:ilvl="2" w:tplc="0807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15"/>
  </w:num>
  <w:num w:numId="20">
    <w:abstractNumId w:val="23"/>
  </w:num>
  <w:num w:numId="21">
    <w:abstractNumId w:val="23"/>
  </w:num>
  <w:num w:numId="22">
    <w:abstractNumId w:val="2"/>
  </w:num>
  <w:num w:numId="23">
    <w:abstractNumId w:val="2"/>
  </w:num>
  <w:num w:numId="24">
    <w:abstractNumId w:val="24"/>
  </w:num>
  <w:num w:numId="25">
    <w:abstractNumId w:val="12"/>
  </w:num>
  <w:num w:numId="26">
    <w:abstractNumId w:val="17"/>
  </w:num>
  <w:num w:numId="27">
    <w:abstractNumId w:val="19"/>
  </w:num>
  <w:num w:numId="28">
    <w:abstractNumId w:val="5"/>
  </w:num>
  <w:num w:numId="29">
    <w:abstractNumId w:val="7"/>
  </w:num>
  <w:num w:numId="30">
    <w:abstractNumId w:val="21"/>
  </w:num>
  <w:num w:numId="31">
    <w:abstractNumId w:val="10"/>
  </w:num>
  <w:num w:numId="32">
    <w:abstractNumId w:val="3"/>
  </w:num>
  <w:num w:numId="33">
    <w:abstractNumId w:val="1"/>
  </w:num>
  <w:num w:numId="34">
    <w:abstractNumId w:val="14"/>
  </w:num>
  <w:num w:numId="35">
    <w:abstractNumId w:val="0"/>
  </w:num>
  <w:num w:numId="36">
    <w:abstractNumId w:val="4"/>
  </w:num>
  <w:num w:numId="37">
    <w:abstractNumId w:val="11"/>
  </w:num>
  <w:num w:numId="38">
    <w:abstractNumId w:val="9"/>
  </w:num>
  <w:num w:numId="39">
    <w:abstractNumId w:val="20"/>
  </w:num>
  <w:num w:numId="40">
    <w:abstractNumId w:val="22"/>
  </w:num>
  <w:num w:numId="41">
    <w:abstractNumId w:val="16"/>
  </w:num>
  <w:num w:numId="42">
    <w:abstractNumId w:val="6"/>
  </w:num>
  <w:num w:numId="43">
    <w:abstractNumId w:val="20"/>
  </w:num>
  <w:num w:numId="44">
    <w:abstractNumId w:val="18"/>
  </w:num>
  <w:num w:numId="45">
    <w:abstractNumId w:va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3"/>
    <w:rsid w:val="00006616"/>
    <w:rsid w:val="00010480"/>
    <w:rsid w:val="0001654E"/>
    <w:rsid w:val="00020601"/>
    <w:rsid w:val="00021BBE"/>
    <w:rsid w:val="00040368"/>
    <w:rsid w:val="00045B2E"/>
    <w:rsid w:val="00046DC8"/>
    <w:rsid w:val="00062978"/>
    <w:rsid w:val="00077F27"/>
    <w:rsid w:val="00081FDB"/>
    <w:rsid w:val="00082049"/>
    <w:rsid w:val="000840D8"/>
    <w:rsid w:val="00091CC1"/>
    <w:rsid w:val="00092D8F"/>
    <w:rsid w:val="000B4666"/>
    <w:rsid w:val="000C1AC4"/>
    <w:rsid w:val="000E553E"/>
    <w:rsid w:val="000E68A4"/>
    <w:rsid w:val="001005F1"/>
    <w:rsid w:val="00101EFD"/>
    <w:rsid w:val="0010436E"/>
    <w:rsid w:val="00124958"/>
    <w:rsid w:val="00125D23"/>
    <w:rsid w:val="0013672D"/>
    <w:rsid w:val="00137306"/>
    <w:rsid w:val="0014150D"/>
    <w:rsid w:val="00146ABB"/>
    <w:rsid w:val="001570A9"/>
    <w:rsid w:val="001572F7"/>
    <w:rsid w:val="00161319"/>
    <w:rsid w:val="00165F86"/>
    <w:rsid w:val="001747BD"/>
    <w:rsid w:val="00187EFF"/>
    <w:rsid w:val="00192698"/>
    <w:rsid w:val="00194FF5"/>
    <w:rsid w:val="001B5264"/>
    <w:rsid w:val="001C1CB4"/>
    <w:rsid w:val="001C2D70"/>
    <w:rsid w:val="002028B3"/>
    <w:rsid w:val="00204C9E"/>
    <w:rsid w:val="0021457A"/>
    <w:rsid w:val="002231A4"/>
    <w:rsid w:val="0023083D"/>
    <w:rsid w:val="00246246"/>
    <w:rsid w:val="00252DC2"/>
    <w:rsid w:val="00253AE8"/>
    <w:rsid w:val="00254A0B"/>
    <w:rsid w:val="0025657C"/>
    <w:rsid w:val="0029616E"/>
    <w:rsid w:val="002A0256"/>
    <w:rsid w:val="002B37B6"/>
    <w:rsid w:val="002C67BE"/>
    <w:rsid w:val="002E5DBA"/>
    <w:rsid w:val="002F5DA8"/>
    <w:rsid w:val="003010AB"/>
    <w:rsid w:val="003110BB"/>
    <w:rsid w:val="00313226"/>
    <w:rsid w:val="00342F9D"/>
    <w:rsid w:val="00347703"/>
    <w:rsid w:val="0035194F"/>
    <w:rsid w:val="003524FB"/>
    <w:rsid w:val="00352F0B"/>
    <w:rsid w:val="00370C02"/>
    <w:rsid w:val="00371748"/>
    <w:rsid w:val="00392493"/>
    <w:rsid w:val="003D7DFC"/>
    <w:rsid w:val="003E0DCF"/>
    <w:rsid w:val="003F627B"/>
    <w:rsid w:val="00400DF3"/>
    <w:rsid w:val="004245C8"/>
    <w:rsid w:val="00425C5D"/>
    <w:rsid w:val="00432E9E"/>
    <w:rsid w:val="004331C7"/>
    <w:rsid w:val="0043415F"/>
    <w:rsid w:val="00436499"/>
    <w:rsid w:val="00437758"/>
    <w:rsid w:val="00442BDA"/>
    <w:rsid w:val="0047023B"/>
    <w:rsid w:val="004721CF"/>
    <w:rsid w:val="004728CC"/>
    <w:rsid w:val="0047348C"/>
    <w:rsid w:val="00477A5E"/>
    <w:rsid w:val="004A7BE4"/>
    <w:rsid w:val="004C0866"/>
    <w:rsid w:val="004D3D0E"/>
    <w:rsid w:val="004D5229"/>
    <w:rsid w:val="004E01D1"/>
    <w:rsid w:val="004E133D"/>
    <w:rsid w:val="004E6B2A"/>
    <w:rsid w:val="004F43CD"/>
    <w:rsid w:val="004F4BCD"/>
    <w:rsid w:val="00522B52"/>
    <w:rsid w:val="005235D1"/>
    <w:rsid w:val="005241CF"/>
    <w:rsid w:val="00551CD1"/>
    <w:rsid w:val="00563D18"/>
    <w:rsid w:val="00566DC1"/>
    <w:rsid w:val="00571148"/>
    <w:rsid w:val="00573EC0"/>
    <w:rsid w:val="005879CC"/>
    <w:rsid w:val="005A5363"/>
    <w:rsid w:val="005A5902"/>
    <w:rsid w:val="005B53C3"/>
    <w:rsid w:val="005B6253"/>
    <w:rsid w:val="005D53FC"/>
    <w:rsid w:val="0062044C"/>
    <w:rsid w:val="006314AC"/>
    <w:rsid w:val="00632E47"/>
    <w:rsid w:val="00636AD1"/>
    <w:rsid w:val="00650D6F"/>
    <w:rsid w:val="00652EEE"/>
    <w:rsid w:val="006612A7"/>
    <w:rsid w:val="00662AB9"/>
    <w:rsid w:val="00663826"/>
    <w:rsid w:val="00671CA4"/>
    <w:rsid w:val="0067264F"/>
    <w:rsid w:val="0069434D"/>
    <w:rsid w:val="006A523A"/>
    <w:rsid w:val="006A6291"/>
    <w:rsid w:val="006B2AF7"/>
    <w:rsid w:val="006C5235"/>
    <w:rsid w:val="006D6429"/>
    <w:rsid w:val="006F60A6"/>
    <w:rsid w:val="007021E2"/>
    <w:rsid w:val="00705DA5"/>
    <w:rsid w:val="00711E0F"/>
    <w:rsid w:val="007174A6"/>
    <w:rsid w:val="00754575"/>
    <w:rsid w:val="00760190"/>
    <w:rsid w:val="007637D3"/>
    <w:rsid w:val="007729B2"/>
    <w:rsid w:val="007853C4"/>
    <w:rsid w:val="007A48F6"/>
    <w:rsid w:val="007B4611"/>
    <w:rsid w:val="007B72F6"/>
    <w:rsid w:val="007B78E4"/>
    <w:rsid w:val="007C03A9"/>
    <w:rsid w:val="007C6022"/>
    <w:rsid w:val="007E209A"/>
    <w:rsid w:val="007E25C0"/>
    <w:rsid w:val="007F0FFA"/>
    <w:rsid w:val="007F1652"/>
    <w:rsid w:val="007F41F0"/>
    <w:rsid w:val="007F4769"/>
    <w:rsid w:val="00804C21"/>
    <w:rsid w:val="00813FB9"/>
    <w:rsid w:val="0081634A"/>
    <w:rsid w:val="00822FF6"/>
    <w:rsid w:val="00825906"/>
    <w:rsid w:val="00831252"/>
    <w:rsid w:val="00832BC7"/>
    <w:rsid w:val="00847503"/>
    <w:rsid w:val="008567D9"/>
    <w:rsid w:val="00857070"/>
    <w:rsid w:val="00864474"/>
    <w:rsid w:val="00876CC6"/>
    <w:rsid w:val="008859FF"/>
    <w:rsid w:val="00895A99"/>
    <w:rsid w:val="008A3789"/>
    <w:rsid w:val="008B6C28"/>
    <w:rsid w:val="008C39E5"/>
    <w:rsid w:val="008C44EF"/>
    <w:rsid w:val="008D13D5"/>
    <w:rsid w:val="008D3C6E"/>
    <w:rsid w:val="008E1C79"/>
    <w:rsid w:val="00913014"/>
    <w:rsid w:val="00955C4C"/>
    <w:rsid w:val="00956DC4"/>
    <w:rsid w:val="00960D2B"/>
    <w:rsid w:val="009659CB"/>
    <w:rsid w:val="00966E5D"/>
    <w:rsid w:val="00971F55"/>
    <w:rsid w:val="009811D4"/>
    <w:rsid w:val="00986A80"/>
    <w:rsid w:val="00990587"/>
    <w:rsid w:val="009951D2"/>
    <w:rsid w:val="009B7A6A"/>
    <w:rsid w:val="009D7FC4"/>
    <w:rsid w:val="009F1D53"/>
    <w:rsid w:val="009F4003"/>
    <w:rsid w:val="00A00877"/>
    <w:rsid w:val="00A2080F"/>
    <w:rsid w:val="00A24027"/>
    <w:rsid w:val="00A277A4"/>
    <w:rsid w:val="00A40C3C"/>
    <w:rsid w:val="00A428BB"/>
    <w:rsid w:val="00A432E7"/>
    <w:rsid w:val="00A44C6C"/>
    <w:rsid w:val="00A50E92"/>
    <w:rsid w:val="00A83FC9"/>
    <w:rsid w:val="00A87D0D"/>
    <w:rsid w:val="00A91323"/>
    <w:rsid w:val="00AA3C54"/>
    <w:rsid w:val="00AC3378"/>
    <w:rsid w:val="00AC67A5"/>
    <w:rsid w:val="00AC6BED"/>
    <w:rsid w:val="00AE1003"/>
    <w:rsid w:val="00AF224F"/>
    <w:rsid w:val="00AF3727"/>
    <w:rsid w:val="00AF59A0"/>
    <w:rsid w:val="00AF5B06"/>
    <w:rsid w:val="00B161E6"/>
    <w:rsid w:val="00B37511"/>
    <w:rsid w:val="00B42815"/>
    <w:rsid w:val="00B453F0"/>
    <w:rsid w:val="00B61AE9"/>
    <w:rsid w:val="00B63C0E"/>
    <w:rsid w:val="00B65274"/>
    <w:rsid w:val="00B656B6"/>
    <w:rsid w:val="00B71B28"/>
    <w:rsid w:val="00B770BC"/>
    <w:rsid w:val="00BC0653"/>
    <w:rsid w:val="00BC1AC8"/>
    <w:rsid w:val="00BC371C"/>
    <w:rsid w:val="00BC74B3"/>
    <w:rsid w:val="00BD5B9B"/>
    <w:rsid w:val="00BE35D0"/>
    <w:rsid w:val="00BF11FF"/>
    <w:rsid w:val="00C009A7"/>
    <w:rsid w:val="00C05189"/>
    <w:rsid w:val="00C11A75"/>
    <w:rsid w:val="00C15F4E"/>
    <w:rsid w:val="00C17471"/>
    <w:rsid w:val="00C220AC"/>
    <w:rsid w:val="00C374B1"/>
    <w:rsid w:val="00C37862"/>
    <w:rsid w:val="00C53ECD"/>
    <w:rsid w:val="00C5575A"/>
    <w:rsid w:val="00C61C01"/>
    <w:rsid w:val="00C6780E"/>
    <w:rsid w:val="00C77D8F"/>
    <w:rsid w:val="00CC774C"/>
    <w:rsid w:val="00CC77CD"/>
    <w:rsid w:val="00CE63E8"/>
    <w:rsid w:val="00D04F02"/>
    <w:rsid w:val="00D23D1C"/>
    <w:rsid w:val="00D2658E"/>
    <w:rsid w:val="00D45BDA"/>
    <w:rsid w:val="00D53D81"/>
    <w:rsid w:val="00D85C17"/>
    <w:rsid w:val="00D944FD"/>
    <w:rsid w:val="00DA54C2"/>
    <w:rsid w:val="00DA5FE4"/>
    <w:rsid w:val="00DC462A"/>
    <w:rsid w:val="00DD5910"/>
    <w:rsid w:val="00DD5FA2"/>
    <w:rsid w:val="00DE3F2D"/>
    <w:rsid w:val="00DF03F9"/>
    <w:rsid w:val="00DF061B"/>
    <w:rsid w:val="00DF45AC"/>
    <w:rsid w:val="00E17F7A"/>
    <w:rsid w:val="00E25801"/>
    <w:rsid w:val="00E362FD"/>
    <w:rsid w:val="00E51308"/>
    <w:rsid w:val="00E53568"/>
    <w:rsid w:val="00E5715E"/>
    <w:rsid w:val="00E6640C"/>
    <w:rsid w:val="00E67EE0"/>
    <w:rsid w:val="00E7733E"/>
    <w:rsid w:val="00EA34C8"/>
    <w:rsid w:val="00EB2520"/>
    <w:rsid w:val="00EB3350"/>
    <w:rsid w:val="00EE3630"/>
    <w:rsid w:val="00EE3E23"/>
    <w:rsid w:val="00EF0138"/>
    <w:rsid w:val="00EF05CB"/>
    <w:rsid w:val="00EF1573"/>
    <w:rsid w:val="00F01DFC"/>
    <w:rsid w:val="00F03C4B"/>
    <w:rsid w:val="00F06980"/>
    <w:rsid w:val="00F1043B"/>
    <w:rsid w:val="00F217E5"/>
    <w:rsid w:val="00F24E0A"/>
    <w:rsid w:val="00F24F37"/>
    <w:rsid w:val="00F32198"/>
    <w:rsid w:val="00F327F1"/>
    <w:rsid w:val="00F34F24"/>
    <w:rsid w:val="00F469EE"/>
    <w:rsid w:val="00F61460"/>
    <w:rsid w:val="00F70EA4"/>
    <w:rsid w:val="00F71755"/>
    <w:rsid w:val="00F7373C"/>
    <w:rsid w:val="00F81C91"/>
    <w:rsid w:val="00F93ACD"/>
    <w:rsid w:val="00FA25AC"/>
    <w:rsid w:val="00FD0593"/>
    <w:rsid w:val="00FD1FE5"/>
    <w:rsid w:val="00FD54B6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ED57AA5"/>
  <w15:docId w15:val="{3EEE561A-9B85-4C98-AB2C-B62500D2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246"/>
    <w:pPr>
      <w:ind w:left="68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54A0B"/>
    <w:pPr>
      <w:keepNext/>
      <w:numPr>
        <w:numId w:val="2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54A0B"/>
    <w:pPr>
      <w:keepNext/>
      <w:numPr>
        <w:ilvl w:val="1"/>
        <w:numId w:val="23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4A0B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8C44EF"/>
    <w:pPr>
      <w:numPr>
        <w:numId w:val="19"/>
      </w:numPr>
    </w:pPr>
  </w:style>
  <w:style w:type="paragraph" w:customStyle="1" w:styleId="Tip">
    <w:name w:val="Tip"/>
    <w:basedOn w:val="Aufzhlung"/>
    <w:next w:val="Standard"/>
    <w:rsid w:val="00477A5E"/>
    <w:pPr>
      <w:numPr>
        <w:numId w:val="21"/>
      </w:numPr>
      <w:spacing w:before="40" w:after="40"/>
    </w:pPr>
  </w:style>
  <w:style w:type="paragraph" w:styleId="Kopfzeile">
    <w:name w:val="header"/>
    <w:basedOn w:val="Standard"/>
    <w:rsid w:val="008312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12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31C7"/>
  </w:style>
  <w:style w:type="paragraph" w:customStyle="1" w:styleId="Tabellentext">
    <w:name w:val="Tabellentext"/>
    <w:basedOn w:val="Kopfzeile"/>
    <w:rsid w:val="004331C7"/>
    <w:pPr>
      <w:spacing w:before="120"/>
      <w:ind w:left="62"/>
    </w:pPr>
    <w:rPr>
      <w:sz w:val="20"/>
      <w:szCs w:val="20"/>
      <w:lang w:eastAsia="de-DE"/>
    </w:rPr>
  </w:style>
  <w:style w:type="paragraph" w:styleId="StandardWeb">
    <w:name w:val="Normal (Web)"/>
    <w:basedOn w:val="Standard"/>
    <w:rsid w:val="00AF224F"/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81634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85C17"/>
    <w:rPr>
      <w:sz w:val="20"/>
      <w:szCs w:val="20"/>
    </w:rPr>
  </w:style>
  <w:style w:type="character" w:styleId="Funotenzeichen">
    <w:name w:val="footnote reference"/>
    <w:semiHidden/>
    <w:rsid w:val="00D85C17"/>
    <w:rPr>
      <w:vertAlign w:val="superscript"/>
    </w:rPr>
  </w:style>
  <w:style w:type="paragraph" w:styleId="Textkrper2">
    <w:name w:val="Body Text 2"/>
    <w:basedOn w:val="Standard"/>
    <w:rsid w:val="003E0DCF"/>
    <w:pPr>
      <w:spacing w:after="120" w:line="480" w:lineRule="auto"/>
    </w:pPr>
  </w:style>
  <w:style w:type="character" w:styleId="Kommentarzeichen">
    <w:name w:val="annotation reference"/>
    <w:uiPriority w:val="99"/>
    <w:semiHidden/>
    <w:unhideWhenUsed/>
    <w:rsid w:val="00BC37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71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371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7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371C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C371C"/>
    <w:rPr>
      <w:rFonts w:ascii="Arial" w:hAnsi="Arial"/>
      <w:sz w:val="22"/>
      <w:szCs w:val="24"/>
    </w:rPr>
  </w:style>
  <w:style w:type="character" w:customStyle="1" w:styleId="FormatvorlageArial">
    <w:name w:val="Formatvorlage Arial"/>
    <w:rsid w:val="007E25C0"/>
    <w:rPr>
      <w:rFonts w:ascii="Arial" w:hAnsi="Arial" w:cs="Arial" w:hint="default"/>
      <w:sz w:val="22"/>
      <w:szCs w:val="22"/>
      <w:lang w:val="de-CH"/>
    </w:rPr>
  </w:style>
  <w:style w:type="table" w:styleId="Tabellenraster">
    <w:name w:val="Table Grid"/>
    <w:basedOn w:val="NormaleTabelle"/>
    <w:rsid w:val="0052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6BE6-3FCA-4114-934B-2D317799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Stellungsnahme des KAV zu den Stellvertreterregelungen</vt:lpstr>
    </vt:vector>
  </TitlesOfParts>
  <Company>des Kanton Luzern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Stellungsnahme des KAV zu den Stellvertreterregelungen</dc:title>
  <dc:creator>von Arx, Katja VGD</dc:creator>
  <cp:lastModifiedBy>von Arx, Katja VGD</cp:lastModifiedBy>
  <cp:revision>5</cp:revision>
  <cp:lastPrinted>2020-10-01T14:50:00Z</cp:lastPrinted>
  <dcterms:created xsi:type="dcterms:W3CDTF">2020-11-06T10:17:00Z</dcterms:created>
  <dcterms:modified xsi:type="dcterms:W3CDTF">2020-11-25T10:25:00Z</dcterms:modified>
</cp:coreProperties>
</file>