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DA" w:rsidRDefault="00AA2359" w:rsidP="00E56EE4">
      <w:pPr>
        <w:tabs>
          <w:tab w:val="left" w:pos="540"/>
        </w:tabs>
        <w:spacing w:before="0"/>
        <w:jc w:val="center"/>
        <w:rPr>
          <w:noProof/>
        </w:rPr>
      </w:pPr>
      <w:r>
        <w:rPr>
          <w:noProof/>
        </w:rPr>
        <w:drawing>
          <wp:anchor distT="0" distB="0" distL="114300" distR="114300" simplePos="0" relativeHeight="251659264" behindDoc="1" locked="0" layoutInCell="1" allowOverlap="1" wp14:anchorId="5057BFD2" wp14:editId="5166AD7C">
            <wp:simplePos x="0" y="0"/>
            <wp:positionH relativeFrom="page">
              <wp:posOffset>3079750</wp:posOffset>
            </wp:positionH>
            <wp:positionV relativeFrom="page">
              <wp:posOffset>330200</wp:posOffset>
            </wp:positionV>
            <wp:extent cx="3962400" cy="86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5B9" w:rsidRPr="002909A2">
        <w:fldChar w:fldCharType="begin"/>
      </w:r>
      <w:r w:rsidR="005925B9" w:rsidRPr="00E56EE4">
        <w:instrText xml:space="preserve"> TOC \o "1-3" \h \z \t "Überschrift 3 + Kursiv1;3" </w:instrText>
      </w:r>
      <w:r w:rsidR="005925B9" w:rsidRPr="002909A2">
        <w:fldChar w:fldCharType="separate"/>
      </w:r>
    </w:p>
    <w:p w:rsidR="00EC5EDA" w:rsidRDefault="007C4E24">
      <w:pPr>
        <w:pStyle w:val="Verzeichnis1"/>
        <w:rPr>
          <w:rFonts w:ascii="Times New Roman" w:hAnsi="Times New Roman"/>
          <w:b w:val="0"/>
          <w:iCs w:val="0"/>
          <w:caps w:val="0"/>
          <w:spacing w:val="0"/>
          <w:sz w:val="24"/>
          <w:szCs w:val="24"/>
        </w:rPr>
      </w:pPr>
      <w:hyperlink w:anchor="_Toc329690704" w:history="1">
        <w:r w:rsidR="00EC5EDA" w:rsidRPr="00624A8B">
          <w:rPr>
            <w:rStyle w:val="Hyperlink"/>
          </w:rPr>
          <w:t>6. besondere Bestimmungen</w:t>
        </w:r>
        <w:r w:rsidR="00EC5EDA">
          <w:rPr>
            <w:webHidden/>
          </w:rPr>
          <w:tab/>
        </w:r>
        <w:r w:rsidR="00EC5EDA">
          <w:rPr>
            <w:webHidden/>
          </w:rPr>
          <w:fldChar w:fldCharType="begin"/>
        </w:r>
        <w:r w:rsidR="00EC5EDA">
          <w:rPr>
            <w:webHidden/>
          </w:rPr>
          <w:instrText xml:space="preserve"> PAGEREF _Toc329690704 \h </w:instrText>
        </w:r>
        <w:r w:rsidR="00EC5EDA">
          <w:rPr>
            <w:webHidden/>
          </w:rPr>
        </w:r>
        <w:r w:rsidR="00EC5EDA">
          <w:rPr>
            <w:webHidden/>
          </w:rPr>
          <w:fldChar w:fldCharType="separate"/>
        </w:r>
        <w:r w:rsidR="00AA2359">
          <w:rPr>
            <w:webHidden/>
          </w:rPr>
          <w:t>3</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05" w:history="1">
        <w:r w:rsidR="00EC5EDA" w:rsidRPr="00624A8B">
          <w:rPr>
            <w:rStyle w:val="Hyperlink"/>
          </w:rPr>
          <w:t>100</w:t>
        </w:r>
        <w:r w:rsidR="00EC5EDA">
          <w:rPr>
            <w:rFonts w:ascii="Times New Roman" w:hAnsi="Times New Roman"/>
            <w:b w:val="0"/>
            <w:iCs w:val="0"/>
            <w:caps w:val="0"/>
            <w:spacing w:val="0"/>
            <w:sz w:val="24"/>
            <w:szCs w:val="24"/>
          </w:rPr>
          <w:tab/>
        </w:r>
        <w:r w:rsidR="00EC5EDA" w:rsidRPr="00624A8B">
          <w:rPr>
            <w:rStyle w:val="Hyperlink"/>
          </w:rPr>
          <w:t>Organisation Bauherrschaft, Lage, Zweckbestimmung des Objekts, Umfang der Arbeiten</w:t>
        </w:r>
        <w:r w:rsidR="00EC5EDA">
          <w:rPr>
            <w:webHidden/>
          </w:rPr>
          <w:tab/>
        </w:r>
        <w:r w:rsidR="00EC5EDA">
          <w:rPr>
            <w:webHidden/>
          </w:rPr>
          <w:fldChar w:fldCharType="begin"/>
        </w:r>
        <w:r w:rsidR="00EC5EDA">
          <w:rPr>
            <w:webHidden/>
          </w:rPr>
          <w:instrText xml:space="preserve"> PAGEREF _Toc329690705 \h </w:instrText>
        </w:r>
        <w:r w:rsidR="00EC5EDA">
          <w:rPr>
            <w:webHidden/>
          </w:rPr>
        </w:r>
        <w:r w:rsidR="00EC5EDA">
          <w:rPr>
            <w:webHidden/>
          </w:rPr>
          <w:fldChar w:fldCharType="separate"/>
        </w:r>
        <w:r w:rsidR="00AA2359">
          <w:rPr>
            <w:webHidden/>
          </w:rPr>
          <w:t>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06" w:history="1">
        <w:r w:rsidR="00EC5EDA" w:rsidRPr="00624A8B">
          <w:rPr>
            <w:rStyle w:val="Hyperlink"/>
          </w:rPr>
          <w:t>110</w:t>
        </w:r>
        <w:r w:rsidR="00EC5EDA">
          <w:rPr>
            <w:rFonts w:ascii="Times New Roman" w:hAnsi="Times New Roman"/>
            <w:iCs w:val="0"/>
            <w:smallCaps w:val="0"/>
            <w:spacing w:val="0"/>
            <w:sz w:val="24"/>
            <w:szCs w:val="24"/>
          </w:rPr>
          <w:tab/>
        </w:r>
        <w:r w:rsidR="00EC5EDA" w:rsidRPr="00624A8B">
          <w:rPr>
            <w:rStyle w:val="Hyperlink"/>
          </w:rPr>
          <w:t>vereinfachte anwendung BZGL. ORGANISATION DER BAUHERRSCHAFT</w:t>
        </w:r>
        <w:r w:rsidR="00EC5EDA">
          <w:rPr>
            <w:webHidden/>
          </w:rPr>
          <w:tab/>
        </w:r>
        <w:r w:rsidR="00EC5EDA">
          <w:rPr>
            <w:webHidden/>
          </w:rPr>
          <w:fldChar w:fldCharType="begin"/>
        </w:r>
        <w:r w:rsidR="00EC5EDA">
          <w:rPr>
            <w:webHidden/>
          </w:rPr>
          <w:instrText xml:space="preserve"> PAGEREF _Toc329690706 \h </w:instrText>
        </w:r>
        <w:r w:rsidR="00EC5EDA">
          <w:rPr>
            <w:webHidden/>
          </w:rPr>
        </w:r>
        <w:r w:rsidR="00EC5EDA">
          <w:rPr>
            <w:webHidden/>
          </w:rPr>
          <w:fldChar w:fldCharType="separate"/>
        </w:r>
        <w:r w:rsidR="00AA2359">
          <w:rPr>
            <w:webHidden/>
          </w:rPr>
          <w:t>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07" w:history="1">
        <w:r w:rsidR="00EC5EDA" w:rsidRPr="00624A8B">
          <w:rPr>
            <w:rStyle w:val="Hyperlink"/>
          </w:rPr>
          <w:t>120</w:t>
        </w:r>
        <w:r w:rsidR="00EC5EDA">
          <w:rPr>
            <w:rFonts w:ascii="Times New Roman" w:hAnsi="Times New Roman"/>
            <w:iCs w:val="0"/>
            <w:smallCaps w:val="0"/>
            <w:spacing w:val="0"/>
            <w:sz w:val="24"/>
            <w:szCs w:val="24"/>
          </w:rPr>
          <w:tab/>
        </w:r>
        <w:r w:rsidR="00EC5EDA" w:rsidRPr="00624A8B">
          <w:rPr>
            <w:rStyle w:val="Hyperlink"/>
          </w:rPr>
          <w:t>Organisation der Bauherrschaft</w:t>
        </w:r>
        <w:r w:rsidR="00EC5EDA">
          <w:rPr>
            <w:webHidden/>
          </w:rPr>
          <w:tab/>
        </w:r>
        <w:r w:rsidR="00EC5EDA">
          <w:rPr>
            <w:webHidden/>
          </w:rPr>
          <w:fldChar w:fldCharType="begin"/>
        </w:r>
        <w:r w:rsidR="00EC5EDA">
          <w:rPr>
            <w:webHidden/>
          </w:rPr>
          <w:instrText xml:space="preserve"> PAGEREF _Toc329690707 \h </w:instrText>
        </w:r>
        <w:r w:rsidR="00EC5EDA">
          <w:rPr>
            <w:webHidden/>
          </w:rPr>
        </w:r>
        <w:r w:rsidR="00EC5EDA">
          <w:rPr>
            <w:webHidden/>
          </w:rPr>
          <w:fldChar w:fldCharType="separate"/>
        </w:r>
        <w:r w:rsidR="00AA2359">
          <w:rPr>
            <w:webHidden/>
          </w:rPr>
          <w:t>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08" w:history="1">
        <w:r w:rsidR="00EC5EDA" w:rsidRPr="00624A8B">
          <w:rPr>
            <w:rStyle w:val="Hyperlink"/>
          </w:rPr>
          <w:t>130</w:t>
        </w:r>
        <w:r w:rsidR="00EC5EDA">
          <w:rPr>
            <w:rFonts w:ascii="Times New Roman" w:hAnsi="Times New Roman"/>
            <w:iCs w:val="0"/>
            <w:smallCaps w:val="0"/>
            <w:spacing w:val="0"/>
            <w:sz w:val="24"/>
            <w:szCs w:val="24"/>
          </w:rPr>
          <w:tab/>
        </w:r>
        <w:r w:rsidR="00EC5EDA" w:rsidRPr="00624A8B">
          <w:rPr>
            <w:rStyle w:val="Hyperlink"/>
          </w:rPr>
          <w:t>Lage und Beschreibung des objekts, Umfang der Arbeiten</w:t>
        </w:r>
        <w:r w:rsidR="00EC5EDA">
          <w:rPr>
            <w:webHidden/>
          </w:rPr>
          <w:tab/>
        </w:r>
        <w:r w:rsidR="00EC5EDA">
          <w:rPr>
            <w:webHidden/>
          </w:rPr>
          <w:fldChar w:fldCharType="begin"/>
        </w:r>
        <w:r w:rsidR="00EC5EDA">
          <w:rPr>
            <w:webHidden/>
          </w:rPr>
          <w:instrText xml:space="preserve"> PAGEREF _Toc329690708 \h </w:instrText>
        </w:r>
        <w:r w:rsidR="00EC5EDA">
          <w:rPr>
            <w:webHidden/>
          </w:rPr>
        </w:r>
        <w:r w:rsidR="00EC5EDA">
          <w:rPr>
            <w:webHidden/>
          </w:rPr>
          <w:fldChar w:fldCharType="separate"/>
        </w:r>
        <w:r w:rsidR="00AA2359">
          <w:rPr>
            <w:webHidden/>
          </w:rPr>
          <w:t>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09" w:history="1">
        <w:r w:rsidR="00EC5EDA" w:rsidRPr="00624A8B">
          <w:rPr>
            <w:rStyle w:val="Hyperlink"/>
          </w:rPr>
          <w:t>140</w:t>
        </w:r>
        <w:r w:rsidR="00EC5EDA">
          <w:rPr>
            <w:rFonts w:ascii="Times New Roman" w:hAnsi="Times New Roman"/>
            <w:iCs w:val="0"/>
            <w:smallCaps w:val="0"/>
            <w:spacing w:val="0"/>
            <w:sz w:val="24"/>
            <w:szCs w:val="24"/>
          </w:rPr>
          <w:tab/>
        </w:r>
        <w:r w:rsidR="00EC5EDA" w:rsidRPr="00624A8B">
          <w:rPr>
            <w:rStyle w:val="Hyperlink"/>
          </w:rPr>
          <w:t>Hauptmengen</w:t>
        </w:r>
        <w:r w:rsidR="00EC5EDA">
          <w:rPr>
            <w:webHidden/>
          </w:rPr>
          <w:tab/>
        </w:r>
        <w:r w:rsidR="00EC5EDA">
          <w:rPr>
            <w:webHidden/>
          </w:rPr>
          <w:fldChar w:fldCharType="begin"/>
        </w:r>
        <w:r w:rsidR="00EC5EDA">
          <w:rPr>
            <w:webHidden/>
          </w:rPr>
          <w:instrText xml:space="preserve"> PAGEREF _Toc329690709 \h </w:instrText>
        </w:r>
        <w:r w:rsidR="00EC5EDA">
          <w:rPr>
            <w:webHidden/>
          </w:rPr>
        </w:r>
        <w:r w:rsidR="00EC5EDA">
          <w:rPr>
            <w:webHidden/>
          </w:rPr>
          <w:fldChar w:fldCharType="separate"/>
        </w:r>
        <w:r w:rsidR="00AA2359">
          <w:rPr>
            <w:webHidden/>
          </w:rPr>
          <w:t>5</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10" w:history="1">
        <w:r w:rsidR="00EC5EDA" w:rsidRPr="00624A8B">
          <w:rPr>
            <w:rStyle w:val="Hyperlink"/>
          </w:rPr>
          <w:t>150</w:t>
        </w:r>
        <w:r w:rsidR="00EC5EDA">
          <w:rPr>
            <w:rFonts w:ascii="Times New Roman" w:hAnsi="Times New Roman"/>
            <w:iCs w:val="0"/>
            <w:smallCaps w:val="0"/>
            <w:spacing w:val="0"/>
            <w:sz w:val="24"/>
            <w:szCs w:val="24"/>
          </w:rPr>
          <w:tab/>
        </w:r>
        <w:r w:rsidR="00EC5EDA" w:rsidRPr="00624A8B">
          <w:rPr>
            <w:rStyle w:val="Hyperlink"/>
          </w:rPr>
          <w:t>Abgrenzungen</w:t>
        </w:r>
        <w:r w:rsidR="00EC5EDA">
          <w:rPr>
            <w:webHidden/>
          </w:rPr>
          <w:tab/>
        </w:r>
        <w:r w:rsidR="00EC5EDA">
          <w:rPr>
            <w:webHidden/>
          </w:rPr>
          <w:fldChar w:fldCharType="begin"/>
        </w:r>
        <w:r w:rsidR="00EC5EDA">
          <w:rPr>
            <w:webHidden/>
          </w:rPr>
          <w:instrText xml:space="preserve"> PAGEREF _Toc329690710 \h </w:instrText>
        </w:r>
        <w:r w:rsidR="00EC5EDA">
          <w:rPr>
            <w:webHidden/>
          </w:rPr>
        </w:r>
        <w:r w:rsidR="00EC5EDA">
          <w:rPr>
            <w:webHidden/>
          </w:rPr>
          <w:fldChar w:fldCharType="separate"/>
        </w:r>
        <w:r w:rsidR="00AA2359">
          <w:rPr>
            <w:webHidden/>
          </w:rPr>
          <w:t>5</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11" w:history="1">
        <w:r w:rsidR="00EC5EDA" w:rsidRPr="00624A8B">
          <w:rPr>
            <w:rStyle w:val="Hyperlink"/>
          </w:rPr>
          <w:t>160</w:t>
        </w:r>
        <w:r w:rsidR="00EC5EDA">
          <w:rPr>
            <w:rFonts w:ascii="Times New Roman" w:hAnsi="Times New Roman"/>
            <w:iCs w:val="0"/>
            <w:smallCaps w:val="0"/>
            <w:spacing w:val="0"/>
            <w:sz w:val="24"/>
            <w:szCs w:val="24"/>
          </w:rPr>
          <w:tab/>
        </w:r>
        <w:r w:rsidR="00EC5EDA" w:rsidRPr="00624A8B">
          <w:rPr>
            <w:rStyle w:val="Hyperlink"/>
          </w:rPr>
          <w:t>Gliederungen</w:t>
        </w:r>
        <w:r w:rsidR="00EC5EDA">
          <w:rPr>
            <w:webHidden/>
          </w:rPr>
          <w:tab/>
        </w:r>
        <w:r w:rsidR="00EC5EDA">
          <w:rPr>
            <w:webHidden/>
          </w:rPr>
          <w:fldChar w:fldCharType="begin"/>
        </w:r>
        <w:r w:rsidR="00EC5EDA">
          <w:rPr>
            <w:webHidden/>
          </w:rPr>
          <w:instrText xml:space="preserve"> PAGEREF _Toc329690711 \h </w:instrText>
        </w:r>
        <w:r w:rsidR="00EC5EDA">
          <w:rPr>
            <w:webHidden/>
          </w:rPr>
        </w:r>
        <w:r w:rsidR="00EC5EDA">
          <w:rPr>
            <w:webHidden/>
          </w:rPr>
          <w:fldChar w:fldCharType="separate"/>
        </w:r>
        <w:r w:rsidR="00AA2359">
          <w:rPr>
            <w:webHidden/>
          </w:rPr>
          <w:t>5</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12" w:history="1">
        <w:r w:rsidR="00EC5EDA" w:rsidRPr="00624A8B">
          <w:rPr>
            <w:rStyle w:val="Hyperlink"/>
          </w:rPr>
          <w:t>200</w:t>
        </w:r>
        <w:r w:rsidR="00EC5EDA">
          <w:rPr>
            <w:rFonts w:ascii="Times New Roman" w:hAnsi="Times New Roman"/>
            <w:b w:val="0"/>
            <w:iCs w:val="0"/>
            <w:caps w:val="0"/>
            <w:spacing w:val="0"/>
            <w:sz w:val="24"/>
            <w:szCs w:val="24"/>
          </w:rPr>
          <w:tab/>
        </w:r>
        <w:r w:rsidR="00EC5EDA" w:rsidRPr="00624A8B">
          <w:rPr>
            <w:rStyle w:val="Hyperlink"/>
          </w:rPr>
          <w:t>Ausschreibung, Eignungs- und Zuschlagskriterien, Beilagen zum Angebot</w:t>
        </w:r>
        <w:r w:rsidR="00EC5EDA">
          <w:rPr>
            <w:webHidden/>
          </w:rPr>
          <w:tab/>
        </w:r>
        <w:r w:rsidR="00EC5EDA">
          <w:rPr>
            <w:webHidden/>
          </w:rPr>
          <w:fldChar w:fldCharType="begin"/>
        </w:r>
        <w:r w:rsidR="00EC5EDA">
          <w:rPr>
            <w:webHidden/>
          </w:rPr>
          <w:instrText xml:space="preserve"> PAGEREF _Toc329690712 \h </w:instrText>
        </w:r>
        <w:r w:rsidR="00EC5EDA">
          <w:rPr>
            <w:webHidden/>
          </w:rPr>
        </w:r>
        <w:r w:rsidR="00EC5EDA">
          <w:rPr>
            <w:webHidden/>
          </w:rPr>
          <w:fldChar w:fldCharType="separate"/>
        </w:r>
        <w:r w:rsidR="00AA2359">
          <w:rPr>
            <w:webHidden/>
          </w:rPr>
          <w:t>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24" w:history="1">
        <w:r w:rsidR="00EC5EDA" w:rsidRPr="00624A8B">
          <w:rPr>
            <w:rStyle w:val="Hyperlink"/>
          </w:rPr>
          <w:t>240</w:t>
        </w:r>
        <w:r w:rsidR="00EC5EDA">
          <w:rPr>
            <w:rFonts w:ascii="Times New Roman" w:hAnsi="Times New Roman"/>
            <w:iCs w:val="0"/>
            <w:smallCaps w:val="0"/>
            <w:spacing w:val="0"/>
            <w:sz w:val="24"/>
            <w:szCs w:val="24"/>
          </w:rPr>
          <w:tab/>
        </w:r>
        <w:r w:rsidR="00EC5EDA" w:rsidRPr="00624A8B">
          <w:rPr>
            <w:rStyle w:val="Hyperlink"/>
          </w:rPr>
          <w:t>Ausschreibungsunterlagen</w:t>
        </w:r>
        <w:r w:rsidR="00EC5EDA">
          <w:rPr>
            <w:webHidden/>
          </w:rPr>
          <w:tab/>
        </w:r>
        <w:r w:rsidR="00EC5EDA">
          <w:rPr>
            <w:webHidden/>
          </w:rPr>
          <w:fldChar w:fldCharType="begin"/>
        </w:r>
        <w:r w:rsidR="00EC5EDA">
          <w:rPr>
            <w:webHidden/>
          </w:rPr>
          <w:instrText xml:space="preserve"> PAGEREF _Toc329690724 \h </w:instrText>
        </w:r>
        <w:r w:rsidR="00EC5EDA">
          <w:rPr>
            <w:webHidden/>
          </w:rPr>
        </w:r>
        <w:r w:rsidR="00EC5EDA">
          <w:rPr>
            <w:webHidden/>
          </w:rPr>
          <w:fldChar w:fldCharType="separate"/>
        </w:r>
        <w:r w:rsidR="00AA2359">
          <w:rPr>
            <w:webHidden/>
          </w:rPr>
          <w:t>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25" w:history="1">
        <w:r w:rsidR="00EC5EDA" w:rsidRPr="00624A8B">
          <w:rPr>
            <w:rStyle w:val="Hyperlink"/>
          </w:rPr>
          <w:t>250</w:t>
        </w:r>
        <w:r w:rsidR="00EC5EDA">
          <w:rPr>
            <w:rFonts w:ascii="Times New Roman" w:hAnsi="Times New Roman"/>
            <w:iCs w:val="0"/>
            <w:smallCaps w:val="0"/>
            <w:spacing w:val="0"/>
            <w:sz w:val="24"/>
            <w:szCs w:val="24"/>
          </w:rPr>
          <w:tab/>
        </w:r>
        <w:r w:rsidR="00EC5EDA" w:rsidRPr="00624A8B">
          <w:rPr>
            <w:rStyle w:val="Hyperlink"/>
          </w:rPr>
          <w:t>Angebot, Beilagen</w:t>
        </w:r>
        <w:r w:rsidR="00EC5EDA">
          <w:rPr>
            <w:webHidden/>
          </w:rPr>
          <w:tab/>
        </w:r>
        <w:r w:rsidR="00EC5EDA">
          <w:rPr>
            <w:webHidden/>
          </w:rPr>
          <w:fldChar w:fldCharType="begin"/>
        </w:r>
        <w:r w:rsidR="00EC5EDA">
          <w:rPr>
            <w:webHidden/>
          </w:rPr>
          <w:instrText xml:space="preserve"> PAGEREF _Toc329690725 \h </w:instrText>
        </w:r>
        <w:r w:rsidR="00EC5EDA">
          <w:rPr>
            <w:webHidden/>
          </w:rPr>
        </w:r>
        <w:r w:rsidR="00EC5EDA">
          <w:rPr>
            <w:webHidden/>
          </w:rPr>
          <w:fldChar w:fldCharType="separate"/>
        </w:r>
        <w:r w:rsidR="00AA2359">
          <w:rPr>
            <w:webHidden/>
          </w:rPr>
          <w:t>8</w:t>
        </w:r>
        <w:r w:rsidR="00EC5EDA">
          <w:rPr>
            <w:webHidden/>
          </w:rPr>
          <w:fldChar w:fldCharType="end"/>
        </w:r>
      </w:hyperlink>
    </w:p>
    <w:p w:rsidR="00EC5EDA" w:rsidRDefault="007C4E24" w:rsidP="00CE23F3">
      <w:pPr>
        <w:pStyle w:val="Verzeichnis3"/>
        <w:rPr>
          <w:rFonts w:ascii="Times New Roman" w:hAnsi="Times New Roman"/>
          <w:iCs w:val="0"/>
          <w:smallCaps w:val="0"/>
          <w:spacing w:val="0"/>
          <w:sz w:val="24"/>
          <w:szCs w:val="24"/>
        </w:rPr>
      </w:pPr>
      <w:hyperlink w:anchor="_Toc329690726" w:history="1">
        <w:r w:rsidR="00EC5EDA" w:rsidRPr="00624A8B">
          <w:rPr>
            <w:rStyle w:val="Hyperlink"/>
          </w:rPr>
          <w:t>260</w:t>
        </w:r>
        <w:r w:rsidR="00EC5EDA">
          <w:rPr>
            <w:rFonts w:ascii="Times New Roman" w:hAnsi="Times New Roman"/>
            <w:iCs w:val="0"/>
            <w:smallCaps w:val="0"/>
            <w:spacing w:val="0"/>
            <w:sz w:val="24"/>
            <w:szCs w:val="24"/>
          </w:rPr>
          <w:tab/>
        </w:r>
        <w:r w:rsidR="00EC5EDA" w:rsidRPr="00624A8B">
          <w:rPr>
            <w:rStyle w:val="Hyperlink"/>
          </w:rPr>
          <w:t>Varianten, Subunternehmer, Lieferanten, Nebenunternehmer</w:t>
        </w:r>
        <w:r w:rsidR="00EC5EDA">
          <w:rPr>
            <w:webHidden/>
          </w:rPr>
          <w:tab/>
        </w:r>
        <w:r w:rsidR="00EC5EDA">
          <w:rPr>
            <w:webHidden/>
          </w:rPr>
          <w:fldChar w:fldCharType="begin"/>
        </w:r>
        <w:r w:rsidR="00EC5EDA">
          <w:rPr>
            <w:webHidden/>
          </w:rPr>
          <w:instrText xml:space="preserve"> PAGEREF _Toc329690726 \h </w:instrText>
        </w:r>
        <w:r w:rsidR="00EC5EDA">
          <w:rPr>
            <w:webHidden/>
          </w:rPr>
        </w:r>
        <w:r w:rsidR="00EC5EDA">
          <w:rPr>
            <w:webHidden/>
          </w:rPr>
          <w:fldChar w:fldCharType="separate"/>
        </w:r>
        <w:r w:rsidR="00AA2359">
          <w:rPr>
            <w:webHidden/>
          </w:rPr>
          <w:t>9</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28" w:history="1">
        <w:r w:rsidR="00EC5EDA" w:rsidRPr="00624A8B">
          <w:rPr>
            <w:rStyle w:val="Hyperlink"/>
          </w:rPr>
          <w:t>280</w:t>
        </w:r>
        <w:r w:rsidR="00EC5EDA">
          <w:rPr>
            <w:rFonts w:ascii="Times New Roman" w:hAnsi="Times New Roman"/>
            <w:iCs w:val="0"/>
            <w:smallCaps w:val="0"/>
            <w:spacing w:val="0"/>
            <w:sz w:val="24"/>
            <w:szCs w:val="24"/>
          </w:rPr>
          <w:tab/>
        </w:r>
        <w:r w:rsidR="00EC5EDA" w:rsidRPr="00624A8B">
          <w:rPr>
            <w:rStyle w:val="Hyperlink"/>
          </w:rPr>
          <w:t>Bedingungen deR bauherrschaft</w:t>
        </w:r>
        <w:r w:rsidR="00EC5EDA">
          <w:rPr>
            <w:webHidden/>
          </w:rPr>
          <w:tab/>
        </w:r>
        <w:r w:rsidR="00EC5EDA">
          <w:rPr>
            <w:webHidden/>
          </w:rPr>
          <w:fldChar w:fldCharType="begin"/>
        </w:r>
        <w:r w:rsidR="00EC5EDA">
          <w:rPr>
            <w:webHidden/>
          </w:rPr>
          <w:instrText xml:space="preserve"> PAGEREF _Toc329690728 \h </w:instrText>
        </w:r>
        <w:r w:rsidR="00EC5EDA">
          <w:rPr>
            <w:webHidden/>
          </w:rPr>
        </w:r>
        <w:r w:rsidR="00EC5EDA">
          <w:rPr>
            <w:webHidden/>
          </w:rPr>
          <w:fldChar w:fldCharType="separate"/>
        </w:r>
        <w:r w:rsidR="00AA2359">
          <w:rPr>
            <w:webHidden/>
          </w:rPr>
          <w:t>9</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29" w:history="1">
        <w:r w:rsidR="00EC5EDA" w:rsidRPr="00624A8B">
          <w:rPr>
            <w:rStyle w:val="Hyperlink"/>
          </w:rPr>
          <w:t>300</w:t>
        </w:r>
        <w:r w:rsidR="00EC5EDA">
          <w:rPr>
            <w:rFonts w:ascii="Times New Roman" w:hAnsi="Times New Roman"/>
            <w:b w:val="0"/>
            <w:iCs w:val="0"/>
            <w:caps w:val="0"/>
            <w:spacing w:val="0"/>
            <w:sz w:val="24"/>
            <w:szCs w:val="24"/>
          </w:rPr>
          <w:tab/>
        </w:r>
        <w:r w:rsidR="00EC5EDA" w:rsidRPr="00624A8B">
          <w:rPr>
            <w:rStyle w:val="Hyperlink"/>
          </w:rPr>
          <w:t>Baugrund, örtliche gegebenheiten</w:t>
        </w:r>
        <w:r w:rsidR="00EC5EDA">
          <w:rPr>
            <w:webHidden/>
          </w:rPr>
          <w:tab/>
        </w:r>
        <w:r w:rsidR="00EC5EDA">
          <w:rPr>
            <w:webHidden/>
          </w:rPr>
          <w:fldChar w:fldCharType="begin"/>
        </w:r>
        <w:r w:rsidR="00EC5EDA">
          <w:rPr>
            <w:webHidden/>
          </w:rPr>
          <w:instrText xml:space="preserve"> PAGEREF _Toc329690729 \h </w:instrText>
        </w:r>
        <w:r w:rsidR="00EC5EDA">
          <w:rPr>
            <w:webHidden/>
          </w:rPr>
        </w:r>
        <w:r w:rsidR="00EC5EDA">
          <w:rPr>
            <w:webHidden/>
          </w:rPr>
          <w:fldChar w:fldCharType="separate"/>
        </w:r>
        <w:r w:rsidR="00AA2359">
          <w:rPr>
            <w:webHidden/>
          </w:rPr>
          <w:t>10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0" w:history="1">
        <w:r w:rsidR="00EC5EDA" w:rsidRPr="00624A8B">
          <w:rPr>
            <w:rStyle w:val="Hyperlink"/>
          </w:rPr>
          <w:t>310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_Toc329690730 \h </w:instrText>
        </w:r>
        <w:r w:rsidR="00EC5EDA">
          <w:rPr>
            <w:webHidden/>
          </w:rPr>
        </w:r>
        <w:r w:rsidR="00EC5EDA">
          <w:rPr>
            <w:webHidden/>
          </w:rPr>
          <w:fldChar w:fldCharType="separate"/>
        </w:r>
        <w:r w:rsidR="00AA2359">
          <w:rPr>
            <w:webHidden/>
          </w:rPr>
          <w:t>10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1" w:history="1">
        <w:r w:rsidR="00EC5EDA" w:rsidRPr="00624A8B">
          <w:rPr>
            <w:rStyle w:val="Hyperlink"/>
          </w:rPr>
          <w:t>320</w:t>
        </w:r>
        <w:r w:rsidR="00EC5EDA">
          <w:rPr>
            <w:rFonts w:ascii="Times New Roman" w:hAnsi="Times New Roman"/>
            <w:iCs w:val="0"/>
            <w:smallCaps w:val="0"/>
            <w:spacing w:val="0"/>
            <w:sz w:val="24"/>
            <w:szCs w:val="24"/>
          </w:rPr>
          <w:tab/>
        </w:r>
        <w:r w:rsidR="00EC5EDA" w:rsidRPr="00624A8B">
          <w:rPr>
            <w:rStyle w:val="Hyperlink"/>
          </w:rPr>
          <w:t>BAugrund, Gewässer, Altlasten, archäologische Funde</w:t>
        </w:r>
        <w:r w:rsidR="00EC5EDA">
          <w:rPr>
            <w:webHidden/>
          </w:rPr>
          <w:tab/>
        </w:r>
        <w:r w:rsidR="00EC5EDA">
          <w:rPr>
            <w:webHidden/>
          </w:rPr>
          <w:fldChar w:fldCharType="begin"/>
        </w:r>
        <w:r w:rsidR="00EC5EDA">
          <w:rPr>
            <w:webHidden/>
          </w:rPr>
          <w:instrText xml:space="preserve"> PAGEREF _Toc329690731 \h </w:instrText>
        </w:r>
        <w:r w:rsidR="00EC5EDA">
          <w:rPr>
            <w:webHidden/>
          </w:rPr>
        </w:r>
        <w:r w:rsidR="00EC5EDA">
          <w:rPr>
            <w:webHidden/>
          </w:rPr>
          <w:fldChar w:fldCharType="separate"/>
        </w:r>
        <w:r w:rsidR="00AA2359">
          <w:rPr>
            <w:webHidden/>
          </w:rPr>
          <w:t>10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2" w:history="1">
        <w:r w:rsidR="00EC5EDA" w:rsidRPr="00624A8B">
          <w:rPr>
            <w:rStyle w:val="Hyperlink"/>
          </w:rPr>
          <w:t>330</w:t>
        </w:r>
        <w:r w:rsidR="00EC5EDA">
          <w:rPr>
            <w:rFonts w:ascii="Times New Roman" w:hAnsi="Times New Roman"/>
            <w:iCs w:val="0"/>
            <w:smallCaps w:val="0"/>
            <w:spacing w:val="0"/>
            <w:sz w:val="24"/>
            <w:szCs w:val="24"/>
          </w:rPr>
          <w:tab/>
        </w:r>
        <w:r w:rsidR="00EC5EDA" w:rsidRPr="00624A8B">
          <w:rPr>
            <w:rStyle w:val="Hyperlink"/>
          </w:rPr>
          <w:t>vorhandene werkleitungen, bauwerke und anlagen</w:t>
        </w:r>
        <w:r w:rsidR="00EC5EDA">
          <w:rPr>
            <w:webHidden/>
          </w:rPr>
          <w:tab/>
        </w:r>
        <w:r w:rsidR="00EC5EDA">
          <w:rPr>
            <w:webHidden/>
          </w:rPr>
          <w:fldChar w:fldCharType="begin"/>
        </w:r>
        <w:r w:rsidR="00EC5EDA">
          <w:rPr>
            <w:webHidden/>
          </w:rPr>
          <w:instrText xml:space="preserve"> PAGEREF _Toc329690732 \h </w:instrText>
        </w:r>
        <w:r w:rsidR="00EC5EDA">
          <w:rPr>
            <w:webHidden/>
          </w:rPr>
        </w:r>
        <w:r w:rsidR="00EC5EDA">
          <w:rPr>
            <w:webHidden/>
          </w:rPr>
          <w:fldChar w:fldCharType="separate"/>
        </w:r>
        <w:r w:rsidR="00AA2359">
          <w:rPr>
            <w:webHidden/>
          </w:rPr>
          <w:t>12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3" w:history="1">
        <w:r w:rsidR="00EC5EDA" w:rsidRPr="00624A8B">
          <w:rPr>
            <w:rStyle w:val="Hyperlink"/>
          </w:rPr>
          <w:t>340</w:t>
        </w:r>
        <w:r w:rsidR="00EC5EDA">
          <w:rPr>
            <w:rFonts w:ascii="Times New Roman" w:hAnsi="Times New Roman"/>
            <w:iCs w:val="0"/>
            <w:smallCaps w:val="0"/>
            <w:spacing w:val="0"/>
            <w:sz w:val="24"/>
            <w:szCs w:val="24"/>
          </w:rPr>
          <w:tab/>
        </w:r>
        <w:r w:rsidR="00EC5EDA" w:rsidRPr="00624A8B">
          <w:rPr>
            <w:rStyle w:val="Hyperlink"/>
          </w:rPr>
          <w:t>klima, naturgefahren ,gefahrenzonen</w:t>
        </w:r>
        <w:r w:rsidR="00EC5EDA">
          <w:rPr>
            <w:webHidden/>
          </w:rPr>
          <w:tab/>
        </w:r>
        <w:r w:rsidR="00EC5EDA">
          <w:rPr>
            <w:webHidden/>
          </w:rPr>
          <w:fldChar w:fldCharType="begin"/>
        </w:r>
        <w:r w:rsidR="00EC5EDA">
          <w:rPr>
            <w:webHidden/>
          </w:rPr>
          <w:instrText xml:space="preserve"> PAGEREF _Toc329690733 \h </w:instrText>
        </w:r>
        <w:r w:rsidR="00EC5EDA">
          <w:rPr>
            <w:webHidden/>
          </w:rPr>
        </w:r>
        <w:r w:rsidR="00EC5EDA">
          <w:rPr>
            <w:webHidden/>
          </w:rPr>
          <w:fldChar w:fldCharType="separate"/>
        </w:r>
        <w:r w:rsidR="00AA2359">
          <w:rPr>
            <w:webHidden/>
          </w:rPr>
          <w:t>13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4" w:history="1">
        <w:r w:rsidR="00EC5EDA" w:rsidRPr="00624A8B">
          <w:rPr>
            <w:rStyle w:val="Hyperlink"/>
          </w:rPr>
          <w:t>350</w:t>
        </w:r>
        <w:r w:rsidR="00EC5EDA">
          <w:rPr>
            <w:rFonts w:ascii="Times New Roman" w:hAnsi="Times New Roman"/>
            <w:iCs w:val="0"/>
            <w:smallCaps w:val="0"/>
            <w:spacing w:val="0"/>
            <w:sz w:val="24"/>
            <w:szCs w:val="24"/>
          </w:rPr>
          <w:tab/>
        </w:r>
        <w:r w:rsidR="00EC5EDA" w:rsidRPr="00624A8B">
          <w:rPr>
            <w:rStyle w:val="Hyperlink"/>
          </w:rPr>
          <w:t>behinderungen, einschränkungen, erschwernisse</w:t>
        </w:r>
        <w:r w:rsidR="00EC5EDA">
          <w:rPr>
            <w:webHidden/>
          </w:rPr>
          <w:tab/>
        </w:r>
        <w:r w:rsidR="00EC5EDA">
          <w:rPr>
            <w:webHidden/>
          </w:rPr>
          <w:fldChar w:fldCharType="begin"/>
        </w:r>
        <w:r w:rsidR="00EC5EDA">
          <w:rPr>
            <w:webHidden/>
          </w:rPr>
          <w:instrText xml:space="preserve"> PAGEREF _Toc329690734 \h </w:instrText>
        </w:r>
        <w:r w:rsidR="00EC5EDA">
          <w:rPr>
            <w:webHidden/>
          </w:rPr>
        </w:r>
        <w:r w:rsidR="00EC5EDA">
          <w:rPr>
            <w:webHidden/>
          </w:rPr>
          <w:fldChar w:fldCharType="separate"/>
        </w:r>
        <w:r w:rsidR="00AA2359">
          <w:rPr>
            <w:webHidden/>
          </w:rPr>
          <w:t>14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5" w:history="1">
        <w:r w:rsidR="00EC5EDA" w:rsidRPr="00624A8B">
          <w:rPr>
            <w:rStyle w:val="Hyperlink"/>
          </w:rPr>
          <w:t>360</w:t>
        </w:r>
        <w:r w:rsidR="00EC5EDA">
          <w:rPr>
            <w:rFonts w:ascii="Times New Roman" w:hAnsi="Times New Roman"/>
            <w:iCs w:val="0"/>
            <w:smallCaps w:val="0"/>
            <w:spacing w:val="0"/>
            <w:sz w:val="24"/>
            <w:szCs w:val="24"/>
          </w:rPr>
          <w:tab/>
        </w:r>
        <w:r w:rsidR="00EC5EDA" w:rsidRPr="00624A8B">
          <w:rPr>
            <w:rStyle w:val="Hyperlink"/>
          </w:rPr>
          <w:t>verkehrserschliessung der baustelle</w:t>
        </w:r>
        <w:r w:rsidR="00EC5EDA">
          <w:rPr>
            <w:webHidden/>
          </w:rPr>
          <w:tab/>
        </w:r>
        <w:r w:rsidR="00EC5EDA">
          <w:rPr>
            <w:webHidden/>
          </w:rPr>
          <w:fldChar w:fldCharType="begin"/>
        </w:r>
        <w:r w:rsidR="00EC5EDA">
          <w:rPr>
            <w:webHidden/>
          </w:rPr>
          <w:instrText xml:space="preserve"> PAGEREF _Toc329690735 \h </w:instrText>
        </w:r>
        <w:r w:rsidR="00EC5EDA">
          <w:rPr>
            <w:webHidden/>
          </w:rPr>
        </w:r>
        <w:r w:rsidR="00EC5EDA">
          <w:rPr>
            <w:webHidden/>
          </w:rPr>
          <w:fldChar w:fldCharType="separate"/>
        </w:r>
        <w:r w:rsidR="00AA2359">
          <w:rPr>
            <w:webHidden/>
          </w:rPr>
          <w:t>14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6" w:history="1">
        <w:r w:rsidR="00EC5EDA" w:rsidRPr="00624A8B">
          <w:rPr>
            <w:rStyle w:val="Hyperlink"/>
          </w:rPr>
          <w:t>370</w:t>
        </w:r>
        <w:r w:rsidR="00EC5EDA">
          <w:rPr>
            <w:rFonts w:ascii="Times New Roman" w:hAnsi="Times New Roman"/>
            <w:iCs w:val="0"/>
            <w:smallCaps w:val="0"/>
            <w:spacing w:val="0"/>
            <w:sz w:val="24"/>
            <w:szCs w:val="24"/>
          </w:rPr>
          <w:tab/>
        </w:r>
        <w:r w:rsidR="00EC5EDA" w:rsidRPr="00624A8B">
          <w:rPr>
            <w:rStyle w:val="Hyperlink"/>
          </w:rPr>
          <w:t>parkplätze, umschlag- und lagerflächen, räume, baustellenanlagen (INSTALLATIONEN)</w:t>
        </w:r>
        <w:r w:rsidR="00EC5EDA">
          <w:rPr>
            <w:webHidden/>
          </w:rPr>
          <w:tab/>
        </w:r>
        <w:r w:rsidR="00EC5EDA">
          <w:rPr>
            <w:webHidden/>
          </w:rPr>
          <w:fldChar w:fldCharType="begin"/>
        </w:r>
        <w:r w:rsidR="00EC5EDA">
          <w:rPr>
            <w:webHidden/>
          </w:rPr>
          <w:instrText xml:space="preserve"> PAGEREF _Toc329690736 \h </w:instrText>
        </w:r>
        <w:r w:rsidR="00EC5EDA">
          <w:rPr>
            <w:webHidden/>
          </w:rPr>
        </w:r>
        <w:r w:rsidR="00EC5EDA">
          <w:rPr>
            <w:webHidden/>
          </w:rPr>
          <w:fldChar w:fldCharType="separate"/>
        </w:r>
        <w:r w:rsidR="00AA2359">
          <w:rPr>
            <w:webHidden/>
          </w:rPr>
          <w:t>15</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7" w:history="1">
        <w:r w:rsidR="00EC5EDA" w:rsidRPr="00624A8B">
          <w:rPr>
            <w:rStyle w:val="Hyperlink"/>
          </w:rPr>
          <w:t>380</w:t>
        </w:r>
        <w:r w:rsidR="00EC5EDA">
          <w:rPr>
            <w:rFonts w:ascii="Times New Roman" w:hAnsi="Times New Roman"/>
            <w:iCs w:val="0"/>
            <w:smallCaps w:val="0"/>
            <w:spacing w:val="0"/>
            <w:sz w:val="24"/>
            <w:szCs w:val="24"/>
          </w:rPr>
          <w:tab/>
        </w:r>
        <w:r w:rsidR="00EC5EDA" w:rsidRPr="00624A8B">
          <w:rPr>
            <w:rStyle w:val="Hyperlink"/>
          </w:rPr>
          <w:t>zustandserfassung, Bestandesaufnahmen</w:t>
        </w:r>
        <w:r w:rsidR="00EC5EDA">
          <w:rPr>
            <w:webHidden/>
          </w:rPr>
          <w:tab/>
        </w:r>
        <w:r w:rsidR="00EC5EDA">
          <w:rPr>
            <w:webHidden/>
          </w:rPr>
          <w:fldChar w:fldCharType="begin"/>
        </w:r>
        <w:r w:rsidR="00EC5EDA">
          <w:rPr>
            <w:webHidden/>
          </w:rPr>
          <w:instrText xml:space="preserve"> PAGEREF _Toc329690737 \h </w:instrText>
        </w:r>
        <w:r w:rsidR="00EC5EDA">
          <w:rPr>
            <w:webHidden/>
          </w:rPr>
        </w:r>
        <w:r w:rsidR="00EC5EDA">
          <w:rPr>
            <w:webHidden/>
          </w:rPr>
          <w:fldChar w:fldCharType="separate"/>
        </w:r>
        <w:r w:rsidR="00AA2359">
          <w:rPr>
            <w:webHidden/>
          </w:rPr>
          <w:t>16</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38" w:history="1">
        <w:r w:rsidR="00EC5EDA" w:rsidRPr="00624A8B">
          <w:rPr>
            <w:rStyle w:val="Hyperlink"/>
          </w:rPr>
          <w:t>400</w:t>
        </w:r>
        <w:r w:rsidR="00EC5EDA">
          <w:rPr>
            <w:rFonts w:ascii="Times New Roman" w:hAnsi="Times New Roman"/>
            <w:b w:val="0"/>
            <w:iCs w:val="0"/>
            <w:caps w:val="0"/>
            <w:spacing w:val="0"/>
            <w:sz w:val="24"/>
            <w:szCs w:val="24"/>
          </w:rPr>
          <w:tab/>
        </w:r>
        <w:r w:rsidR="00EC5EDA" w:rsidRPr="00624A8B">
          <w:rPr>
            <w:rStyle w:val="Hyperlink"/>
          </w:rPr>
          <w:t>grundstücksbenützung, benützungsrechte, zu- und                              ableitungen, ver- und entsorgung</w:t>
        </w:r>
        <w:r w:rsidR="00EC5EDA">
          <w:rPr>
            <w:webHidden/>
          </w:rPr>
          <w:tab/>
        </w:r>
        <w:r w:rsidR="00EC5EDA">
          <w:rPr>
            <w:webHidden/>
          </w:rPr>
          <w:fldChar w:fldCharType="begin"/>
        </w:r>
        <w:r w:rsidR="00EC5EDA">
          <w:rPr>
            <w:webHidden/>
          </w:rPr>
          <w:instrText xml:space="preserve"> PAGEREF _Toc329690738 \h </w:instrText>
        </w:r>
        <w:r w:rsidR="00EC5EDA">
          <w:rPr>
            <w:webHidden/>
          </w:rPr>
        </w:r>
        <w:r w:rsidR="00EC5EDA">
          <w:rPr>
            <w:webHidden/>
          </w:rPr>
          <w:fldChar w:fldCharType="separate"/>
        </w:r>
        <w:r w:rsidR="00AA2359">
          <w:rPr>
            <w:webHidden/>
          </w:rPr>
          <w:t>17</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39" w:history="1">
        <w:r w:rsidR="00EC5EDA" w:rsidRPr="00624A8B">
          <w:rPr>
            <w:rStyle w:val="Hyperlink"/>
          </w:rPr>
          <w:t>410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_Toc329690739 \h </w:instrText>
        </w:r>
        <w:r w:rsidR="00EC5EDA">
          <w:rPr>
            <w:webHidden/>
          </w:rPr>
        </w:r>
        <w:r w:rsidR="00EC5EDA">
          <w:rPr>
            <w:webHidden/>
          </w:rPr>
          <w:fldChar w:fldCharType="separate"/>
        </w:r>
        <w:r w:rsidR="00AA2359">
          <w:rPr>
            <w:webHidden/>
          </w:rPr>
          <w:t>17</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0" w:history="1">
        <w:r w:rsidR="00EC5EDA" w:rsidRPr="00624A8B">
          <w:rPr>
            <w:rStyle w:val="Hyperlink"/>
          </w:rPr>
          <w:t>420</w:t>
        </w:r>
        <w:r w:rsidR="00EC5EDA">
          <w:rPr>
            <w:rFonts w:ascii="Times New Roman" w:hAnsi="Times New Roman"/>
            <w:iCs w:val="0"/>
            <w:smallCaps w:val="0"/>
            <w:spacing w:val="0"/>
            <w:sz w:val="24"/>
            <w:szCs w:val="24"/>
          </w:rPr>
          <w:tab/>
        </w:r>
        <w:r w:rsidR="00EC5EDA" w:rsidRPr="00624A8B">
          <w:rPr>
            <w:rStyle w:val="Hyperlink"/>
          </w:rPr>
          <w:t>benützung fremder grundstücke</w:t>
        </w:r>
        <w:r w:rsidR="00EC5EDA">
          <w:rPr>
            <w:webHidden/>
          </w:rPr>
          <w:tab/>
        </w:r>
        <w:r w:rsidR="00EC5EDA">
          <w:rPr>
            <w:webHidden/>
          </w:rPr>
          <w:fldChar w:fldCharType="begin"/>
        </w:r>
        <w:r w:rsidR="00EC5EDA">
          <w:rPr>
            <w:webHidden/>
          </w:rPr>
          <w:instrText xml:space="preserve"> PAGEREF _Toc329690740 \h </w:instrText>
        </w:r>
        <w:r w:rsidR="00EC5EDA">
          <w:rPr>
            <w:webHidden/>
          </w:rPr>
        </w:r>
        <w:r w:rsidR="00EC5EDA">
          <w:rPr>
            <w:webHidden/>
          </w:rPr>
          <w:fldChar w:fldCharType="separate"/>
        </w:r>
        <w:r w:rsidR="00AA2359">
          <w:rPr>
            <w:webHidden/>
          </w:rPr>
          <w:t>17</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1" w:history="1">
        <w:r w:rsidR="00EC5EDA" w:rsidRPr="00624A8B">
          <w:rPr>
            <w:rStyle w:val="Hyperlink"/>
          </w:rPr>
          <w:t>430</w:t>
        </w:r>
        <w:r w:rsidR="00EC5EDA">
          <w:rPr>
            <w:rFonts w:ascii="Times New Roman" w:hAnsi="Times New Roman"/>
            <w:iCs w:val="0"/>
            <w:smallCaps w:val="0"/>
            <w:spacing w:val="0"/>
            <w:sz w:val="24"/>
            <w:szCs w:val="24"/>
          </w:rPr>
          <w:tab/>
        </w:r>
        <w:r w:rsidR="00EC5EDA" w:rsidRPr="00624A8B">
          <w:rPr>
            <w:rStyle w:val="Hyperlink"/>
          </w:rPr>
          <w:t>zuleitungen</w:t>
        </w:r>
        <w:r w:rsidR="00EC5EDA">
          <w:rPr>
            <w:webHidden/>
          </w:rPr>
          <w:tab/>
        </w:r>
        <w:r w:rsidR="00EC5EDA">
          <w:rPr>
            <w:webHidden/>
          </w:rPr>
          <w:fldChar w:fldCharType="begin"/>
        </w:r>
        <w:r w:rsidR="00EC5EDA">
          <w:rPr>
            <w:webHidden/>
          </w:rPr>
          <w:instrText xml:space="preserve"> PAGEREF _Toc329690741 \h </w:instrText>
        </w:r>
        <w:r w:rsidR="00EC5EDA">
          <w:rPr>
            <w:webHidden/>
          </w:rPr>
        </w:r>
        <w:r w:rsidR="00EC5EDA">
          <w:rPr>
            <w:webHidden/>
          </w:rPr>
          <w:fldChar w:fldCharType="separate"/>
        </w:r>
        <w:r w:rsidR="00AA2359">
          <w:rPr>
            <w:webHidden/>
          </w:rPr>
          <w:t>17</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2" w:history="1">
        <w:r w:rsidR="00EC5EDA" w:rsidRPr="00624A8B">
          <w:rPr>
            <w:rStyle w:val="Hyperlink"/>
          </w:rPr>
          <w:t>440</w:t>
        </w:r>
        <w:r w:rsidR="00EC5EDA">
          <w:rPr>
            <w:rFonts w:ascii="Times New Roman" w:hAnsi="Times New Roman"/>
            <w:iCs w:val="0"/>
            <w:smallCaps w:val="0"/>
            <w:spacing w:val="0"/>
            <w:sz w:val="24"/>
            <w:szCs w:val="24"/>
          </w:rPr>
          <w:tab/>
        </w:r>
        <w:r w:rsidR="00EC5EDA" w:rsidRPr="00624A8B">
          <w:rPr>
            <w:rStyle w:val="Hyperlink"/>
          </w:rPr>
          <w:t>ableitungen</w:t>
        </w:r>
        <w:r w:rsidR="00EC5EDA">
          <w:rPr>
            <w:webHidden/>
          </w:rPr>
          <w:tab/>
        </w:r>
        <w:r w:rsidR="00EC5EDA">
          <w:rPr>
            <w:webHidden/>
          </w:rPr>
          <w:fldChar w:fldCharType="begin"/>
        </w:r>
        <w:r w:rsidR="00EC5EDA">
          <w:rPr>
            <w:webHidden/>
          </w:rPr>
          <w:instrText xml:space="preserve"> PAGEREF _Toc329690742 \h </w:instrText>
        </w:r>
        <w:r w:rsidR="00EC5EDA">
          <w:rPr>
            <w:webHidden/>
          </w:rPr>
        </w:r>
        <w:r w:rsidR="00EC5EDA">
          <w:rPr>
            <w:webHidden/>
          </w:rPr>
          <w:fldChar w:fldCharType="separate"/>
        </w:r>
        <w:r w:rsidR="00AA2359">
          <w:rPr>
            <w:webHidden/>
          </w:rPr>
          <w:t>18</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43" w:history="1">
        <w:r w:rsidR="00EC5EDA" w:rsidRPr="00624A8B">
          <w:rPr>
            <w:rStyle w:val="Hyperlink"/>
          </w:rPr>
          <w:t>500</w:t>
        </w:r>
        <w:r w:rsidR="00EC5EDA">
          <w:rPr>
            <w:rFonts w:ascii="Times New Roman" w:hAnsi="Times New Roman"/>
            <w:b w:val="0"/>
            <w:iCs w:val="0"/>
            <w:caps w:val="0"/>
            <w:spacing w:val="0"/>
            <w:sz w:val="24"/>
            <w:szCs w:val="24"/>
          </w:rPr>
          <w:tab/>
        </w:r>
        <w:r w:rsidR="00EC5EDA" w:rsidRPr="00624A8B">
          <w:rPr>
            <w:rStyle w:val="Hyperlink"/>
          </w:rPr>
          <w:t>schutz von personen, eigentum, baustelle, umgebung</w:t>
        </w:r>
        <w:r w:rsidR="00EC5EDA">
          <w:rPr>
            <w:webHidden/>
          </w:rPr>
          <w:tab/>
        </w:r>
        <w:r w:rsidR="00EC5EDA">
          <w:rPr>
            <w:webHidden/>
          </w:rPr>
          <w:fldChar w:fldCharType="begin"/>
        </w:r>
        <w:r w:rsidR="00EC5EDA">
          <w:rPr>
            <w:webHidden/>
          </w:rPr>
          <w:instrText xml:space="preserve"> PAGEREF _Toc329690743 \h </w:instrText>
        </w:r>
        <w:r w:rsidR="00EC5EDA">
          <w:rPr>
            <w:webHidden/>
          </w:rPr>
        </w:r>
        <w:r w:rsidR="00EC5EDA">
          <w:rPr>
            <w:webHidden/>
          </w:rPr>
          <w:fldChar w:fldCharType="separate"/>
        </w:r>
        <w:r w:rsidR="00AA2359">
          <w:rPr>
            <w:webHidden/>
          </w:rPr>
          <w:t>22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4" w:history="1">
        <w:r w:rsidR="00EC5EDA" w:rsidRPr="00624A8B">
          <w:rPr>
            <w:rStyle w:val="Hyperlink"/>
          </w:rPr>
          <w:t>510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_Toc329690744 \h </w:instrText>
        </w:r>
        <w:r w:rsidR="00EC5EDA">
          <w:rPr>
            <w:webHidden/>
          </w:rPr>
        </w:r>
        <w:r w:rsidR="00EC5EDA">
          <w:rPr>
            <w:webHidden/>
          </w:rPr>
          <w:fldChar w:fldCharType="separate"/>
        </w:r>
        <w:r w:rsidR="00AA2359">
          <w:rPr>
            <w:webHidden/>
          </w:rPr>
          <w:t>22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5" w:history="1">
        <w:r w:rsidR="00EC5EDA" w:rsidRPr="00624A8B">
          <w:rPr>
            <w:rStyle w:val="Hyperlink"/>
          </w:rPr>
          <w:t>520</w:t>
        </w:r>
        <w:r w:rsidR="00EC5EDA">
          <w:rPr>
            <w:rFonts w:ascii="Times New Roman" w:hAnsi="Times New Roman"/>
            <w:iCs w:val="0"/>
            <w:smallCaps w:val="0"/>
            <w:spacing w:val="0"/>
            <w:sz w:val="24"/>
            <w:szCs w:val="24"/>
          </w:rPr>
          <w:tab/>
        </w:r>
        <w:r w:rsidR="00EC5EDA" w:rsidRPr="00624A8B">
          <w:rPr>
            <w:rStyle w:val="Hyperlink"/>
          </w:rPr>
          <w:t>Schutz von Personen und Eigentum</w:t>
        </w:r>
        <w:r w:rsidR="00EC5EDA">
          <w:rPr>
            <w:webHidden/>
          </w:rPr>
          <w:tab/>
        </w:r>
        <w:r w:rsidR="00EC5EDA">
          <w:rPr>
            <w:webHidden/>
          </w:rPr>
          <w:fldChar w:fldCharType="begin"/>
        </w:r>
        <w:r w:rsidR="00EC5EDA">
          <w:rPr>
            <w:webHidden/>
          </w:rPr>
          <w:instrText xml:space="preserve"> PAGEREF _Toc329690745 \h </w:instrText>
        </w:r>
        <w:r w:rsidR="00EC5EDA">
          <w:rPr>
            <w:webHidden/>
          </w:rPr>
        </w:r>
        <w:r w:rsidR="00EC5EDA">
          <w:rPr>
            <w:webHidden/>
          </w:rPr>
          <w:fldChar w:fldCharType="separate"/>
        </w:r>
        <w:r w:rsidR="00AA2359">
          <w:rPr>
            <w:webHidden/>
          </w:rPr>
          <w:t>22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6" w:history="1">
        <w:r w:rsidR="00EC5EDA" w:rsidRPr="00624A8B">
          <w:rPr>
            <w:rStyle w:val="Hyperlink"/>
          </w:rPr>
          <w:t>530</w:t>
        </w:r>
        <w:r w:rsidR="00EC5EDA">
          <w:rPr>
            <w:rFonts w:ascii="Times New Roman" w:hAnsi="Times New Roman"/>
            <w:iCs w:val="0"/>
            <w:smallCaps w:val="0"/>
            <w:spacing w:val="0"/>
            <w:sz w:val="24"/>
            <w:szCs w:val="24"/>
          </w:rPr>
          <w:tab/>
        </w:r>
        <w:r w:rsidR="00EC5EDA" w:rsidRPr="00624A8B">
          <w:rPr>
            <w:rStyle w:val="Hyperlink"/>
          </w:rPr>
          <w:t>schutz der baustelle</w:t>
        </w:r>
        <w:r w:rsidR="00EC5EDA">
          <w:rPr>
            <w:webHidden/>
          </w:rPr>
          <w:tab/>
        </w:r>
        <w:r w:rsidR="00EC5EDA">
          <w:rPr>
            <w:webHidden/>
          </w:rPr>
          <w:fldChar w:fldCharType="begin"/>
        </w:r>
        <w:r w:rsidR="00EC5EDA">
          <w:rPr>
            <w:webHidden/>
          </w:rPr>
          <w:instrText xml:space="preserve"> PAGEREF _Toc329690746 \h </w:instrText>
        </w:r>
        <w:r w:rsidR="00EC5EDA">
          <w:rPr>
            <w:webHidden/>
          </w:rPr>
        </w:r>
        <w:r w:rsidR="00EC5EDA">
          <w:rPr>
            <w:webHidden/>
          </w:rPr>
          <w:fldChar w:fldCharType="separate"/>
        </w:r>
        <w:r w:rsidR="00AA2359">
          <w:rPr>
            <w:webHidden/>
          </w:rPr>
          <w:t>25</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7" w:history="1">
        <w:r w:rsidR="00EC5EDA" w:rsidRPr="00624A8B">
          <w:rPr>
            <w:rStyle w:val="Hyperlink"/>
          </w:rPr>
          <w:t>540</w:t>
        </w:r>
        <w:r w:rsidR="00EC5EDA">
          <w:rPr>
            <w:rFonts w:ascii="Times New Roman" w:hAnsi="Times New Roman"/>
            <w:iCs w:val="0"/>
            <w:smallCaps w:val="0"/>
            <w:spacing w:val="0"/>
            <w:sz w:val="24"/>
            <w:szCs w:val="24"/>
          </w:rPr>
          <w:tab/>
        </w:r>
        <w:r w:rsidR="00EC5EDA" w:rsidRPr="00624A8B">
          <w:rPr>
            <w:rStyle w:val="Hyperlink"/>
          </w:rPr>
          <w:t>schutz der Umgebung</w:t>
        </w:r>
        <w:r w:rsidR="00EC5EDA">
          <w:rPr>
            <w:webHidden/>
          </w:rPr>
          <w:tab/>
        </w:r>
        <w:r w:rsidR="00EC5EDA">
          <w:rPr>
            <w:webHidden/>
          </w:rPr>
          <w:fldChar w:fldCharType="begin"/>
        </w:r>
        <w:r w:rsidR="00EC5EDA">
          <w:rPr>
            <w:webHidden/>
          </w:rPr>
          <w:instrText xml:space="preserve"> PAGEREF _Toc329690747 \h </w:instrText>
        </w:r>
        <w:r w:rsidR="00EC5EDA">
          <w:rPr>
            <w:webHidden/>
          </w:rPr>
        </w:r>
        <w:r w:rsidR="00EC5EDA">
          <w:rPr>
            <w:webHidden/>
          </w:rPr>
          <w:fldChar w:fldCharType="separate"/>
        </w:r>
        <w:r w:rsidR="00AA2359">
          <w:rPr>
            <w:webHidden/>
          </w:rPr>
          <w:t>28</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48" w:history="1">
        <w:r w:rsidR="00EC5EDA" w:rsidRPr="00624A8B">
          <w:rPr>
            <w:rStyle w:val="Hyperlink"/>
          </w:rPr>
          <w:t>550</w:t>
        </w:r>
        <w:r w:rsidR="00EC5EDA">
          <w:rPr>
            <w:rFonts w:ascii="Times New Roman" w:hAnsi="Times New Roman"/>
            <w:iCs w:val="0"/>
            <w:smallCaps w:val="0"/>
            <w:spacing w:val="0"/>
            <w:sz w:val="24"/>
            <w:szCs w:val="24"/>
          </w:rPr>
          <w:tab/>
        </w:r>
        <w:r w:rsidR="00EC5EDA" w:rsidRPr="00624A8B">
          <w:rPr>
            <w:rStyle w:val="Hyperlink"/>
          </w:rPr>
          <w:t>schutz von gewässern, boden, vegetation und fauna</w:t>
        </w:r>
        <w:r w:rsidR="00EC5EDA">
          <w:rPr>
            <w:webHidden/>
          </w:rPr>
          <w:tab/>
        </w:r>
        <w:r w:rsidR="00EC5EDA">
          <w:rPr>
            <w:webHidden/>
          </w:rPr>
          <w:fldChar w:fldCharType="begin"/>
        </w:r>
        <w:r w:rsidR="00EC5EDA">
          <w:rPr>
            <w:webHidden/>
          </w:rPr>
          <w:instrText xml:space="preserve"> PAGEREF _Toc329690748 \h </w:instrText>
        </w:r>
        <w:r w:rsidR="00EC5EDA">
          <w:rPr>
            <w:webHidden/>
          </w:rPr>
        </w:r>
        <w:r w:rsidR="00EC5EDA">
          <w:rPr>
            <w:webHidden/>
          </w:rPr>
          <w:fldChar w:fldCharType="separate"/>
        </w:r>
        <w:r w:rsidR="00AA2359">
          <w:rPr>
            <w:webHidden/>
          </w:rPr>
          <w:t>30</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49" w:history="1">
        <w:r w:rsidR="00EC5EDA" w:rsidRPr="00624A8B">
          <w:rPr>
            <w:rStyle w:val="Hyperlink"/>
          </w:rPr>
          <w:t>600</w:t>
        </w:r>
        <w:r w:rsidR="00EC5EDA">
          <w:rPr>
            <w:rFonts w:ascii="Times New Roman" w:hAnsi="Times New Roman"/>
            <w:b w:val="0"/>
            <w:iCs w:val="0"/>
            <w:caps w:val="0"/>
            <w:spacing w:val="0"/>
            <w:sz w:val="24"/>
            <w:szCs w:val="24"/>
          </w:rPr>
          <w:tab/>
        </w:r>
        <w:r w:rsidR="00EC5EDA" w:rsidRPr="00624A8B">
          <w:rPr>
            <w:rStyle w:val="Hyperlink"/>
          </w:rPr>
          <w:t>bauablauf, fristen, prämien, strafen</w:t>
        </w:r>
        <w:r w:rsidR="00EC5EDA">
          <w:rPr>
            <w:webHidden/>
          </w:rPr>
          <w:tab/>
        </w:r>
        <w:r w:rsidR="00EC5EDA">
          <w:rPr>
            <w:webHidden/>
          </w:rPr>
          <w:fldChar w:fldCharType="begin"/>
        </w:r>
        <w:r w:rsidR="00EC5EDA">
          <w:rPr>
            <w:webHidden/>
          </w:rPr>
          <w:instrText xml:space="preserve"> PAGEREF _Toc329690749 \h </w:instrText>
        </w:r>
        <w:r w:rsidR="00EC5EDA">
          <w:rPr>
            <w:webHidden/>
          </w:rPr>
        </w:r>
        <w:r w:rsidR="00EC5EDA">
          <w:rPr>
            <w:webHidden/>
          </w:rPr>
          <w:fldChar w:fldCharType="separate"/>
        </w:r>
        <w:r w:rsidR="00AA2359">
          <w:rPr>
            <w:webHidden/>
          </w:rPr>
          <w:t>31</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0" w:history="1">
        <w:r w:rsidR="00EC5EDA" w:rsidRPr="00624A8B">
          <w:rPr>
            <w:rStyle w:val="Hyperlink"/>
          </w:rPr>
          <w:t>610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_Toc329690750 \h </w:instrText>
        </w:r>
        <w:r w:rsidR="00EC5EDA">
          <w:rPr>
            <w:webHidden/>
          </w:rPr>
        </w:r>
        <w:r w:rsidR="00EC5EDA">
          <w:rPr>
            <w:webHidden/>
          </w:rPr>
          <w:fldChar w:fldCharType="separate"/>
        </w:r>
        <w:r w:rsidR="00AA2359">
          <w:rPr>
            <w:webHidden/>
          </w:rPr>
          <w:t>31</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1" w:history="1">
        <w:r w:rsidR="00EC5EDA" w:rsidRPr="00624A8B">
          <w:rPr>
            <w:rStyle w:val="Hyperlink"/>
          </w:rPr>
          <w:t>620</w:t>
        </w:r>
        <w:r w:rsidR="00EC5EDA">
          <w:rPr>
            <w:rFonts w:ascii="Times New Roman" w:hAnsi="Times New Roman"/>
            <w:iCs w:val="0"/>
            <w:smallCaps w:val="0"/>
            <w:spacing w:val="0"/>
            <w:sz w:val="24"/>
            <w:szCs w:val="24"/>
          </w:rPr>
          <w:tab/>
        </w:r>
        <w:r w:rsidR="00EC5EDA" w:rsidRPr="00624A8B">
          <w:rPr>
            <w:rStyle w:val="Hyperlink"/>
          </w:rPr>
          <w:t>bauvorgang, ablaufplanung, bauphasen, bauprogramm</w:t>
        </w:r>
        <w:r w:rsidR="00EC5EDA">
          <w:rPr>
            <w:webHidden/>
          </w:rPr>
          <w:tab/>
        </w:r>
        <w:r w:rsidR="00EC5EDA">
          <w:rPr>
            <w:webHidden/>
          </w:rPr>
          <w:fldChar w:fldCharType="begin"/>
        </w:r>
        <w:r w:rsidR="00EC5EDA">
          <w:rPr>
            <w:webHidden/>
          </w:rPr>
          <w:instrText xml:space="preserve"> PAGEREF _Toc329690751 \h </w:instrText>
        </w:r>
        <w:r w:rsidR="00EC5EDA">
          <w:rPr>
            <w:webHidden/>
          </w:rPr>
        </w:r>
        <w:r w:rsidR="00EC5EDA">
          <w:rPr>
            <w:webHidden/>
          </w:rPr>
          <w:fldChar w:fldCharType="separate"/>
        </w:r>
        <w:r w:rsidR="00AA2359">
          <w:rPr>
            <w:webHidden/>
          </w:rPr>
          <w:t>31</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2" w:history="1">
        <w:r w:rsidR="00EC5EDA" w:rsidRPr="00624A8B">
          <w:rPr>
            <w:rStyle w:val="Hyperlink"/>
          </w:rPr>
          <w:t>630</w:t>
        </w:r>
        <w:r w:rsidR="00EC5EDA">
          <w:rPr>
            <w:rFonts w:ascii="Times New Roman" w:hAnsi="Times New Roman"/>
            <w:iCs w:val="0"/>
            <w:smallCaps w:val="0"/>
            <w:spacing w:val="0"/>
            <w:sz w:val="24"/>
            <w:szCs w:val="24"/>
          </w:rPr>
          <w:tab/>
        </w:r>
        <w:r w:rsidR="00EC5EDA" w:rsidRPr="00624A8B">
          <w:rPr>
            <w:rStyle w:val="Hyperlink"/>
          </w:rPr>
          <w:t>termine, fristen</w:t>
        </w:r>
        <w:r w:rsidR="00EC5EDA">
          <w:rPr>
            <w:webHidden/>
          </w:rPr>
          <w:tab/>
        </w:r>
        <w:r w:rsidR="00EC5EDA">
          <w:rPr>
            <w:webHidden/>
          </w:rPr>
          <w:fldChar w:fldCharType="begin"/>
        </w:r>
        <w:r w:rsidR="00EC5EDA">
          <w:rPr>
            <w:webHidden/>
          </w:rPr>
          <w:instrText xml:space="preserve"> PAGEREF _Toc329690752 \h </w:instrText>
        </w:r>
        <w:r w:rsidR="00EC5EDA">
          <w:rPr>
            <w:webHidden/>
          </w:rPr>
        </w:r>
        <w:r w:rsidR="00EC5EDA">
          <w:rPr>
            <w:webHidden/>
          </w:rPr>
          <w:fldChar w:fldCharType="separate"/>
        </w:r>
        <w:r w:rsidR="00AA2359">
          <w:rPr>
            <w:webHidden/>
          </w:rPr>
          <w:t>34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3" w:history="1">
        <w:r w:rsidR="00EC5EDA" w:rsidRPr="00624A8B">
          <w:rPr>
            <w:rStyle w:val="Hyperlink"/>
          </w:rPr>
          <w:t>640</w:t>
        </w:r>
        <w:r w:rsidR="00EC5EDA">
          <w:rPr>
            <w:rFonts w:ascii="Times New Roman" w:hAnsi="Times New Roman"/>
            <w:iCs w:val="0"/>
            <w:smallCaps w:val="0"/>
            <w:spacing w:val="0"/>
            <w:sz w:val="24"/>
            <w:szCs w:val="24"/>
          </w:rPr>
          <w:tab/>
        </w:r>
        <w:r w:rsidR="00EC5EDA" w:rsidRPr="00624A8B">
          <w:rPr>
            <w:rStyle w:val="Hyperlink"/>
          </w:rPr>
          <w:t>prämien, strafen, bonus-malus, vermietung</w:t>
        </w:r>
        <w:r w:rsidR="00EC5EDA">
          <w:rPr>
            <w:webHidden/>
          </w:rPr>
          <w:tab/>
        </w:r>
        <w:r w:rsidR="00EC5EDA">
          <w:rPr>
            <w:webHidden/>
          </w:rPr>
          <w:fldChar w:fldCharType="begin"/>
        </w:r>
        <w:r w:rsidR="00EC5EDA">
          <w:rPr>
            <w:webHidden/>
          </w:rPr>
          <w:instrText xml:space="preserve"> PAGEREF _Toc329690753 \h </w:instrText>
        </w:r>
        <w:r w:rsidR="00EC5EDA">
          <w:rPr>
            <w:webHidden/>
          </w:rPr>
        </w:r>
        <w:r w:rsidR="00EC5EDA">
          <w:rPr>
            <w:webHidden/>
          </w:rPr>
          <w:fldChar w:fldCharType="separate"/>
        </w:r>
        <w:r w:rsidR="00AA2359">
          <w:rPr>
            <w:webHidden/>
          </w:rPr>
          <w:t>36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4" w:history="1">
        <w:r w:rsidR="00EC5EDA" w:rsidRPr="00624A8B">
          <w:rPr>
            <w:rStyle w:val="Hyperlink"/>
            <w:i/>
          </w:rPr>
          <w:t>650</w:t>
        </w:r>
        <w:r w:rsidR="00EC5EDA">
          <w:rPr>
            <w:rFonts w:ascii="Times New Roman" w:hAnsi="Times New Roman"/>
            <w:iCs w:val="0"/>
            <w:smallCaps w:val="0"/>
            <w:spacing w:val="0"/>
            <w:sz w:val="24"/>
            <w:szCs w:val="24"/>
          </w:rPr>
          <w:tab/>
        </w:r>
        <w:r w:rsidR="00EC5EDA" w:rsidRPr="00624A8B">
          <w:rPr>
            <w:rStyle w:val="Hyperlink"/>
            <w:i/>
          </w:rPr>
          <w:t>streiterledigungen</w:t>
        </w:r>
        <w:r w:rsidR="00EC5EDA">
          <w:rPr>
            <w:webHidden/>
          </w:rPr>
          <w:tab/>
        </w:r>
        <w:r w:rsidR="00EC5EDA">
          <w:rPr>
            <w:webHidden/>
          </w:rPr>
          <w:fldChar w:fldCharType="begin"/>
        </w:r>
        <w:r w:rsidR="00EC5EDA">
          <w:rPr>
            <w:webHidden/>
          </w:rPr>
          <w:instrText xml:space="preserve"> PAGEREF _Toc329690754 \h </w:instrText>
        </w:r>
        <w:r w:rsidR="00EC5EDA">
          <w:rPr>
            <w:webHidden/>
          </w:rPr>
        </w:r>
        <w:r w:rsidR="00EC5EDA">
          <w:rPr>
            <w:webHidden/>
          </w:rPr>
          <w:fldChar w:fldCharType="separate"/>
        </w:r>
        <w:r w:rsidR="00AA2359">
          <w:rPr>
            <w:b/>
            <w:bCs/>
            <w:webHidden/>
            <w:lang w:val="de-DE"/>
          </w:rPr>
          <w:t>Fehler! Textmarke nicht definiert.</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55" w:history="1">
        <w:r w:rsidR="00EC5EDA" w:rsidRPr="00624A8B">
          <w:rPr>
            <w:rStyle w:val="Hyperlink"/>
          </w:rPr>
          <w:t>700</w:t>
        </w:r>
        <w:r w:rsidR="00EC5EDA">
          <w:rPr>
            <w:rFonts w:ascii="Times New Roman" w:hAnsi="Times New Roman"/>
            <w:b w:val="0"/>
            <w:iCs w:val="0"/>
            <w:caps w:val="0"/>
            <w:spacing w:val="0"/>
            <w:sz w:val="24"/>
            <w:szCs w:val="24"/>
          </w:rPr>
          <w:tab/>
        </w:r>
        <w:r w:rsidR="00EC5EDA" w:rsidRPr="00624A8B">
          <w:rPr>
            <w:rStyle w:val="Hyperlink"/>
          </w:rPr>
          <w:t>Normen und andere regelwerke, besondere anforderungen</w:t>
        </w:r>
        <w:r w:rsidR="00EC5EDA">
          <w:rPr>
            <w:webHidden/>
          </w:rPr>
          <w:tab/>
        </w:r>
        <w:r w:rsidR="00EC5EDA">
          <w:rPr>
            <w:webHidden/>
          </w:rPr>
          <w:fldChar w:fldCharType="begin"/>
        </w:r>
        <w:r w:rsidR="00EC5EDA">
          <w:rPr>
            <w:webHidden/>
          </w:rPr>
          <w:instrText xml:space="preserve"> PAGEREF _Toc329690755 \h </w:instrText>
        </w:r>
        <w:r w:rsidR="00EC5EDA">
          <w:rPr>
            <w:webHidden/>
          </w:rPr>
        </w:r>
        <w:r w:rsidR="00EC5EDA">
          <w:rPr>
            <w:webHidden/>
          </w:rPr>
          <w:fldChar w:fldCharType="separate"/>
        </w:r>
        <w:r w:rsidR="00AA2359">
          <w:rPr>
            <w:webHidden/>
          </w:rPr>
          <w:t>44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6" w:history="1">
        <w:r w:rsidR="00EC5EDA" w:rsidRPr="00624A8B">
          <w:rPr>
            <w:rStyle w:val="Hyperlink"/>
          </w:rPr>
          <w:t>710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_Toc329690756 \h </w:instrText>
        </w:r>
        <w:r w:rsidR="00EC5EDA">
          <w:rPr>
            <w:webHidden/>
          </w:rPr>
        </w:r>
        <w:r w:rsidR="00EC5EDA">
          <w:rPr>
            <w:webHidden/>
          </w:rPr>
          <w:fldChar w:fldCharType="separate"/>
        </w:r>
        <w:r w:rsidR="00AA2359">
          <w:rPr>
            <w:webHidden/>
          </w:rPr>
          <w:t>44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7" w:history="1">
        <w:r w:rsidR="00EC5EDA" w:rsidRPr="00624A8B">
          <w:rPr>
            <w:rStyle w:val="Hyperlink"/>
          </w:rPr>
          <w:t>720</w:t>
        </w:r>
        <w:r w:rsidR="00EC5EDA">
          <w:rPr>
            <w:rFonts w:ascii="Times New Roman" w:hAnsi="Times New Roman"/>
            <w:iCs w:val="0"/>
            <w:smallCaps w:val="0"/>
            <w:spacing w:val="0"/>
            <w:sz w:val="24"/>
            <w:szCs w:val="24"/>
          </w:rPr>
          <w:tab/>
        </w:r>
        <w:r w:rsidR="00EC5EDA" w:rsidRPr="00624A8B">
          <w:rPr>
            <w:rStyle w:val="Hyperlink"/>
          </w:rPr>
          <w:t>sia-Regelwerk</w:t>
        </w:r>
        <w:r w:rsidR="00EC5EDA">
          <w:rPr>
            <w:webHidden/>
          </w:rPr>
          <w:tab/>
        </w:r>
        <w:r w:rsidR="00EC5EDA">
          <w:rPr>
            <w:webHidden/>
          </w:rPr>
          <w:fldChar w:fldCharType="begin"/>
        </w:r>
        <w:r w:rsidR="00EC5EDA">
          <w:rPr>
            <w:webHidden/>
          </w:rPr>
          <w:instrText xml:space="preserve"> PAGEREF _Toc329690757 \h </w:instrText>
        </w:r>
        <w:r w:rsidR="00EC5EDA">
          <w:rPr>
            <w:webHidden/>
          </w:rPr>
        </w:r>
        <w:r w:rsidR="00EC5EDA">
          <w:rPr>
            <w:webHidden/>
          </w:rPr>
          <w:fldChar w:fldCharType="separate"/>
        </w:r>
        <w:r w:rsidR="00AA2359">
          <w:rPr>
            <w:webHidden/>
          </w:rPr>
          <w:t>44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8" w:history="1">
        <w:r w:rsidR="00EC5EDA" w:rsidRPr="00624A8B">
          <w:rPr>
            <w:rStyle w:val="Hyperlink"/>
          </w:rPr>
          <w:t>730</w:t>
        </w:r>
        <w:r w:rsidR="00EC5EDA">
          <w:rPr>
            <w:rFonts w:ascii="Times New Roman" w:hAnsi="Times New Roman"/>
            <w:iCs w:val="0"/>
            <w:smallCaps w:val="0"/>
            <w:spacing w:val="0"/>
            <w:sz w:val="24"/>
            <w:szCs w:val="24"/>
          </w:rPr>
          <w:tab/>
        </w:r>
        <w:r w:rsidR="00EC5EDA" w:rsidRPr="00624A8B">
          <w:rPr>
            <w:rStyle w:val="Hyperlink"/>
          </w:rPr>
          <w:t>VSS-Regelwerk</w:t>
        </w:r>
        <w:r w:rsidR="00EC5EDA">
          <w:rPr>
            <w:webHidden/>
          </w:rPr>
          <w:tab/>
        </w:r>
        <w:r w:rsidR="00EC5EDA">
          <w:rPr>
            <w:webHidden/>
          </w:rPr>
          <w:fldChar w:fldCharType="begin"/>
        </w:r>
        <w:r w:rsidR="00EC5EDA">
          <w:rPr>
            <w:webHidden/>
          </w:rPr>
          <w:instrText xml:space="preserve"> PAGEREF _Toc329690758 \h </w:instrText>
        </w:r>
        <w:r w:rsidR="00EC5EDA">
          <w:rPr>
            <w:webHidden/>
          </w:rPr>
        </w:r>
        <w:r w:rsidR="00EC5EDA">
          <w:rPr>
            <w:webHidden/>
          </w:rPr>
          <w:fldChar w:fldCharType="separate"/>
        </w:r>
        <w:r w:rsidR="00AA2359">
          <w:rPr>
            <w:webHidden/>
          </w:rPr>
          <w:t>46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59" w:history="1">
        <w:r w:rsidR="00EC5EDA" w:rsidRPr="00624A8B">
          <w:rPr>
            <w:rStyle w:val="Hyperlink"/>
          </w:rPr>
          <w:t>740</w:t>
        </w:r>
        <w:r w:rsidR="00EC5EDA">
          <w:rPr>
            <w:rFonts w:ascii="Times New Roman" w:hAnsi="Times New Roman"/>
            <w:iCs w:val="0"/>
            <w:smallCaps w:val="0"/>
            <w:spacing w:val="0"/>
            <w:sz w:val="24"/>
            <w:szCs w:val="24"/>
          </w:rPr>
          <w:tab/>
        </w:r>
        <w:r w:rsidR="00EC5EDA" w:rsidRPr="00624A8B">
          <w:rPr>
            <w:rStyle w:val="Hyperlink"/>
          </w:rPr>
          <w:t>Normen und Regelwerk anderer FAchverbände</w:t>
        </w:r>
        <w:r w:rsidR="00EC5EDA">
          <w:rPr>
            <w:webHidden/>
          </w:rPr>
          <w:tab/>
        </w:r>
        <w:r w:rsidR="00EC5EDA">
          <w:rPr>
            <w:webHidden/>
          </w:rPr>
          <w:fldChar w:fldCharType="begin"/>
        </w:r>
        <w:r w:rsidR="00EC5EDA">
          <w:rPr>
            <w:webHidden/>
          </w:rPr>
          <w:instrText xml:space="preserve"> PAGEREF _Toc329690759 \h </w:instrText>
        </w:r>
        <w:r w:rsidR="00EC5EDA">
          <w:rPr>
            <w:webHidden/>
          </w:rPr>
        </w:r>
        <w:r w:rsidR="00EC5EDA">
          <w:rPr>
            <w:webHidden/>
          </w:rPr>
          <w:fldChar w:fldCharType="separate"/>
        </w:r>
        <w:r w:rsidR="00AA2359">
          <w:rPr>
            <w:webHidden/>
          </w:rPr>
          <w:t>46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0" w:history="1">
        <w:r w:rsidR="00EC5EDA" w:rsidRPr="00624A8B">
          <w:rPr>
            <w:rStyle w:val="Hyperlink"/>
          </w:rPr>
          <w:t>750</w:t>
        </w:r>
        <w:r w:rsidR="00EC5EDA">
          <w:rPr>
            <w:rFonts w:ascii="Times New Roman" w:hAnsi="Times New Roman"/>
            <w:iCs w:val="0"/>
            <w:smallCaps w:val="0"/>
            <w:spacing w:val="0"/>
            <w:sz w:val="24"/>
            <w:szCs w:val="24"/>
          </w:rPr>
          <w:tab/>
        </w:r>
        <w:r w:rsidR="00EC5EDA" w:rsidRPr="00624A8B">
          <w:rPr>
            <w:rStyle w:val="Hyperlink"/>
          </w:rPr>
          <w:t>besondere anforderungen</w:t>
        </w:r>
        <w:r w:rsidR="00EC5EDA">
          <w:rPr>
            <w:webHidden/>
          </w:rPr>
          <w:tab/>
        </w:r>
        <w:r w:rsidR="00EC5EDA">
          <w:rPr>
            <w:webHidden/>
          </w:rPr>
          <w:fldChar w:fldCharType="begin"/>
        </w:r>
        <w:r w:rsidR="00EC5EDA">
          <w:rPr>
            <w:webHidden/>
          </w:rPr>
          <w:instrText xml:space="preserve"> PAGEREF _Toc329690760 \h </w:instrText>
        </w:r>
        <w:r w:rsidR="00EC5EDA">
          <w:rPr>
            <w:webHidden/>
          </w:rPr>
        </w:r>
        <w:r w:rsidR="00EC5EDA">
          <w:rPr>
            <w:webHidden/>
          </w:rPr>
          <w:fldChar w:fldCharType="separate"/>
        </w:r>
        <w:r w:rsidR="00AA2359">
          <w:rPr>
            <w:webHidden/>
          </w:rPr>
          <w:t>46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1" w:history="1">
        <w:r w:rsidR="00EC5EDA" w:rsidRPr="00624A8B">
          <w:rPr>
            <w:rStyle w:val="Hyperlink"/>
          </w:rPr>
          <w:t>760</w:t>
        </w:r>
        <w:r w:rsidR="00EC5EDA">
          <w:rPr>
            <w:rFonts w:ascii="Times New Roman" w:hAnsi="Times New Roman"/>
            <w:iCs w:val="0"/>
            <w:smallCaps w:val="0"/>
            <w:spacing w:val="0"/>
            <w:sz w:val="24"/>
            <w:szCs w:val="24"/>
          </w:rPr>
          <w:tab/>
        </w:r>
        <w:r w:rsidR="00EC5EDA" w:rsidRPr="00624A8B">
          <w:rPr>
            <w:rStyle w:val="Hyperlink"/>
          </w:rPr>
          <w:t>anforderungen an bauteile, produkte und baustoffe</w:t>
        </w:r>
        <w:r w:rsidR="00EC5EDA">
          <w:rPr>
            <w:webHidden/>
          </w:rPr>
          <w:tab/>
        </w:r>
        <w:r w:rsidR="00EC5EDA">
          <w:rPr>
            <w:webHidden/>
          </w:rPr>
          <w:fldChar w:fldCharType="begin"/>
        </w:r>
        <w:r w:rsidR="00EC5EDA">
          <w:rPr>
            <w:webHidden/>
          </w:rPr>
          <w:instrText xml:space="preserve"> PAGEREF _Toc329690761 \h </w:instrText>
        </w:r>
        <w:r w:rsidR="00EC5EDA">
          <w:rPr>
            <w:webHidden/>
          </w:rPr>
        </w:r>
        <w:r w:rsidR="00EC5EDA">
          <w:rPr>
            <w:webHidden/>
          </w:rPr>
          <w:fldChar w:fldCharType="separate"/>
        </w:r>
        <w:r w:rsidR="00AA2359">
          <w:rPr>
            <w:webHidden/>
          </w:rPr>
          <w:t>50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2" w:history="1">
        <w:r w:rsidR="00EC5EDA" w:rsidRPr="00624A8B">
          <w:rPr>
            <w:rStyle w:val="Hyperlink"/>
            <w:i/>
          </w:rPr>
          <w:t>770</w:t>
        </w:r>
        <w:r w:rsidR="00EC5EDA">
          <w:rPr>
            <w:rFonts w:ascii="Times New Roman" w:hAnsi="Times New Roman"/>
            <w:iCs w:val="0"/>
            <w:smallCaps w:val="0"/>
            <w:spacing w:val="0"/>
            <w:sz w:val="24"/>
            <w:szCs w:val="24"/>
          </w:rPr>
          <w:tab/>
        </w:r>
        <w:r w:rsidR="00EC5EDA" w:rsidRPr="00624A8B">
          <w:rPr>
            <w:rStyle w:val="Hyperlink"/>
            <w:i/>
            <w:lang w:val="de-DE"/>
          </w:rPr>
          <w:t>PRODUKTE UND WERKSTOFFE BSA:  ANFORDERUNGEN PRÜFUNGEN</w:t>
        </w:r>
        <w:r w:rsidR="00EC5EDA">
          <w:rPr>
            <w:webHidden/>
          </w:rPr>
          <w:tab/>
        </w:r>
        <w:r w:rsidR="00EC5EDA">
          <w:rPr>
            <w:webHidden/>
          </w:rPr>
          <w:fldChar w:fldCharType="begin"/>
        </w:r>
        <w:r w:rsidR="00EC5EDA">
          <w:rPr>
            <w:webHidden/>
          </w:rPr>
          <w:instrText xml:space="preserve"> PAGEREF _Toc329690762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3" w:history="1">
        <w:r w:rsidR="00EC5EDA" w:rsidRPr="00624A8B">
          <w:rPr>
            <w:rStyle w:val="Hyperlink"/>
            <w:i/>
            <w:lang w:val="de-DE"/>
          </w:rPr>
          <w:t>Anforderungen und Prüfungen an Produkten und Werkstoffen von</w:t>
        </w:r>
        <w:r w:rsidR="00EC5EDA">
          <w:rPr>
            <w:webHidden/>
          </w:rPr>
          <w:tab/>
        </w:r>
        <w:r w:rsidR="00EC5EDA">
          <w:rPr>
            <w:webHidden/>
          </w:rPr>
          <w:fldChar w:fldCharType="begin"/>
        </w:r>
        <w:r w:rsidR="00EC5EDA">
          <w:rPr>
            <w:webHidden/>
          </w:rPr>
          <w:instrText xml:space="preserve"> PAGEREF _Toc329690763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4" w:history="1">
        <w:r w:rsidR="00EC5EDA" w:rsidRPr="00624A8B">
          <w:rPr>
            <w:rStyle w:val="Hyperlink"/>
            <w:i/>
            <w:lang w:val="de-DE"/>
          </w:rPr>
          <w:t>Betriebs- und Sicherheitsanlagen (BSA)</w:t>
        </w:r>
        <w:r w:rsidR="00EC5EDA">
          <w:rPr>
            <w:webHidden/>
          </w:rPr>
          <w:tab/>
        </w:r>
        <w:r w:rsidR="00EC5EDA">
          <w:rPr>
            <w:webHidden/>
          </w:rPr>
          <w:fldChar w:fldCharType="begin"/>
        </w:r>
        <w:r w:rsidR="00EC5EDA">
          <w:rPr>
            <w:webHidden/>
          </w:rPr>
          <w:instrText xml:space="preserve"> PAGEREF _Toc329690764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5" w:history="1">
        <w:r w:rsidR="00EC5EDA" w:rsidRPr="00624A8B">
          <w:rPr>
            <w:rStyle w:val="Hyperlink"/>
            <w:i/>
            <w:lang w:val="de-DE"/>
          </w:rPr>
          <w:t>Thermographischer Attest</w:t>
        </w:r>
        <w:r w:rsidR="00EC5EDA">
          <w:rPr>
            <w:webHidden/>
          </w:rPr>
          <w:tab/>
        </w:r>
        <w:r w:rsidR="00EC5EDA">
          <w:rPr>
            <w:webHidden/>
          </w:rPr>
          <w:fldChar w:fldCharType="begin"/>
        </w:r>
        <w:r w:rsidR="00EC5EDA">
          <w:rPr>
            <w:webHidden/>
          </w:rPr>
          <w:instrText xml:space="preserve"> PAGEREF _Toc329690765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6" w:history="1">
        <w:r w:rsidR="00EC5EDA" w:rsidRPr="00624A8B">
          <w:rPr>
            <w:rStyle w:val="Hyperlink"/>
            <w:i/>
            <w:lang w:val="de-DE"/>
          </w:rPr>
          <w:t>Jeder Schalt- und Steuerschrank mit Leistungs- oder Sicherungsabgängen</w:t>
        </w:r>
        <w:r w:rsidR="00EC5EDA">
          <w:rPr>
            <w:webHidden/>
          </w:rPr>
          <w:tab/>
        </w:r>
        <w:r w:rsidR="00EC5EDA">
          <w:rPr>
            <w:webHidden/>
          </w:rPr>
          <w:fldChar w:fldCharType="begin"/>
        </w:r>
        <w:r w:rsidR="00EC5EDA">
          <w:rPr>
            <w:webHidden/>
          </w:rPr>
          <w:instrText xml:space="preserve"> PAGEREF _Toc329690766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7" w:history="1">
        <w:r w:rsidR="00EC5EDA" w:rsidRPr="00624A8B">
          <w:rPr>
            <w:rStyle w:val="Hyperlink"/>
            <w:i/>
            <w:lang w:val="de-DE"/>
          </w:rPr>
          <w:t>&gt; 20 A muss nach der Inbetriebsetzung, bzw. vor der Abnahme des Werkes mittels thermographischer Untersuchung kontrolliert werden. Der Bauherrschaft ist am Abnahmetermin zusammen mit den Messprotokollen gemäss NIV, die schriftliche Bestätigung des Thermografen über die thermographische Korrektheit jedes Schaltschrankes abzugeben. Es können mehrere Schaltschränke auf einer Liste zusammengefasst werden. Bei der Abnahme darf kein Schaltschrank einen thermographischen Mangel aufweisen.</w:t>
        </w:r>
        <w:r w:rsidR="00EC5EDA">
          <w:rPr>
            <w:webHidden/>
          </w:rPr>
          <w:tab/>
        </w:r>
        <w:r w:rsidR="00EC5EDA">
          <w:rPr>
            <w:webHidden/>
          </w:rPr>
          <w:fldChar w:fldCharType="begin"/>
        </w:r>
        <w:r w:rsidR="00EC5EDA">
          <w:rPr>
            <w:webHidden/>
          </w:rPr>
          <w:instrText xml:space="preserve"> PAGEREF _Toc329690767 \h </w:instrText>
        </w:r>
        <w:r w:rsidR="00EC5EDA">
          <w:rPr>
            <w:webHidden/>
          </w:rPr>
        </w:r>
        <w:r w:rsidR="00EC5EDA">
          <w:rPr>
            <w:webHidden/>
          </w:rPr>
          <w:fldChar w:fldCharType="separate"/>
        </w:r>
        <w:r w:rsidR="00AA2359">
          <w:rPr>
            <w:webHidden/>
          </w:rPr>
          <w:t>52</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8" w:history="1">
        <w:r w:rsidR="00EC5EDA" w:rsidRPr="00624A8B">
          <w:rPr>
            <w:rStyle w:val="Hyperlink"/>
            <w:i/>
            <w:lang w:val="de-DE"/>
          </w:rPr>
          <w:t>Das nachstehend aufgeführte Messverfahren ist zwingend anzuwenden,</w:t>
        </w:r>
        <w:r w:rsidR="00EC5EDA">
          <w:rPr>
            <w:webHidden/>
          </w:rPr>
          <w:tab/>
        </w:r>
        <w:r w:rsidR="00EC5EDA">
          <w:rPr>
            <w:webHidden/>
          </w:rPr>
          <w:fldChar w:fldCharType="begin"/>
        </w:r>
        <w:r w:rsidR="00EC5EDA">
          <w:rPr>
            <w:webHidden/>
          </w:rPr>
          <w:instrText xml:space="preserve"> PAGEREF _Toc329690768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69" w:history="1">
        <w:r w:rsidR="00EC5EDA" w:rsidRPr="00624A8B">
          <w:rPr>
            <w:rStyle w:val="Hyperlink"/>
            <w:i/>
            <w:lang w:val="de-DE"/>
          </w:rPr>
          <w:t>das Messgerät ist als Empfehlung gedacht:</w:t>
        </w:r>
        <w:r w:rsidR="00EC5EDA">
          <w:rPr>
            <w:webHidden/>
          </w:rPr>
          <w:tab/>
        </w:r>
        <w:r w:rsidR="00EC5EDA">
          <w:rPr>
            <w:webHidden/>
          </w:rPr>
          <w:fldChar w:fldCharType="begin"/>
        </w:r>
        <w:r w:rsidR="00EC5EDA">
          <w:rPr>
            <w:webHidden/>
          </w:rPr>
          <w:instrText xml:space="preserve"> PAGEREF _Toc329690769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0" w:history="1">
        <w:r w:rsidR="00EC5EDA" w:rsidRPr="00624A8B">
          <w:rPr>
            <w:rStyle w:val="Hyperlink"/>
            <w:i/>
            <w:lang w:val="de-DE"/>
          </w:rPr>
          <w:t>Einzusetzende Kamera:</w:t>
        </w:r>
        <w:r w:rsidR="00EC5EDA">
          <w:rPr>
            <w:webHidden/>
          </w:rPr>
          <w:tab/>
        </w:r>
        <w:r w:rsidR="00EC5EDA">
          <w:rPr>
            <w:webHidden/>
          </w:rPr>
          <w:fldChar w:fldCharType="begin"/>
        </w:r>
        <w:r w:rsidR="00EC5EDA">
          <w:rPr>
            <w:webHidden/>
          </w:rPr>
          <w:instrText xml:space="preserve"> PAGEREF _Toc329690770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1" w:history="1">
        <w:r w:rsidR="00EC5EDA" w:rsidRPr="00624A8B">
          <w:rPr>
            <w:rStyle w:val="Hyperlink"/>
            <w:i/>
            <w:lang w:val="de-DE"/>
          </w:rPr>
          <w:t>Flir Systems Therma CamPM695</w:t>
        </w:r>
        <w:r w:rsidR="00EC5EDA">
          <w:rPr>
            <w:webHidden/>
          </w:rPr>
          <w:tab/>
        </w:r>
        <w:r w:rsidR="00EC5EDA">
          <w:rPr>
            <w:webHidden/>
          </w:rPr>
          <w:fldChar w:fldCharType="begin"/>
        </w:r>
        <w:r w:rsidR="00EC5EDA">
          <w:rPr>
            <w:webHidden/>
          </w:rPr>
          <w:instrText xml:space="preserve"> PAGEREF _Toc329690771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2" w:history="1">
        <w:r w:rsidR="00EC5EDA" w:rsidRPr="00624A8B">
          <w:rPr>
            <w:rStyle w:val="Hyperlink"/>
            <w:i/>
            <w:lang w:val="de-DE"/>
          </w:rPr>
          <w:t>Blickfeldwinkel /min. Fokus 24 ° * 18 ° / 0,3 m</w:t>
        </w:r>
        <w:r w:rsidR="00EC5EDA">
          <w:rPr>
            <w:webHidden/>
          </w:rPr>
          <w:tab/>
        </w:r>
        <w:r w:rsidR="00EC5EDA">
          <w:rPr>
            <w:webHidden/>
          </w:rPr>
          <w:fldChar w:fldCharType="begin"/>
        </w:r>
        <w:r w:rsidR="00EC5EDA">
          <w:rPr>
            <w:webHidden/>
          </w:rPr>
          <w:instrText xml:space="preserve"> PAGEREF _Toc329690772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3" w:history="1">
        <w:r w:rsidR="00EC5EDA" w:rsidRPr="00624A8B">
          <w:rPr>
            <w:rStyle w:val="Hyperlink"/>
            <w:i/>
            <w:lang w:val="de-DE"/>
          </w:rPr>
          <w:t>Geometrische Auflösung: 1,3 mrad</w:t>
        </w:r>
        <w:r w:rsidR="00EC5EDA">
          <w:rPr>
            <w:webHidden/>
          </w:rPr>
          <w:tab/>
        </w:r>
        <w:r w:rsidR="00EC5EDA">
          <w:rPr>
            <w:webHidden/>
          </w:rPr>
          <w:fldChar w:fldCharType="begin"/>
        </w:r>
        <w:r w:rsidR="00EC5EDA">
          <w:rPr>
            <w:webHidden/>
          </w:rPr>
          <w:instrText xml:space="preserve"> PAGEREF _Toc329690773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4" w:history="1">
        <w:r w:rsidR="00EC5EDA" w:rsidRPr="00624A8B">
          <w:rPr>
            <w:rStyle w:val="Hyperlink"/>
            <w:i/>
            <w:lang w:val="de-DE"/>
          </w:rPr>
          <w:t>Thermische Empfindlichkeit: 0,08 °C bei 30 °C</w:t>
        </w:r>
        <w:r w:rsidR="00EC5EDA">
          <w:rPr>
            <w:webHidden/>
          </w:rPr>
          <w:tab/>
        </w:r>
        <w:r w:rsidR="00EC5EDA">
          <w:rPr>
            <w:webHidden/>
          </w:rPr>
          <w:fldChar w:fldCharType="begin"/>
        </w:r>
        <w:r w:rsidR="00EC5EDA">
          <w:rPr>
            <w:webHidden/>
          </w:rPr>
          <w:instrText xml:space="preserve"> PAGEREF _Toc329690774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5" w:history="1">
        <w:r w:rsidR="00EC5EDA" w:rsidRPr="00624A8B">
          <w:rPr>
            <w:rStyle w:val="Hyperlink"/>
            <w:i/>
            <w:lang w:val="de-DE"/>
          </w:rPr>
          <w:t xml:space="preserve">Spektralbereich Infrarotdetektor: 7,5 bis 13 </w:t>
        </w:r>
        <w:r w:rsidR="00EC5EDA" w:rsidRPr="00624A8B">
          <w:rPr>
            <w:rStyle w:val="Hyperlink"/>
            <w:i/>
            <w:caps/>
            <w:lang w:val="de-DE"/>
          </w:rPr>
          <w:sym w:font="Symbol" w:char="F06D"/>
        </w:r>
        <w:r w:rsidR="00EC5EDA" w:rsidRPr="00624A8B">
          <w:rPr>
            <w:rStyle w:val="Hyperlink"/>
            <w:i/>
            <w:lang w:val="de-DE"/>
          </w:rPr>
          <w:t>m</w:t>
        </w:r>
        <w:r w:rsidR="00EC5EDA">
          <w:rPr>
            <w:webHidden/>
          </w:rPr>
          <w:tab/>
        </w:r>
        <w:r w:rsidR="00EC5EDA">
          <w:rPr>
            <w:webHidden/>
          </w:rPr>
          <w:fldChar w:fldCharType="begin"/>
        </w:r>
        <w:r w:rsidR="00EC5EDA">
          <w:rPr>
            <w:webHidden/>
          </w:rPr>
          <w:instrText xml:space="preserve"> PAGEREF _Toc329690775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6" w:history="1">
        <w:r w:rsidR="00EC5EDA" w:rsidRPr="00624A8B">
          <w:rPr>
            <w:rStyle w:val="Hyperlink"/>
            <w:i/>
            <w:lang w:val="de-DE"/>
          </w:rPr>
          <w:t>Messbereich (Temperaturbereich):Messbereich 1: -40 °C bis +120 °C,</w:t>
        </w:r>
        <w:r w:rsidR="00EC5EDA">
          <w:rPr>
            <w:webHidden/>
          </w:rPr>
          <w:tab/>
        </w:r>
        <w:r w:rsidR="00EC5EDA">
          <w:rPr>
            <w:webHidden/>
          </w:rPr>
          <w:fldChar w:fldCharType="begin"/>
        </w:r>
        <w:r w:rsidR="00EC5EDA">
          <w:rPr>
            <w:webHidden/>
          </w:rPr>
          <w:instrText xml:space="preserve"> PAGEREF _Toc329690776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7" w:history="1">
        <w:r w:rsidR="00EC5EDA" w:rsidRPr="00624A8B">
          <w:rPr>
            <w:rStyle w:val="Hyperlink"/>
            <w:i/>
            <w:lang w:val="de-DE"/>
          </w:rPr>
          <w:t>Messbereich 2: ±0 °C bis +500 °C,</w:t>
        </w:r>
        <w:r w:rsidR="00EC5EDA">
          <w:rPr>
            <w:webHidden/>
          </w:rPr>
          <w:tab/>
        </w:r>
        <w:r w:rsidR="00EC5EDA">
          <w:rPr>
            <w:webHidden/>
          </w:rPr>
          <w:fldChar w:fldCharType="begin"/>
        </w:r>
        <w:r w:rsidR="00EC5EDA">
          <w:rPr>
            <w:webHidden/>
          </w:rPr>
          <w:instrText xml:space="preserve"> PAGEREF _Toc329690777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78" w:history="1">
        <w:r w:rsidR="00EC5EDA" w:rsidRPr="00624A8B">
          <w:rPr>
            <w:rStyle w:val="Hyperlink"/>
            <w:i/>
            <w:lang w:val="de-DE"/>
          </w:rPr>
          <w:t>Genauigkeit: ± 2 °C, ± 2 %</w:t>
        </w:r>
        <w:r w:rsidR="00EC5EDA">
          <w:rPr>
            <w:webHidden/>
          </w:rPr>
          <w:tab/>
        </w:r>
        <w:r w:rsidR="00EC5EDA">
          <w:rPr>
            <w:webHidden/>
          </w:rPr>
          <w:fldChar w:fldCharType="begin"/>
        </w:r>
        <w:r w:rsidR="00EC5EDA">
          <w:rPr>
            <w:webHidden/>
          </w:rPr>
          <w:instrText xml:space="preserve"> PAGEREF _Toc329690778 \h </w:instrText>
        </w:r>
        <w:r w:rsidR="00EC5EDA">
          <w:rPr>
            <w:webHidden/>
          </w:rPr>
        </w:r>
        <w:r w:rsidR="00EC5EDA">
          <w:rPr>
            <w:webHidden/>
          </w:rPr>
          <w:fldChar w:fldCharType="separate"/>
        </w:r>
        <w:r w:rsidR="00AA2359">
          <w:rPr>
            <w:webHidden/>
          </w:rPr>
          <w:t>53</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79" w:history="1">
        <w:r w:rsidR="00EC5EDA" w:rsidRPr="00624A8B">
          <w:rPr>
            <w:rStyle w:val="Hyperlink"/>
          </w:rPr>
          <w:t>800</w:t>
        </w:r>
        <w:r w:rsidR="00EC5EDA">
          <w:rPr>
            <w:rFonts w:ascii="Times New Roman" w:hAnsi="Times New Roman"/>
            <w:b w:val="0"/>
            <w:iCs w:val="0"/>
            <w:caps w:val="0"/>
            <w:spacing w:val="0"/>
            <w:sz w:val="24"/>
            <w:szCs w:val="24"/>
          </w:rPr>
          <w:tab/>
        </w:r>
        <w:r w:rsidR="00EC5EDA" w:rsidRPr="00624A8B">
          <w:rPr>
            <w:rStyle w:val="Hyperlink"/>
          </w:rPr>
          <w:t>bauarbeiten, baubetrieb</w:t>
        </w:r>
        <w:r w:rsidR="00EC5EDA">
          <w:rPr>
            <w:webHidden/>
          </w:rPr>
          <w:tab/>
        </w:r>
        <w:r w:rsidR="00EC5EDA">
          <w:rPr>
            <w:webHidden/>
          </w:rPr>
          <w:fldChar w:fldCharType="begin"/>
        </w:r>
        <w:r w:rsidR="00EC5EDA">
          <w:rPr>
            <w:webHidden/>
          </w:rPr>
          <w:instrText xml:space="preserve"> PAGEREF _Toc329690779 \h </w:instrText>
        </w:r>
        <w:r w:rsidR="00EC5EDA">
          <w:rPr>
            <w:webHidden/>
          </w:rPr>
        </w:r>
        <w:r w:rsidR="00EC5EDA">
          <w:rPr>
            <w:webHidden/>
          </w:rPr>
          <w:fldChar w:fldCharType="separate"/>
        </w:r>
        <w:r w:rsidR="00AA2359">
          <w:rPr>
            <w:webHidden/>
          </w:rPr>
          <w:t>54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0" w:history="1">
        <w:r w:rsidR="00EC5EDA" w:rsidRPr="00624A8B">
          <w:rPr>
            <w:rStyle w:val="Hyperlink"/>
          </w:rPr>
          <w:t>810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_Toc329690780 \h </w:instrText>
        </w:r>
        <w:r w:rsidR="00EC5EDA">
          <w:rPr>
            <w:webHidden/>
          </w:rPr>
        </w:r>
        <w:r w:rsidR="00EC5EDA">
          <w:rPr>
            <w:webHidden/>
          </w:rPr>
          <w:fldChar w:fldCharType="separate"/>
        </w:r>
        <w:r w:rsidR="00AA2359">
          <w:rPr>
            <w:webHidden/>
          </w:rPr>
          <w:t>54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1" w:history="1">
        <w:r w:rsidR="00EC5EDA" w:rsidRPr="00624A8B">
          <w:rPr>
            <w:rStyle w:val="Hyperlink"/>
          </w:rPr>
          <w:t>820</w:t>
        </w:r>
        <w:r w:rsidR="00EC5EDA">
          <w:rPr>
            <w:rFonts w:ascii="Times New Roman" w:hAnsi="Times New Roman"/>
            <w:iCs w:val="0"/>
            <w:smallCaps w:val="0"/>
            <w:spacing w:val="0"/>
            <w:sz w:val="24"/>
            <w:szCs w:val="24"/>
          </w:rPr>
          <w:tab/>
        </w:r>
        <w:r w:rsidR="00EC5EDA" w:rsidRPr="00624A8B">
          <w:rPr>
            <w:rStyle w:val="Hyperlink"/>
          </w:rPr>
          <w:t>baumethoden, bautechnik, bautechnische besonderheiten</w:t>
        </w:r>
        <w:r w:rsidR="00EC5EDA">
          <w:rPr>
            <w:webHidden/>
          </w:rPr>
          <w:tab/>
        </w:r>
        <w:r w:rsidR="00EC5EDA">
          <w:rPr>
            <w:webHidden/>
          </w:rPr>
          <w:fldChar w:fldCharType="begin"/>
        </w:r>
        <w:r w:rsidR="00EC5EDA">
          <w:rPr>
            <w:webHidden/>
          </w:rPr>
          <w:instrText xml:space="preserve"> PAGEREF _Toc329690781 \h </w:instrText>
        </w:r>
        <w:r w:rsidR="00EC5EDA">
          <w:rPr>
            <w:webHidden/>
          </w:rPr>
        </w:r>
        <w:r w:rsidR="00EC5EDA">
          <w:rPr>
            <w:webHidden/>
          </w:rPr>
          <w:fldChar w:fldCharType="separate"/>
        </w:r>
        <w:r w:rsidR="00AA2359">
          <w:rPr>
            <w:webHidden/>
          </w:rPr>
          <w:t>54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2" w:history="1">
        <w:r w:rsidR="00EC5EDA" w:rsidRPr="00624A8B">
          <w:rPr>
            <w:rStyle w:val="Hyperlink"/>
          </w:rPr>
          <w:t>830</w:t>
        </w:r>
        <w:r w:rsidR="00EC5EDA">
          <w:rPr>
            <w:rFonts w:ascii="Times New Roman" w:hAnsi="Times New Roman"/>
            <w:iCs w:val="0"/>
            <w:smallCaps w:val="0"/>
            <w:spacing w:val="0"/>
            <w:sz w:val="24"/>
            <w:szCs w:val="24"/>
          </w:rPr>
          <w:tab/>
        </w:r>
        <w:r w:rsidR="00EC5EDA" w:rsidRPr="00624A8B">
          <w:rPr>
            <w:rStyle w:val="Hyperlink"/>
          </w:rPr>
          <w:t>auflagen bei bauarbeiten</w:t>
        </w:r>
        <w:r w:rsidR="00EC5EDA">
          <w:rPr>
            <w:webHidden/>
          </w:rPr>
          <w:tab/>
        </w:r>
        <w:r w:rsidR="00EC5EDA">
          <w:rPr>
            <w:webHidden/>
          </w:rPr>
          <w:fldChar w:fldCharType="begin"/>
        </w:r>
        <w:r w:rsidR="00EC5EDA">
          <w:rPr>
            <w:webHidden/>
          </w:rPr>
          <w:instrText xml:space="preserve"> PAGEREF _Toc329690782 \h </w:instrText>
        </w:r>
        <w:r w:rsidR="00EC5EDA">
          <w:rPr>
            <w:webHidden/>
          </w:rPr>
        </w:r>
        <w:r w:rsidR="00EC5EDA">
          <w:rPr>
            <w:webHidden/>
          </w:rPr>
          <w:fldChar w:fldCharType="separate"/>
        </w:r>
        <w:r w:rsidR="00AA2359">
          <w:rPr>
            <w:webHidden/>
          </w:rPr>
          <w:t>54</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3" w:history="1">
        <w:r w:rsidR="00EC5EDA" w:rsidRPr="00624A8B">
          <w:rPr>
            <w:rStyle w:val="Hyperlink"/>
          </w:rPr>
          <w:t>840</w:t>
        </w:r>
        <w:r w:rsidR="00EC5EDA">
          <w:rPr>
            <w:rFonts w:ascii="Times New Roman" w:hAnsi="Times New Roman"/>
            <w:iCs w:val="0"/>
            <w:smallCaps w:val="0"/>
            <w:spacing w:val="0"/>
            <w:sz w:val="24"/>
            <w:szCs w:val="24"/>
          </w:rPr>
          <w:tab/>
        </w:r>
        <w:r w:rsidR="00EC5EDA" w:rsidRPr="00624A8B">
          <w:rPr>
            <w:rStyle w:val="Hyperlink"/>
          </w:rPr>
          <w:t>vermessung, absteckungen, kontroll- und Einmessungen</w:t>
        </w:r>
        <w:r w:rsidR="00EC5EDA">
          <w:rPr>
            <w:webHidden/>
          </w:rPr>
          <w:tab/>
        </w:r>
        <w:r w:rsidR="00EC5EDA">
          <w:rPr>
            <w:webHidden/>
          </w:rPr>
          <w:fldChar w:fldCharType="begin"/>
        </w:r>
        <w:r w:rsidR="00EC5EDA">
          <w:rPr>
            <w:webHidden/>
          </w:rPr>
          <w:instrText xml:space="preserve"> PAGEREF _Toc329690783 \h </w:instrText>
        </w:r>
        <w:r w:rsidR="00EC5EDA">
          <w:rPr>
            <w:webHidden/>
          </w:rPr>
        </w:r>
        <w:r w:rsidR="00EC5EDA">
          <w:rPr>
            <w:webHidden/>
          </w:rPr>
          <w:fldChar w:fldCharType="separate"/>
        </w:r>
        <w:r w:rsidR="00AA2359">
          <w:rPr>
            <w:webHidden/>
          </w:rPr>
          <w:t>56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4" w:history="1">
        <w:r w:rsidR="00EC5EDA" w:rsidRPr="00624A8B">
          <w:rPr>
            <w:rStyle w:val="Hyperlink"/>
          </w:rPr>
          <w:t>850</w:t>
        </w:r>
        <w:r w:rsidR="00EC5EDA">
          <w:rPr>
            <w:rFonts w:ascii="Times New Roman" w:hAnsi="Times New Roman"/>
            <w:iCs w:val="0"/>
            <w:smallCaps w:val="0"/>
            <w:spacing w:val="0"/>
            <w:sz w:val="24"/>
            <w:szCs w:val="24"/>
          </w:rPr>
          <w:tab/>
        </w:r>
        <w:r w:rsidR="00EC5EDA" w:rsidRPr="00624A8B">
          <w:rPr>
            <w:rStyle w:val="Hyperlink"/>
          </w:rPr>
          <w:t>baulüftung, bauheizung, unterhalt, reinigung, winterdienst</w:t>
        </w:r>
        <w:r w:rsidR="00EC5EDA">
          <w:rPr>
            <w:webHidden/>
          </w:rPr>
          <w:tab/>
        </w:r>
        <w:r w:rsidR="00EC5EDA">
          <w:rPr>
            <w:webHidden/>
          </w:rPr>
          <w:fldChar w:fldCharType="begin"/>
        </w:r>
        <w:r w:rsidR="00EC5EDA">
          <w:rPr>
            <w:webHidden/>
          </w:rPr>
          <w:instrText xml:space="preserve"> PAGEREF _Toc329690784 \h </w:instrText>
        </w:r>
        <w:r w:rsidR="00EC5EDA">
          <w:rPr>
            <w:webHidden/>
          </w:rPr>
        </w:r>
        <w:r w:rsidR="00EC5EDA">
          <w:rPr>
            <w:webHidden/>
          </w:rPr>
          <w:fldChar w:fldCharType="separate"/>
        </w:r>
        <w:r w:rsidR="00AA2359">
          <w:rPr>
            <w:webHidden/>
          </w:rPr>
          <w:t>58</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5" w:history="1">
        <w:r w:rsidR="00EC5EDA" w:rsidRPr="00624A8B">
          <w:rPr>
            <w:rStyle w:val="Hyperlink"/>
          </w:rPr>
          <w:t>860</w:t>
        </w:r>
        <w:r w:rsidR="00EC5EDA">
          <w:rPr>
            <w:rFonts w:ascii="Times New Roman" w:hAnsi="Times New Roman"/>
            <w:iCs w:val="0"/>
            <w:smallCaps w:val="0"/>
            <w:spacing w:val="0"/>
            <w:sz w:val="24"/>
            <w:szCs w:val="24"/>
          </w:rPr>
          <w:tab/>
        </w:r>
        <w:r w:rsidR="00EC5EDA" w:rsidRPr="00624A8B">
          <w:rPr>
            <w:rStyle w:val="Hyperlink"/>
          </w:rPr>
          <w:t>rückbau, instandsetzungen</w:t>
        </w:r>
        <w:r w:rsidR="00EC5EDA">
          <w:rPr>
            <w:webHidden/>
          </w:rPr>
          <w:tab/>
        </w:r>
        <w:r w:rsidR="00EC5EDA">
          <w:rPr>
            <w:webHidden/>
          </w:rPr>
          <w:fldChar w:fldCharType="begin"/>
        </w:r>
        <w:r w:rsidR="00EC5EDA">
          <w:rPr>
            <w:webHidden/>
          </w:rPr>
          <w:instrText xml:space="preserve"> PAGEREF _Toc329690785 \h </w:instrText>
        </w:r>
        <w:r w:rsidR="00EC5EDA">
          <w:rPr>
            <w:webHidden/>
          </w:rPr>
        </w:r>
        <w:r w:rsidR="00EC5EDA">
          <w:rPr>
            <w:webHidden/>
          </w:rPr>
          <w:fldChar w:fldCharType="separate"/>
        </w:r>
        <w:r w:rsidR="00AA2359">
          <w:rPr>
            <w:webHidden/>
          </w:rPr>
          <w:t>58</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6" w:history="1">
        <w:r w:rsidR="00EC5EDA" w:rsidRPr="00624A8B">
          <w:rPr>
            <w:rStyle w:val="Hyperlink"/>
          </w:rPr>
          <w:t>870</w:t>
        </w:r>
        <w:r w:rsidR="00EC5EDA">
          <w:rPr>
            <w:rFonts w:ascii="Times New Roman" w:hAnsi="Times New Roman"/>
            <w:iCs w:val="0"/>
            <w:smallCaps w:val="0"/>
            <w:spacing w:val="0"/>
            <w:sz w:val="24"/>
            <w:szCs w:val="24"/>
          </w:rPr>
          <w:tab/>
        </w:r>
        <w:r w:rsidR="00EC5EDA" w:rsidRPr="00624A8B">
          <w:rPr>
            <w:rStyle w:val="Hyperlink"/>
          </w:rPr>
          <w:t>baustellenbewachungen und -überwachungen</w:t>
        </w:r>
        <w:r w:rsidR="00EC5EDA">
          <w:rPr>
            <w:webHidden/>
          </w:rPr>
          <w:tab/>
        </w:r>
        <w:r w:rsidR="00EC5EDA">
          <w:rPr>
            <w:webHidden/>
          </w:rPr>
          <w:fldChar w:fldCharType="begin"/>
        </w:r>
        <w:r w:rsidR="00EC5EDA">
          <w:rPr>
            <w:webHidden/>
          </w:rPr>
          <w:instrText xml:space="preserve"> PAGEREF _Toc329690786 \h </w:instrText>
        </w:r>
        <w:r w:rsidR="00EC5EDA">
          <w:rPr>
            <w:webHidden/>
          </w:rPr>
        </w:r>
        <w:r w:rsidR="00EC5EDA">
          <w:rPr>
            <w:webHidden/>
          </w:rPr>
          <w:fldChar w:fldCharType="separate"/>
        </w:r>
        <w:r w:rsidR="00AA2359">
          <w:rPr>
            <w:webHidden/>
          </w:rPr>
          <w:t>59</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7" w:history="1">
        <w:r w:rsidR="00EC5EDA" w:rsidRPr="00624A8B">
          <w:rPr>
            <w:rStyle w:val="Hyperlink"/>
          </w:rPr>
          <w:t>880</w:t>
        </w:r>
        <w:r w:rsidR="00EC5EDA">
          <w:rPr>
            <w:rFonts w:ascii="Times New Roman" w:hAnsi="Times New Roman"/>
            <w:iCs w:val="0"/>
            <w:smallCaps w:val="0"/>
            <w:spacing w:val="0"/>
            <w:sz w:val="24"/>
            <w:szCs w:val="24"/>
          </w:rPr>
          <w:tab/>
        </w:r>
        <w:r w:rsidR="00EC5EDA" w:rsidRPr="00624A8B">
          <w:rPr>
            <w:rStyle w:val="Hyperlink"/>
          </w:rPr>
          <w:t>proben</w:t>
        </w:r>
        <w:r w:rsidR="00EC5EDA">
          <w:rPr>
            <w:webHidden/>
          </w:rPr>
          <w:tab/>
        </w:r>
        <w:r w:rsidR="00EC5EDA">
          <w:rPr>
            <w:webHidden/>
          </w:rPr>
          <w:fldChar w:fldCharType="begin"/>
        </w:r>
        <w:r w:rsidR="00EC5EDA">
          <w:rPr>
            <w:webHidden/>
          </w:rPr>
          <w:instrText xml:space="preserve"> PAGEREF _Toc329690787 \h </w:instrText>
        </w:r>
        <w:r w:rsidR="00EC5EDA">
          <w:rPr>
            <w:webHidden/>
          </w:rPr>
        </w:r>
        <w:r w:rsidR="00EC5EDA">
          <w:rPr>
            <w:webHidden/>
          </w:rPr>
          <w:fldChar w:fldCharType="separate"/>
        </w:r>
        <w:r w:rsidR="00AA2359">
          <w:rPr>
            <w:webHidden/>
          </w:rPr>
          <w:t>59</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88" w:history="1">
        <w:r w:rsidR="00EC5EDA" w:rsidRPr="00624A8B">
          <w:rPr>
            <w:rStyle w:val="Hyperlink"/>
          </w:rPr>
          <w:t>900</w:t>
        </w:r>
        <w:r w:rsidR="00EC5EDA">
          <w:rPr>
            <w:rFonts w:ascii="Times New Roman" w:hAnsi="Times New Roman"/>
            <w:b w:val="0"/>
            <w:iCs w:val="0"/>
            <w:caps w:val="0"/>
            <w:spacing w:val="0"/>
            <w:sz w:val="24"/>
            <w:szCs w:val="24"/>
          </w:rPr>
          <w:tab/>
        </w:r>
        <w:r w:rsidR="00EC5EDA" w:rsidRPr="00624A8B">
          <w:rPr>
            <w:rStyle w:val="Hyperlink"/>
          </w:rPr>
          <w:t>versicherungen, administration, ausführungskontrollen</w:t>
        </w:r>
        <w:r w:rsidR="00EC5EDA">
          <w:rPr>
            <w:webHidden/>
          </w:rPr>
          <w:tab/>
        </w:r>
        <w:r w:rsidR="00EC5EDA">
          <w:rPr>
            <w:webHidden/>
          </w:rPr>
          <w:fldChar w:fldCharType="begin"/>
        </w:r>
        <w:r w:rsidR="00EC5EDA">
          <w:rPr>
            <w:webHidden/>
          </w:rPr>
          <w:instrText xml:space="preserve"> PAGEREF _Toc329690788 \h </w:instrText>
        </w:r>
        <w:r w:rsidR="00EC5EDA">
          <w:rPr>
            <w:webHidden/>
          </w:rPr>
        </w:r>
        <w:r w:rsidR="00EC5EDA">
          <w:rPr>
            <w:webHidden/>
          </w:rPr>
          <w:fldChar w:fldCharType="separate"/>
        </w:r>
        <w:r w:rsidR="00AA2359">
          <w:rPr>
            <w:webHidden/>
          </w:rPr>
          <w:t>60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89" w:history="1">
        <w:r w:rsidR="00EC5EDA" w:rsidRPr="00624A8B">
          <w:rPr>
            <w:rStyle w:val="Hyperlink"/>
          </w:rPr>
          <w:t>910</w:t>
        </w:r>
        <w:r w:rsidR="00EC5EDA">
          <w:rPr>
            <w:rFonts w:ascii="Times New Roman" w:hAnsi="Times New Roman"/>
            <w:iCs w:val="0"/>
            <w:smallCaps w:val="0"/>
            <w:spacing w:val="0"/>
            <w:sz w:val="24"/>
            <w:szCs w:val="24"/>
          </w:rPr>
          <w:tab/>
        </w:r>
        <w:r w:rsidR="00EC5EDA" w:rsidRPr="00624A8B">
          <w:rPr>
            <w:rStyle w:val="Hyperlink"/>
          </w:rPr>
          <w:t>vereinfachte anwendung</w:t>
        </w:r>
        <w:r w:rsidR="00EC5EDA">
          <w:rPr>
            <w:webHidden/>
          </w:rPr>
          <w:tab/>
        </w:r>
        <w:r w:rsidR="00EC5EDA">
          <w:rPr>
            <w:webHidden/>
          </w:rPr>
          <w:fldChar w:fldCharType="begin"/>
        </w:r>
        <w:r w:rsidR="00EC5EDA">
          <w:rPr>
            <w:webHidden/>
          </w:rPr>
          <w:instrText xml:space="preserve"> PAGEREF _Toc329690789 \h </w:instrText>
        </w:r>
        <w:r w:rsidR="00EC5EDA">
          <w:rPr>
            <w:webHidden/>
          </w:rPr>
        </w:r>
        <w:r w:rsidR="00EC5EDA">
          <w:rPr>
            <w:webHidden/>
          </w:rPr>
          <w:fldChar w:fldCharType="separate"/>
        </w:r>
        <w:r w:rsidR="00AA2359">
          <w:rPr>
            <w:webHidden/>
          </w:rPr>
          <w:t>60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0" w:history="1">
        <w:r w:rsidR="00EC5EDA" w:rsidRPr="00624A8B">
          <w:rPr>
            <w:rStyle w:val="Hyperlink"/>
          </w:rPr>
          <w:t>920</w:t>
        </w:r>
        <w:r w:rsidR="00EC5EDA">
          <w:rPr>
            <w:rFonts w:ascii="Times New Roman" w:hAnsi="Times New Roman"/>
            <w:iCs w:val="0"/>
            <w:smallCaps w:val="0"/>
            <w:spacing w:val="0"/>
            <w:sz w:val="24"/>
            <w:szCs w:val="24"/>
          </w:rPr>
          <w:tab/>
        </w:r>
        <w:r w:rsidR="00EC5EDA" w:rsidRPr="00624A8B">
          <w:rPr>
            <w:rStyle w:val="Hyperlink"/>
          </w:rPr>
          <w:t>versicherungen bauherr</w:t>
        </w:r>
        <w:r w:rsidR="00EC5EDA">
          <w:rPr>
            <w:webHidden/>
          </w:rPr>
          <w:tab/>
        </w:r>
        <w:r w:rsidR="00EC5EDA">
          <w:rPr>
            <w:webHidden/>
          </w:rPr>
          <w:fldChar w:fldCharType="begin"/>
        </w:r>
        <w:r w:rsidR="00EC5EDA">
          <w:rPr>
            <w:webHidden/>
          </w:rPr>
          <w:instrText xml:space="preserve"> PAGEREF _Toc329690790 \h </w:instrText>
        </w:r>
        <w:r w:rsidR="00EC5EDA">
          <w:rPr>
            <w:webHidden/>
          </w:rPr>
        </w:r>
        <w:r w:rsidR="00EC5EDA">
          <w:rPr>
            <w:webHidden/>
          </w:rPr>
          <w:fldChar w:fldCharType="separate"/>
        </w:r>
        <w:r w:rsidR="00AA2359">
          <w:rPr>
            <w:webHidden/>
          </w:rPr>
          <w:t>60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1" w:history="1">
        <w:r w:rsidR="00EC5EDA" w:rsidRPr="00624A8B">
          <w:rPr>
            <w:rStyle w:val="Hyperlink"/>
          </w:rPr>
          <w:t>930</w:t>
        </w:r>
        <w:r w:rsidR="00EC5EDA">
          <w:rPr>
            <w:rFonts w:ascii="Times New Roman" w:hAnsi="Times New Roman"/>
            <w:iCs w:val="0"/>
            <w:smallCaps w:val="0"/>
            <w:spacing w:val="0"/>
            <w:sz w:val="24"/>
            <w:szCs w:val="24"/>
          </w:rPr>
          <w:tab/>
        </w:r>
        <w:r w:rsidR="00EC5EDA" w:rsidRPr="00624A8B">
          <w:rPr>
            <w:rStyle w:val="Hyperlink"/>
          </w:rPr>
          <w:t>versicherungen unternehmer</w:t>
        </w:r>
        <w:r w:rsidR="00EC5EDA">
          <w:rPr>
            <w:webHidden/>
          </w:rPr>
          <w:tab/>
        </w:r>
        <w:r w:rsidR="00EC5EDA">
          <w:rPr>
            <w:webHidden/>
          </w:rPr>
          <w:fldChar w:fldCharType="begin"/>
        </w:r>
        <w:r w:rsidR="00EC5EDA">
          <w:rPr>
            <w:webHidden/>
          </w:rPr>
          <w:instrText xml:space="preserve"> PAGEREF _Toc329690791 \h </w:instrText>
        </w:r>
        <w:r w:rsidR="00EC5EDA">
          <w:rPr>
            <w:webHidden/>
          </w:rPr>
        </w:r>
        <w:r w:rsidR="00EC5EDA">
          <w:rPr>
            <w:webHidden/>
          </w:rPr>
          <w:fldChar w:fldCharType="separate"/>
        </w:r>
        <w:r w:rsidR="00AA2359">
          <w:rPr>
            <w:webHidden/>
          </w:rPr>
          <w:t>60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2" w:history="1">
        <w:r w:rsidR="00EC5EDA" w:rsidRPr="00624A8B">
          <w:rPr>
            <w:rStyle w:val="Hyperlink"/>
          </w:rPr>
          <w:t>940</w:t>
        </w:r>
        <w:r w:rsidR="00EC5EDA">
          <w:rPr>
            <w:rFonts w:ascii="Times New Roman" w:hAnsi="Times New Roman"/>
            <w:iCs w:val="0"/>
            <w:smallCaps w:val="0"/>
            <w:spacing w:val="0"/>
            <w:sz w:val="24"/>
            <w:szCs w:val="24"/>
          </w:rPr>
          <w:tab/>
        </w:r>
        <w:r w:rsidR="00EC5EDA" w:rsidRPr="00624A8B">
          <w:rPr>
            <w:rStyle w:val="Hyperlink"/>
          </w:rPr>
          <w:t>Baustellenorganisation, Rapporte, abrechnungswesen</w:t>
        </w:r>
        <w:r w:rsidR="00EC5EDA">
          <w:rPr>
            <w:webHidden/>
          </w:rPr>
          <w:tab/>
        </w:r>
        <w:r w:rsidR="00EC5EDA">
          <w:rPr>
            <w:webHidden/>
          </w:rPr>
          <w:fldChar w:fldCharType="begin"/>
        </w:r>
        <w:r w:rsidR="00EC5EDA">
          <w:rPr>
            <w:webHidden/>
          </w:rPr>
          <w:instrText xml:space="preserve"> PAGEREF _Toc329690792 \h </w:instrText>
        </w:r>
        <w:r w:rsidR="00EC5EDA">
          <w:rPr>
            <w:webHidden/>
          </w:rPr>
        </w:r>
        <w:r w:rsidR="00EC5EDA">
          <w:rPr>
            <w:webHidden/>
          </w:rPr>
          <w:fldChar w:fldCharType="separate"/>
        </w:r>
        <w:r w:rsidR="00AA2359">
          <w:rPr>
            <w:webHidden/>
          </w:rPr>
          <w:t>60</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3" w:history="1">
        <w:r w:rsidR="00EC5EDA" w:rsidRPr="00624A8B">
          <w:rPr>
            <w:rStyle w:val="Hyperlink"/>
          </w:rPr>
          <w:t>950</w:t>
        </w:r>
        <w:r w:rsidR="00EC5EDA">
          <w:rPr>
            <w:rFonts w:ascii="Times New Roman" w:hAnsi="Times New Roman"/>
            <w:iCs w:val="0"/>
            <w:smallCaps w:val="0"/>
            <w:spacing w:val="0"/>
            <w:sz w:val="24"/>
            <w:szCs w:val="24"/>
          </w:rPr>
          <w:tab/>
        </w:r>
        <w:r w:rsidR="00EC5EDA" w:rsidRPr="00624A8B">
          <w:rPr>
            <w:rStyle w:val="Hyperlink"/>
          </w:rPr>
          <w:t>bewilligungen, behördenauflagen</w:t>
        </w:r>
        <w:r w:rsidR="00EC5EDA">
          <w:rPr>
            <w:webHidden/>
          </w:rPr>
          <w:tab/>
        </w:r>
        <w:r w:rsidR="00EC5EDA">
          <w:rPr>
            <w:webHidden/>
          </w:rPr>
          <w:fldChar w:fldCharType="begin"/>
        </w:r>
        <w:r w:rsidR="00EC5EDA">
          <w:rPr>
            <w:webHidden/>
          </w:rPr>
          <w:instrText xml:space="preserve"> PAGEREF _Toc329690793 \h </w:instrText>
        </w:r>
        <w:r w:rsidR="00EC5EDA">
          <w:rPr>
            <w:webHidden/>
          </w:rPr>
        </w:r>
        <w:r w:rsidR="00EC5EDA">
          <w:rPr>
            <w:webHidden/>
          </w:rPr>
          <w:fldChar w:fldCharType="separate"/>
        </w:r>
        <w:r w:rsidR="00AA2359">
          <w:rPr>
            <w:webHidden/>
          </w:rPr>
          <w:t>63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4" w:history="1">
        <w:r w:rsidR="00EC5EDA" w:rsidRPr="00624A8B">
          <w:rPr>
            <w:rStyle w:val="Hyperlink"/>
          </w:rPr>
          <w:t>960</w:t>
        </w:r>
        <w:r w:rsidR="00EC5EDA">
          <w:rPr>
            <w:rFonts w:ascii="Times New Roman" w:hAnsi="Times New Roman"/>
            <w:iCs w:val="0"/>
            <w:smallCaps w:val="0"/>
            <w:spacing w:val="0"/>
            <w:sz w:val="24"/>
            <w:szCs w:val="24"/>
          </w:rPr>
          <w:tab/>
        </w:r>
        <w:r w:rsidR="00EC5EDA" w:rsidRPr="00624A8B">
          <w:rPr>
            <w:rStyle w:val="Hyperlink"/>
          </w:rPr>
          <w:t>bauausführungskontrollen</w:t>
        </w:r>
        <w:r w:rsidR="00EC5EDA">
          <w:rPr>
            <w:webHidden/>
          </w:rPr>
          <w:tab/>
        </w:r>
        <w:r w:rsidR="00EC5EDA">
          <w:rPr>
            <w:webHidden/>
          </w:rPr>
          <w:fldChar w:fldCharType="begin"/>
        </w:r>
        <w:r w:rsidR="00EC5EDA">
          <w:rPr>
            <w:webHidden/>
          </w:rPr>
          <w:instrText xml:space="preserve"> PAGEREF _Toc329690794 \h </w:instrText>
        </w:r>
        <w:r w:rsidR="00EC5EDA">
          <w:rPr>
            <w:webHidden/>
          </w:rPr>
        </w:r>
        <w:r w:rsidR="00EC5EDA">
          <w:rPr>
            <w:webHidden/>
          </w:rPr>
          <w:fldChar w:fldCharType="separate"/>
        </w:r>
        <w:r w:rsidR="00AA2359">
          <w:rPr>
            <w:webHidden/>
          </w:rPr>
          <w:t>63</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5" w:history="1">
        <w:r w:rsidR="00EC5EDA" w:rsidRPr="00624A8B">
          <w:rPr>
            <w:rStyle w:val="Hyperlink"/>
          </w:rPr>
          <w:t>970</w:t>
        </w:r>
        <w:r w:rsidR="00EC5EDA">
          <w:rPr>
            <w:rFonts w:ascii="Times New Roman" w:hAnsi="Times New Roman"/>
            <w:iCs w:val="0"/>
            <w:smallCaps w:val="0"/>
            <w:spacing w:val="0"/>
            <w:sz w:val="24"/>
            <w:szCs w:val="24"/>
          </w:rPr>
          <w:tab/>
        </w:r>
        <w:r w:rsidR="00EC5EDA" w:rsidRPr="00624A8B">
          <w:rPr>
            <w:rStyle w:val="Hyperlink"/>
          </w:rPr>
          <w:t>bauwerksdokumentationen</w:t>
        </w:r>
        <w:r w:rsidR="00EC5EDA">
          <w:rPr>
            <w:webHidden/>
          </w:rPr>
          <w:tab/>
        </w:r>
        <w:r w:rsidR="00EC5EDA">
          <w:rPr>
            <w:webHidden/>
          </w:rPr>
          <w:fldChar w:fldCharType="begin"/>
        </w:r>
        <w:r w:rsidR="00EC5EDA">
          <w:rPr>
            <w:webHidden/>
          </w:rPr>
          <w:instrText xml:space="preserve"> PAGEREF _Toc329690795 \h </w:instrText>
        </w:r>
        <w:r w:rsidR="00EC5EDA">
          <w:rPr>
            <w:webHidden/>
          </w:rPr>
        </w:r>
        <w:r w:rsidR="00EC5EDA">
          <w:rPr>
            <w:webHidden/>
          </w:rPr>
          <w:fldChar w:fldCharType="separate"/>
        </w:r>
        <w:r w:rsidR="00AA2359">
          <w:rPr>
            <w:webHidden/>
          </w:rPr>
          <w:t>66</w:t>
        </w:r>
        <w:r w:rsidR="00EC5EDA">
          <w:rPr>
            <w:webHidden/>
          </w:rPr>
          <w:fldChar w:fldCharType="end"/>
        </w:r>
      </w:hyperlink>
    </w:p>
    <w:p w:rsidR="00EC5EDA" w:rsidRDefault="007C4E24">
      <w:pPr>
        <w:pStyle w:val="Verzeichnis3"/>
        <w:rPr>
          <w:rFonts w:ascii="Times New Roman" w:hAnsi="Times New Roman"/>
          <w:iCs w:val="0"/>
          <w:smallCaps w:val="0"/>
          <w:spacing w:val="0"/>
          <w:sz w:val="24"/>
          <w:szCs w:val="24"/>
        </w:rPr>
      </w:pPr>
      <w:hyperlink w:anchor="_Toc329690796" w:history="1">
        <w:r w:rsidR="00EC5EDA" w:rsidRPr="00624A8B">
          <w:rPr>
            <w:rStyle w:val="Hyperlink"/>
          </w:rPr>
          <w:t>990</w:t>
        </w:r>
        <w:r w:rsidR="00EC5EDA">
          <w:rPr>
            <w:rFonts w:ascii="Times New Roman" w:hAnsi="Times New Roman"/>
            <w:iCs w:val="0"/>
            <w:smallCaps w:val="0"/>
            <w:spacing w:val="0"/>
            <w:sz w:val="24"/>
            <w:szCs w:val="24"/>
          </w:rPr>
          <w:tab/>
        </w:r>
        <w:r w:rsidR="00EC5EDA" w:rsidRPr="00624A8B">
          <w:rPr>
            <w:rStyle w:val="Hyperlink"/>
          </w:rPr>
          <w:t>erklärung und  bestätigung DEr UNTERNEHMung</w:t>
        </w:r>
        <w:r w:rsidR="00EC5EDA">
          <w:rPr>
            <w:webHidden/>
          </w:rPr>
          <w:tab/>
        </w:r>
        <w:r w:rsidR="00EC5EDA">
          <w:rPr>
            <w:webHidden/>
          </w:rPr>
          <w:fldChar w:fldCharType="begin"/>
        </w:r>
        <w:r w:rsidR="00EC5EDA">
          <w:rPr>
            <w:webHidden/>
          </w:rPr>
          <w:instrText xml:space="preserve"> PAGEREF _Toc329690796 \h </w:instrText>
        </w:r>
        <w:r w:rsidR="00EC5EDA">
          <w:rPr>
            <w:webHidden/>
          </w:rPr>
        </w:r>
        <w:r w:rsidR="00EC5EDA">
          <w:rPr>
            <w:webHidden/>
          </w:rPr>
          <w:fldChar w:fldCharType="separate"/>
        </w:r>
        <w:r w:rsidR="00AA2359">
          <w:rPr>
            <w:webHidden/>
          </w:rPr>
          <w:t>67</w:t>
        </w:r>
        <w:r w:rsidR="00EC5EDA">
          <w:rPr>
            <w:webHidden/>
          </w:rPr>
          <w:fldChar w:fldCharType="end"/>
        </w:r>
      </w:hyperlink>
    </w:p>
    <w:p w:rsidR="00EC5EDA" w:rsidRDefault="007C4E24">
      <w:pPr>
        <w:pStyle w:val="Verzeichnis1"/>
        <w:rPr>
          <w:rFonts w:ascii="Times New Roman" w:hAnsi="Times New Roman"/>
          <w:b w:val="0"/>
          <w:iCs w:val="0"/>
          <w:caps w:val="0"/>
          <w:spacing w:val="0"/>
          <w:sz w:val="24"/>
          <w:szCs w:val="24"/>
        </w:rPr>
      </w:pPr>
      <w:hyperlink w:anchor="_Toc329690797" w:history="1">
        <w:r w:rsidR="00EC5EDA" w:rsidRPr="00624A8B">
          <w:rPr>
            <w:rStyle w:val="Hyperlink"/>
            <w:lang w:val="de-DE"/>
          </w:rPr>
          <w:t>6a.</w:t>
        </w:r>
        <w:r w:rsidR="00EC5EDA">
          <w:rPr>
            <w:rFonts w:ascii="Times New Roman" w:hAnsi="Times New Roman"/>
            <w:b w:val="0"/>
            <w:iCs w:val="0"/>
            <w:caps w:val="0"/>
            <w:spacing w:val="0"/>
            <w:sz w:val="24"/>
            <w:szCs w:val="24"/>
          </w:rPr>
          <w:tab/>
        </w:r>
        <w:r w:rsidR="00EC5EDA" w:rsidRPr="00624A8B">
          <w:rPr>
            <w:rStyle w:val="Hyperlink"/>
            <w:lang w:val="de-DE"/>
          </w:rPr>
          <w:t>Lastenheft</w:t>
        </w:r>
        <w:r w:rsidR="00EC5EDA">
          <w:rPr>
            <w:webHidden/>
          </w:rPr>
          <w:tab/>
        </w:r>
        <w:r w:rsidR="00EC5EDA">
          <w:rPr>
            <w:webHidden/>
          </w:rPr>
          <w:fldChar w:fldCharType="begin"/>
        </w:r>
        <w:r w:rsidR="00EC5EDA">
          <w:rPr>
            <w:webHidden/>
          </w:rPr>
          <w:instrText xml:space="preserve"> PAGEREF _Toc329690797 \h </w:instrText>
        </w:r>
        <w:r w:rsidR="00EC5EDA">
          <w:rPr>
            <w:webHidden/>
          </w:rPr>
        </w:r>
        <w:r w:rsidR="00EC5EDA">
          <w:rPr>
            <w:webHidden/>
          </w:rPr>
          <w:fldChar w:fldCharType="separate"/>
        </w:r>
        <w:r w:rsidR="00AA2359">
          <w:rPr>
            <w:webHidden/>
          </w:rPr>
          <w:t>68</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98" w:history="1">
        <w:r w:rsidR="00EC5EDA" w:rsidRPr="00624A8B">
          <w:rPr>
            <w:rStyle w:val="Hyperlink"/>
            <w:lang w:val="de-DE"/>
          </w:rPr>
          <w:t>100</w:t>
        </w:r>
        <w:r w:rsidR="00EC5EDA">
          <w:rPr>
            <w:rFonts w:ascii="Times New Roman" w:hAnsi="Times New Roman"/>
            <w:b w:val="0"/>
            <w:iCs w:val="0"/>
            <w:caps w:val="0"/>
            <w:spacing w:val="0"/>
            <w:sz w:val="24"/>
            <w:szCs w:val="24"/>
          </w:rPr>
          <w:tab/>
        </w:r>
        <w:r w:rsidR="00EC5EDA" w:rsidRPr="00624A8B">
          <w:rPr>
            <w:rStyle w:val="Hyperlink"/>
            <w:lang w:val="de-DE"/>
          </w:rPr>
          <w:t xml:space="preserve"> Allgemeines</w:t>
        </w:r>
        <w:r w:rsidR="00EC5EDA">
          <w:rPr>
            <w:webHidden/>
          </w:rPr>
          <w:tab/>
        </w:r>
        <w:r w:rsidR="00EC5EDA">
          <w:rPr>
            <w:webHidden/>
          </w:rPr>
          <w:fldChar w:fldCharType="begin"/>
        </w:r>
        <w:r w:rsidR="00EC5EDA">
          <w:rPr>
            <w:webHidden/>
          </w:rPr>
          <w:instrText xml:space="preserve"> PAGEREF _Toc329690798 \h </w:instrText>
        </w:r>
        <w:r w:rsidR="00EC5EDA">
          <w:rPr>
            <w:webHidden/>
          </w:rPr>
        </w:r>
        <w:r w:rsidR="00EC5EDA">
          <w:rPr>
            <w:webHidden/>
          </w:rPr>
          <w:fldChar w:fldCharType="separate"/>
        </w:r>
        <w:r w:rsidR="00AA2359">
          <w:rPr>
            <w:webHidden/>
          </w:rPr>
          <w:t>68</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799" w:history="1">
        <w:r w:rsidR="00EC5EDA" w:rsidRPr="00624A8B">
          <w:rPr>
            <w:rStyle w:val="Hyperlink"/>
            <w:lang w:val="de-DE"/>
          </w:rPr>
          <w:t>200</w:t>
        </w:r>
        <w:r w:rsidR="00EC5EDA">
          <w:rPr>
            <w:rFonts w:ascii="Times New Roman" w:hAnsi="Times New Roman"/>
            <w:b w:val="0"/>
            <w:iCs w:val="0"/>
            <w:caps w:val="0"/>
            <w:spacing w:val="0"/>
            <w:sz w:val="24"/>
            <w:szCs w:val="24"/>
          </w:rPr>
          <w:tab/>
        </w:r>
        <w:r w:rsidR="00EC5EDA" w:rsidRPr="00624A8B">
          <w:rPr>
            <w:rStyle w:val="Hyperlink"/>
            <w:lang w:val="de-DE"/>
          </w:rPr>
          <w:t>Projektbeschreibung</w:t>
        </w:r>
        <w:r w:rsidR="00EC5EDA">
          <w:rPr>
            <w:webHidden/>
          </w:rPr>
          <w:tab/>
        </w:r>
        <w:r w:rsidR="00EC5EDA">
          <w:rPr>
            <w:webHidden/>
          </w:rPr>
          <w:fldChar w:fldCharType="begin"/>
        </w:r>
        <w:r w:rsidR="00EC5EDA">
          <w:rPr>
            <w:webHidden/>
          </w:rPr>
          <w:instrText xml:space="preserve"> PAGEREF _Toc329690799 \h </w:instrText>
        </w:r>
        <w:r w:rsidR="00EC5EDA">
          <w:rPr>
            <w:webHidden/>
          </w:rPr>
        </w:r>
        <w:r w:rsidR="00EC5EDA">
          <w:rPr>
            <w:webHidden/>
          </w:rPr>
          <w:fldChar w:fldCharType="separate"/>
        </w:r>
        <w:r w:rsidR="00AA2359">
          <w:rPr>
            <w:webHidden/>
          </w:rPr>
          <w:t>68</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800" w:history="1">
        <w:r w:rsidR="00EC5EDA" w:rsidRPr="00624A8B">
          <w:rPr>
            <w:rStyle w:val="Hyperlink"/>
            <w:lang w:val="de-DE"/>
          </w:rPr>
          <w:t>300</w:t>
        </w:r>
        <w:r w:rsidR="00EC5EDA">
          <w:rPr>
            <w:rFonts w:ascii="Times New Roman" w:hAnsi="Times New Roman"/>
            <w:b w:val="0"/>
            <w:iCs w:val="0"/>
            <w:caps w:val="0"/>
            <w:spacing w:val="0"/>
            <w:sz w:val="24"/>
            <w:szCs w:val="24"/>
          </w:rPr>
          <w:tab/>
        </w:r>
        <w:r w:rsidR="00EC5EDA" w:rsidRPr="00624A8B">
          <w:rPr>
            <w:rStyle w:val="Hyperlink"/>
            <w:lang w:val="de-DE"/>
          </w:rPr>
          <w:t>Technische Voraussetzungen und Bedingungen</w:t>
        </w:r>
        <w:r w:rsidR="00EC5EDA">
          <w:rPr>
            <w:webHidden/>
          </w:rPr>
          <w:tab/>
        </w:r>
        <w:r w:rsidR="00EC5EDA">
          <w:rPr>
            <w:webHidden/>
          </w:rPr>
          <w:fldChar w:fldCharType="begin"/>
        </w:r>
        <w:r w:rsidR="00EC5EDA">
          <w:rPr>
            <w:webHidden/>
          </w:rPr>
          <w:instrText xml:space="preserve"> PAGEREF _Toc329690800 \h </w:instrText>
        </w:r>
        <w:r w:rsidR="00EC5EDA">
          <w:rPr>
            <w:webHidden/>
          </w:rPr>
        </w:r>
        <w:r w:rsidR="00EC5EDA">
          <w:rPr>
            <w:webHidden/>
          </w:rPr>
          <w:fldChar w:fldCharType="separate"/>
        </w:r>
        <w:r w:rsidR="00AA2359">
          <w:rPr>
            <w:webHidden/>
          </w:rPr>
          <w:t>68</w:t>
        </w:r>
        <w:r w:rsidR="00EC5EDA">
          <w:rPr>
            <w:webHidden/>
          </w:rPr>
          <w:fldChar w:fldCharType="end"/>
        </w:r>
      </w:hyperlink>
    </w:p>
    <w:p w:rsidR="00EC5EDA" w:rsidRDefault="007C4E24">
      <w:pPr>
        <w:pStyle w:val="Verzeichnis2"/>
        <w:rPr>
          <w:rFonts w:ascii="Times New Roman" w:hAnsi="Times New Roman"/>
          <w:b w:val="0"/>
          <w:iCs w:val="0"/>
          <w:caps w:val="0"/>
          <w:spacing w:val="0"/>
          <w:sz w:val="24"/>
          <w:szCs w:val="24"/>
        </w:rPr>
      </w:pPr>
      <w:hyperlink w:anchor="_Toc329690801" w:history="1">
        <w:r w:rsidR="00EC5EDA" w:rsidRPr="00624A8B">
          <w:rPr>
            <w:rStyle w:val="Hyperlink"/>
            <w:lang w:val="de-DE"/>
          </w:rPr>
          <w:t>400</w:t>
        </w:r>
        <w:r w:rsidR="00EC5EDA">
          <w:rPr>
            <w:rFonts w:ascii="Times New Roman" w:hAnsi="Times New Roman"/>
            <w:b w:val="0"/>
            <w:iCs w:val="0"/>
            <w:caps w:val="0"/>
            <w:spacing w:val="0"/>
            <w:sz w:val="24"/>
            <w:szCs w:val="24"/>
          </w:rPr>
          <w:tab/>
        </w:r>
        <w:r w:rsidR="00EC5EDA" w:rsidRPr="00624A8B">
          <w:rPr>
            <w:rStyle w:val="Hyperlink"/>
            <w:lang w:val="de-DE"/>
          </w:rPr>
          <w:t>Dienstleistungen</w:t>
        </w:r>
        <w:r w:rsidR="00EC5EDA">
          <w:rPr>
            <w:webHidden/>
          </w:rPr>
          <w:tab/>
        </w:r>
        <w:r w:rsidR="00EC5EDA">
          <w:rPr>
            <w:webHidden/>
          </w:rPr>
          <w:fldChar w:fldCharType="begin"/>
        </w:r>
        <w:r w:rsidR="00EC5EDA">
          <w:rPr>
            <w:webHidden/>
          </w:rPr>
          <w:instrText xml:space="preserve"> PAGEREF _Toc329690801 \h </w:instrText>
        </w:r>
        <w:r w:rsidR="00EC5EDA">
          <w:rPr>
            <w:webHidden/>
          </w:rPr>
        </w:r>
        <w:r w:rsidR="00EC5EDA">
          <w:rPr>
            <w:webHidden/>
          </w:rPr>
          <w:fldChar w:fldCharType="separate"/>
        </w:r>
        <w:r w:rsidR="00AA2359">
          <w:rPr>
            <w:webHidden/>
          </w:rPr>
          <w:t>71</w:t>
        </w:r>
        <w:r w:rsidR="00EC5EDA">
          <w:rPr>
            <w:webHidden/>
          </w:rPr>
          <w:fldChar w:fldCharType="end"/>
        </w:r>
      </w:hyperlink>
    </w:p>
    <w:p w:rsidR="005925B9" w:rsidRPr="002909A2" w:rsidRDefault="005925B9" w:rsidP="00B33FC0">
      <w:pPr>
        <w:pStyle w:val="Verzeichnis3"/>
      </w:pPr>
      <w:r w:rsidRPr="002909A2">
        <w:rPr>
          <w:spacing w:val="-3"/>
        </w:rPr>
        <w:fldChar w:fldCharType="end"/>
      </w:r>
    </w:p>
    <w:p w:rsidR="005925B9" w:rsidRDefault="005925B9"/>
    <w:tbl>
      <w:tblPr>
        <w:tblW w:w="0" w:type="auto"/>
        <w:tblLook w:val="01E0" w:firstRow="1" w:lastRow="1" w:firstColumn="1" w:lastColumn="1" w:noHBand="0" w:noVBand="0"/>
      </w:tblPr>
      <w:tblGrid>
        <w:gridCol w:w="680"/>
        <w:gridCol w:w="680"/>
        <w:gridCol w:w="7928"/>
      </w:tblGrid>
      <w:tr w:rsidR="005925B9">
        <w:tc>
          <w:tcPr>
            <w:tcW w:w="9288" w:type="dxa"/>
            <w:gridSpan w:val="3"/>
          </w:tcPr>
          <w:p w:rsidR="005925B9" w:rsidRDefault="005925B9">
            <w:pPr>
              <w:pStyle w:val="berschrift1"/>
            </w:pPr>
            <w:r>
              <w:br w:type="page"/>
            </w:r>
            <w:bookmarkStart w:id="0" w:name="_Toc89133964"/>
            <w:bookmarkStart w:id="1" w:name="_Toc91503847"/>
            <w:r>
              <w:tab/>
            </w:r>
            <w:bookmarkStart w:id="2" w:name="_Toc329690704"/>
            <w:bookmarkEnd w:id="0"/>
            <w:r w:rsidR="004413E5">
              <w:t xml:space="preserve">6. </w:t>
            </w:r>
            <w:r>
              <w:t>besondere Bestimmungen</w:t>
            </w:r>
            <w:bookmarkEnd w:id="1"/>
            <w:bookmarkEnd w:id="2"/>
          </w:p>
        </w:tc>
      </w:tr>
      <w:tr w:rsidR="005925B9">
        <w:tc>
          <w:tcPr>
            <w:tcW w:w="9288" w:type="dxa"/>
            <w:gridSpan w:val="3"/>
            <w:vAlign w:val="bottom"/>
          </w:tcPr>
          <w:p w:rsidR="005925B9" w:rsidRDefault="005925B9">
            <w:pPr>
              <w:pStyle w:val="berschrift2"/>
            </w:pPr>
          </w:p>
        </w:tc>
      </w:tr>
      <w:tr w:rsidR="005925B9" w:rsidRPr="00A65B74">
        <w:tc>
          <w:tcPr>
            <w:tcW w:w="9288" w:type="dxa"/>
            <w:gridSpan w:val="3"/>
            <w:vAlign w:val="bottom"/>
          </w:tcPr>
          <w:p w:rsidR="005925B9" w:rsidRPr="00A65B74" w:rsidRDefault="005925B9">
            <w:pPr>
              <w:pStyle w:val="berschrift2"/>
              <w:rPr>
                <w:sz w:val="22"/>
                <w:szCs w:val="22"/>
              </w:rPr>
            </w:pPr>
            <w:bookmarkStart w:id="3" w:name="_Toc91503848"/>
            <w:bookmarkStart w:id="4" w:name="_Toc329690705"/>
            <w:r w:rsidRPr="00A65B74">
              <w:rPr>
                <w:sz w:val="22"/>
                <w:szCs w:val="22"/>
              </w:rPr>
              <w:t>100</w:t>
            </w:r>
            <w:r w:rsidRPr="00A65B74">
              <w:rPr>
                <w:sz w:val="22"/>
                <w:szCs w:val="22"/>
              </w:rPr>
              <w:tab/>
              <w:t>Organisation Bauherr</w:t>
            </w:r>
            <w:r w:rsidR="008F6B16">
              <w:rPr>
                <w:sz w:val="22"/>
                <w:szCs w:val="22"/>
              </w:rPr>
              <w:t>schaft</w:t>
            </w:r>
            <w:r w:rsidRPr="00A65B74">
              <w:rPr>
                <w:sz w:val="22"/>
                <w:szCs w:val="22"/>
              </w:rPr>
              <w:t>, Lage, Zweckbestimmung des Objekts, Umfang der Arbeiten</w:t>
            </w:r>
            <w:bookmarkEnd w:id="3"/>
            <w:bookmarkEnd w:id="4"/>
          </w:p>
        </w:tc>
      </w:tr>
      <w:tr w:rsidR="005925B9" w:rsidRPr="00187A4A">
        <w:tc>
          <w:tcPr>
            <w:tcW w:w="9288" w:type="dxa"/>
            <w:gridSpan w:val="3"/>
          </w:tcPr>
          <w:p w:rsidR="005925B9" w:rsidRPr="00187A4A" w:rsidRDefault="005925B9">
            <w:pPr>
              <w:pStyle w:val="berschrift3Kursiv1"/>
              <w:rPr>
                <w:sz w:val="22"/>
                <w:szCs w:val="22"/>
              </w:rPr>
            </w:pPr>
            <w:bookmarkStart w:id="5" w:name="_Toc91503849"/>
            <w:bookmarkStart w:id="6" w:name="_Toc329690706"/>
            <w:r w:rsidRPr="00187A4A">
              <w:rPr>
                <w:sz w:val="22"/>
                <w:szCs w:val="22"/>
              </w:rPr>
              <w:t>110</w:t>
            </w:r>
            <w:r w:rsidRPr="00187A4A">
              <w:rPr>
                <w:sz w:val="22"/>
                <w:szCs w:val="22"/>
              </w:rPr>
              <w:tab/>
              <w:t>vereinfachte anwendung</w:t>
            </w:r>
            <w:bookmarkEnd w:id="5"/>
            <w:r w:rsidR="003F0EE7">
              <w:rPr>
                <w:sz w:val="22"/>
                <w:szCs w:val="22"/>
              </w:rPr>
              <w:t xml:space="preserve"> BZGL. ORGANISATION DER BAUHER</w:t>
            </w:r>
            <w:r w:rsidR="003F0EE7">
              <w:rPr>
                <w:sz w:val="22"/>
                <w:szCs w:val="22"/>
              </w:rPr>
              <w:t>R</w:t>
            </w:r>
            <w:r w:rsidR="003F0EE7">
              <w:rPr>
                <w:sz w:val="22"/>
                <w:szCs w:val="22"/>
              </w:rPr>
              <w:t>SCHAFT</w:t>
            </w:r>
            <w:bookmarkEnd w:id="6"/>
            <w:r w:rsidR="003F0EE7">
              <w:rPr>
                <w:sz w:val="22"/>
                <w:szCs w:val="22"/>
              </w:rPr>
              <w:t xml:space="preserve"> </w:t>
            </w:r>
          </w:p>
        </w:tc>
      </w:tr>
      <w:tr w:rsidR="005925B9">
        <w:tc>
          <w:tcPr>
            <w:tcW w:w="680" w:type="dxa"/>
          </w:tcPr>
          <w:p w:rsidR="005925B9" w:rsidRDefault="005925B9"/>
        </w:tc>
        <w:tc>
          <w:tcPr>
            <w:tcW w:w="680" w:type="dxa"/>
          </w:tcPr>
          <w:p w:rsidR="005925B9" w:rsidRDefault="005925B9"/>
        </w:tc>
        <w:tc>
          <w:tcPr>
            <w:tcW w:w="7928" w:type="dxa"/>
          </w:tcPr>
          <w:p w:rsidR="005925B9" w:rsidRDefault="005925B9" w:rsidP="00A07955">
            <w:pPr>
              <w:pStyle w:val="Erluterung1"/>
            </w:pPr>
            <w:r>
              <w:t>Vereinfachte Anwendung</w:t>
            </w:r>
            <w:r w:rsidR="00DA52D5">
              <w:t xml:space="preserve"> bzgl. Organisation der Bauherrschaft</w:t>
            </w:r>
            <w:r>
              <w:t xml:space="preserve">: </w:t>
            </w:r>
            <w:r w:rsidRPr="000378AC">
              <w:t>Hinweis auf Art. 4 des Werkvertrages</w:t>
            </w:r>
          </w:p>
        </w:tc>
      </w:tr>
      <w:tr w:rsidR="005925B9">
        <w:tc>
          <w:tcPr>
            <w:tcW w:w="680" w:type="dxa"/>
          </w:tcPr>
          <w:p w:rsidR="005925B9" w:rsidRDefault="005925B9">
            <w:pPr>
              <w:pStyle w:val="Standardkursiv"/>
            </w:pPr>
          </w:p>
        </w:tc>
        <w:tc>
          <w:tcPr>
            <w:tcW w:w="680" w:type="dxa"/>
          </w:tcPr>
          <w:p w:rsidR="005925B9" w:rsidRDefault="005925B9">
            <w:pPr>
              <w:pStyle w:val="Standardkursiv"/>
            </w:pPr>
            <w:r>
              <w:t>.100</w:t>
            </w:r>
          </w:p>
        </w:tc>
        <w:tc>
          <w:tcPr>
            <w:tcW w:w="7928" w:type="dxa"/>
          </w:tcPr>
          <w:p w:rsidR="005925B9" w:rsidRDefault="005925B9">
            <w:pPr>
              <w:pStyle w:val="Standardkursiv"/>
            </w:pPr>
            <w:r>
              <w:t>Siehe Art. 4 des Werkvertrages</w:t>
            </w:r>
          </w:p>
        </w:tc>
      </w:tr>
      <w:tr w:rsidR="005925B9" w:rsidRPr="00A65B74">
        <w:tc>
          <w:tcPr>
            <w:tcW w:w="9288" w:type="dxa"/>
            <w:gridSpan w:val="3"/>
          </w:tcPr>
          <w:p w:rsidR="005925B9" w:rsidRPr="00A65B74" w:rsidRDefault="005925B9">
            <w:pPr>
              <w:pStyle w:val="berschrift3Kursiv1"/>
              <w:rPr>
                <w:sz w:val="22"/>
                <w:szCs w:val="22"/>
              </w:rPr>
            </w:pPr>
            <w:bookmarkStart w:id="7" w:name="_Toc91503850"/>
            <w:bookmarkStart w:id="8" w:name="_Toc329690707"/>
            <w:r w:rsidRPr="00A65B74">
              <w:rPr>
                <w:sz w:val="22"/>
                <w:szCs w:val="22"/>
              </w:rPr>
              <w:t>120</w:t>
            </w:r>
            <w:r w:rsidRPr="00A65B74">
              <w:rPr>
                <w:sz w:val="22"/>
                <w:szCs w:val="22"/>
              </w:rPr>
              <w:tab/>
              <w:t>Organisation de</w:t>
            </w:r>
            <w:r w:rsidR="008E12A9">
              <w:rPr>
                <w:sz w:val="22"/>
                <w:szCs w:val="22"/>
              </w:rPr>
              <w:t>r</w:t>
            </w:r>
            <w:r w:rsidRPr="00A65B74">
              <w:rPr>
                <w:sz w:val="22"/>
                <w:szCs w:val="22"/>
              </w:rPr>
              <w:t xml:space="preserve"> Bauherr</w:t>
            </w:r>
            <w:bookmarkEnd w:id="7"/>
            <w:r w:rsidR="008E12A9">
              <w:rPr>
                <w:sz w:val="22"/>
                <w:szCs w:val="22"/>
              </w:rPr>
              <w:t>schaft</w:t>
            </w:r>
            <w:bookmarkEnd w:id="8"/>
            <w:r w:rsidRPr="00A65B74">
              <w:rPr>
                <w:sz w:val="22"/>
                <w:szCs w:val="22"/>
              </w:rPr>
              <w:t xml:space="preserve"> </w:t>
            </w:r>
          </w:p>
        </w:tc>
      </w:tr>
      <w:tr w:rsidR="005925B9">
        <w:trPr>
          <w:trHeight w:val="523"/>
        </w:trPr>
        <w:tc>
          <w:tcPr>
            <w:tcW w:w="680" w:type="dxa"/>
            <w:vAlign w:val="bottom"/>
          </w:tcPr>
          <w:p w:rsidR="005925B9" w:rsidRDefault="005925B9" w:rsidP="008639AD">
            <w:pPr>
              <w:spacing w:before="0"/>
            </w:pPr>
          </w:p>
        </w:tc>
        <w:tc>
          <w:tcPr>
            <w:tcW w:w="680" w:type="dxa"/>
            <w:vAlign w:val="bottom"/>
          </w:tcPr>
          <w:p w:rsidR="005925B9" w:rsidRDefault="005925B9" w:rsidP="008639AD">
            <w:pPr>
              <w:spacing w:before="0"/>
            </w:pPr>
          </w:p>
        </w:tc>
        <w:tc>
          <w:tcPr>
            <w:tcW w:w="7928" w:type="dxa"/>
            <w:vAlign w:val="bottom"/>
          </w:tcPr>
          <w:p w:rsidR="008639AD" w:rsidRDefault="008639AD" w:rsidP="008639AD">
            <w:pPr>
              <w:pStyle w:val="Erluterung1"/>
              <w:spacing w:before="0"/>
            </w:pPr>
          </w:p>
          <w:p w:rsidR="005925B9" w:rsidRDefault="004413E5" w:rsidP="008639AD">
            <w:pPr>
              <w:pStyle w:val="Erluterung1"/>
              <w:spacing w:before="0"/>
            </w:pPr>
            <w:r>
              <w:t>B</w:t>
            </w:r>
            <w:r w:rsidR="005925B9">
              <w:t xml:space="preserve">ei grossen </w:t>
            </w:r>
            <w:r>
              <w:t xml:space="preserve">Objekten mit </w:t>
            </w:r>
            <w:r w:rsidR="005925B9">
              <w:t>umfangreicher Organisation aufführen</w:t>
            </w:r>
            <w:r w:rsidR="008639AD">
              <w:t>.</w:t>
            </w:r>
          </w:p>
          <w:p w:rsidR="008639AD" w:rsidRDefault="008639AD" w:rsidP="008639AD">
            <w:pPr>
              <w:pStyle w:val="Erluterung1"/>
              <w:spacing w:before="0"/>
            </w:pPr>
            <w:r>
              <w:t>Bei den übrigen Objekten, wenn verschiedene Bauherrschaften (z.B. TBA und Gemeinde)  und  / oder verschiedene Bauleitungen beteiligt sind.</w:t>
            </w:r>
          </w:p>
        </w:tc>
      </w:tr>
      <w:tr w:rsidR="005925B9">
        <w:tc>
          <w:tcPr>
            <w:tcW w:w="680"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Bauherr</w:t>
            </w:r>
            <w:r w:rsidR="00D65B13">
              <w:t>schaft</w:t>
            </w:r>
            <w:r>
              <w:t>, Besteller</w:t>
            </w:r>
          </w:p>
        </w:tc>
      </w:tr>
      <w:tr w:rsidR="005925B9">
        <w:tc>
          <w:tcPr>
            <w:tcW w:w="680" w:type="dxa"/>
            <w:vAlign w:val="bottom"/>
          </w:tcPr>
          <w:p w:rsidR="005925B9" w:rsidRDefault="005925B9"/>
        </w:tc>
        <w:tc>
          <w:tcPr>
            <w:tcW w:w="680" w:type="dxa"/>
            <w:vAlign w:val="bottom"/>
          </w:tcPr>
          <w:p w:rsidR="005925B9" w:rsidRDefault="005925B9">
            <w:r>
              <w:t>.110</w:t>
            </w:r>
          </w:p>
        </w:tc>
        <w:tc>
          <w:tcPr>
            <w:tcW w:w="7928" w:type="dxa"/>
            <w:vAlign w:val="bottom"/>
          </w:tcPr>
          <w:p w:rsidR="005925B9" w:rsidRDefault="005925B9"/>
        </w:tc>
      </w:tr>
      <w:tr w:rsidR="005925B9">
        <w:tc>
          <w:tcPr>
            <w:tcW w:w="680"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3C4113">
            <w:pPr>
              <w:pStyle w:val="Standardkursiv"/>
            </w:pPr>
            <w:r>
              <w:t>Gesamtprojektleitung</w:t>
            </w:r>
            <w:r w:rsidR="005925B9">
              <w:t xml:space="preserve"> </w:t>
            </w:r>
          </w:p>
        </w:tc>
      </w:tr>
      <w:tr w:rsidR="005925B9">
        <w:tc>
          <w:tcPr>
            <w:tcW w:w="680" w:type="dxa"/>
            <w:vAlign w:val="bottom"/>
          </w:tcPr>
          <w:p w:rsidR="005925B9" w:rsidRDefault="005925B9"/>
        </w:tc>
        <w:tc>
          <w:tcPr>
            <w:tcW w:w="680" w:type="dxa"/>
            <w:vAlign w:val="bottom"/>
          </w:tcPr>
          <w:p w:rsidR="005925B9" w:rsidRDefault="005925B9">
            <w:r>
              <w:t>.210</w:t>
            </w:r>
          </w:p>
        </w:tc>
        <w:tc>
          <w:tcPr>
            <w:tcW w:w="7928" w:type="dxa"/>
            <w:vAlign w:val="bottom"/>
          </w:tcPr>
          <w:p w:rsidR="005925B9" w:rsidRDefault="005925B9"/>
        </w:tc>
      </w:tr>
      <w:tr w:rsidR="005925B9">
        <w:tc>
          <w:tcPr>
            <w:tcW w:w="680"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3C4113">
            <w:pPr>
              <w:pStyle w:val="Standardkursiv"/>
            </w:pPr>
            <w:r>
              <w:t>Projektleiter</w:t>
            </w:r>
          </w:p>
        </w:tc>
      </w:tr>
      <w:tr w:rsidR="005925B9">
        <w:tc>
          <w:tcPr>
            <w:tcW w:w="680" w:type="dxa"/>
            <w:vAlign w:val="bottom"/>
          </w:tcPr>
          <w:p w:rsidR="005925B9" w:rsidRDefault="005925B9"/>
        </w:tc>
        <w:tc>
          <w:tcPr>
            <w:tcW w:w="680" w:type="dxa"/>
            <w:vAlign w:val="bottom"/>
          </w:tcPr>
          <w:p w:rsidR="005925B9" w:rsidRDefault="005925B9">
            <w:r>
              <w:t>.310</w:t>
            </w:r>
          </w:p>
        </w:tc>
        <w:tc>
          <w:tcPr>
            <w:tcW w:w="7928" w:type="dxa"/>
            <w:vAlign w:val="bottom"/>
          </w:tcPr>
          <w:p w:rsidR="005925B9" w:rsidRDefault="005925B9"/>
        </w:tc>
      </w:tr>
      <w:tr w:rsidR="005925B9">
        <w:tc>
          <w:tcPr>
            <w:tcW w:w="680" w:type="dxa"/>
            <w:vAlign w:val="bottom"/>
          </w:tcPr>
          <w:p w:rsidR="005925B9" w:rsidRDefault="005925B9"/>
        </w:tc>
        <w:tc>
          <w:tcPr>
            <w:tcW w:w="680" w:type="dxa"/>
            <w:vAlign w:val="bottom"/>
          </w:tcPr>
          <w:p w:rsidR="005925B9" w:rsidRDefault="005925B9">
            <w:pPr>
              <w:pStyle w:val="Standardkursiv"/>
            </w:pPr>
            <w:r>
              <w:t>.400</w:t>
            </w:r>
          </w:p>
        </w:tc>
        <w:tc>
          <w:tcPr>
            <w:tcW w:w="7928" w:type="dxa"/>
            <w:vAlign w:val="bottom"/>
          </w:tcPr>
          <w:p w:rsidR="005925B9" w:rsidRDefault="003C4113">
            <w:pPr>
              <w:pStyle w:val="Standardkursiv"/>
            </w:pPr>
            <w:r>
              <w:t>Projektverfasser, Planer</w:t>
            </w:r>
          </w:p>
        </w:tc>
      </w:tr>
      <w:tr w:rsidR="005925B9">
        <w:tc>
          <w:tcPr>
            <w:tcW w:w="680" w:type="dxa"/>
            <w:vAlign w:val="bottom"/>
          </w:tcPr>
          <w:p w:rsidR="005925B9" w:rsidRDefault="005925B9"/>
        </w:tc>
        <w:tc>
          <w:tcPr>
            <w:tcW w:w="680" w:type="dxa"/>
            <w:vAlign w:val="bottom"/>
          </w:tcPr>
          <w:p w:rsidR="005925B9" w:rsidRDefault="005925B9">
            <w:r>
              <w:t>.410</w:t>
            </w:r>
          </w:p>
        </w:tc>
        <w:tc>
          <w:tcPr>
            <w:tcW w:w="7928" w:type="dxa"/>
            <w:vAlign w:val="bottom"/>
          </w:tcPr>
          <w:p w:rsidR="005925B9" w:rsidRDefault="005925B9"/>
        </w:tc>
      </w:tr>
      <w:tr w:rsidR="005925B9">
        <w:tc>
          <w:tcPr>
            <w:tcW w:w="680" w:type="dxa"/>
            <w:vAlign w:val="bottom"/>
          </w:tcPr>
          <w:p w:rsidR="005925B9" w:rsidRDefault="005925B9"/>
        </w:tc>
        <w:tc>
          <w:tcPr>
            <w:tcW w:w="680" w:type="dxa"/>
            <w:vAlign w:val="bottom"/>
          </w:tcPr>
          <w:p w:rsidR="005925B9" w:rsidRDefault="005925B9">
            <w:pPr>
              <w:pStyle w:val="Standardkursiv"/>
            </w:pPr>
            <w:r>
              <w:t>.500</w:t>
            </w:r>
          </w:p>
        </w:tc>
        <w:tc>
          <w:tcPr>
            <w:tcW w:w="7928" w:type="dxa"/>
            <w:vAlign w:val="bottom"/>
          </w:tcPr>
          <w:p w:rsidR="005925B9" w:rsidRDefault="003C4113">
            <w:pPr>
              <w:pStyle w:val="Standardkursiv"/>
            </w:pPr>
            <w:r>
              <w:t>Spezialisten</w:t>
            </w:r>
          </w:p>
        </w:tc>
      </w:tr>
      <w:tr w:rsidR="005925B9">
        <w:tc>
          <w:tcPr>
            <w:tcW w:w="680" w:type="dxa"/>
            <w:vAlign w:val="bottom"/>
          </w:tcPr>
          <w:p w:rsidR="005925B9" w:rsidRDefault="005925B9"/>
        </w:tc>
        <w:tc>
          <w:tcPr>
            <w:tcW w:w="680" w:type="dxa"/>
            <w:vAlign w:val="bottom"/>
          </w:tcPr>
          <w:p w:rsidR="005925B9" w:rsidRDefault="005925B9">
            <w:r>
              <w:t>.510</w:t>
            </w:r>
          </w:p>
        </w:tc>
        <w:tc>
          <w:tcPr>
            <w:tcW w:w="7928" w:type="dxa"/>
            <w:vAlign w:val="bottom"/>
          </w:tcPr>
          <w:p w:rsidR="005925B9" w:rsidRDefault="005925B9"/>
        </w:tc>
      </w:tr>
      <w:tr w:rsidR="005925B9">
        <w:tc>
          <w:tcPr>
            <w:tcW w:w="680" w:type="dxa"/>
            <w:vAlign w:val="bottom"/>
          </w:tcPr>
          <w:p w:rsidR="005925B9" w:rsidRDefault="005925B9"/>
        </w:tc>
        <w:tc>
          <w:tcPr>
            <w:tcW w:w="680" w:type="dxa"/>
            <w:vAlign w:val="bottom"/>
          </w:tcPr>
          <w:p w:rsidR="005925B9" w:rsidRDefault="005925B9">
            <w:pPr>
              <w:pStyle w:val="Standardkursiv"/>
            </w:pPr>
            <w:r>
              <w:t>.600</w:t>
            </w:r>
          </w:p>
        </w:tc>
        <w:tc>
          <w:tcPr>
            <w:tcW w:w="7928" w:type="dxa"/>
            <w:vAlign w:val="bottom"/>
          </w:tcPr>
          <w:p w:rsidR="005925B9" w:rsidRDefault="003C4113">
            <w:r w:rsidRPr="003C4113">
              <w:rPr>
                <w:i/>
              </w:rPr>
              <w:t>Berater</w:t>
            </w:r>
          </w:p>
        </w:tc>
      </w:tr>
      <w:tr w:rsidR="003C4113">
        <w:tc>
          <w:tcPr>
            <w:tcW w:w="680" w:type="dxa"/>
            <w:vAlign w:val="bottom"/>
          </w:tcPr>
          <w:p w:rsidR="003C4113" w:rsidRDefault="003C4113"/>
        </w:tc>
        <w:tc>
          <w:tcPr>
            <w:tcW w:w="680" w:type="dxa"/>
            <w:vAlign w:val="bottom"/>
          </w:tcPr>
          <w:p w:rsidR="003C4113" w:rsidRDefault="003C4113">
            <w:r>
              <w:t>.610</w:t>
            </w:r>
          </w:p>
        </w:tc>
        <w:tc>
          <w:tcPr>
            <w:tcW w:w="7928" w:type="dxa"/>
            <w:vAlign w:val="bottom"/>
          </w:tcPr>
          <w:p w:rsidR="003C4113" w:rsidRDefault="003C4113"/>
        </w:tc>
      </w:tr>
      <w:tr w:rsidR="003C4113" w:rsidRPr="003C4113">
        <w:tc>
          <w:tcPr>
            <w:tcW w:w="680" w:type="dxa"/>
            <w:vAlign w:val="bottom"/>
          </w:tcPr>
          <w:p w:rsidR="003C4113" w:rsidRPr="003C4113" w:rsidRDefault="003C4113">
            <w:pPr>
              <w:rPr>
                <w:i/>
              </w:rPr>
            </w:pPr>
          </w:p>
        </w:tc>
        <w:tc>
          <w:tcPr>
            <w:tcW w:w="680" w:type="dxa"/>
            <w:vAlign w:val="bottom"/>
          </w:tcPr>
          <w:p w:rsidR="003C4113" w:rsidRPr="003C4113" w:rsidRDefault="003C4113">
            <w:pPr>
              <w:rPr>
                <w:i/>
              </w:rPr>
            </w:pPr>
            <w:r w:rsidRPr="003C4113">
              <w:rPr>
                <w:i/>
              </w:rPr>
              <w:t>.700</w:t>
            </w:r>
          </w:p>
        </w:tc>
        <w:tc>
          <w:tcPr>
            <w:tcW w:w="7928" w:type="dxa"/>
            <w:vAlign w:val="bottom"/>
          </w:tcPr>
          <w:p w:rsidR="003C4113" w:rsidRPr="003C4113" w:rsidRDefault="003C4113">
            <w:pPr>
              <w:rPr>
                <w:i/>
              </w:rPr>
            </w:pPr>
            <w:r w:rsidRPr="003C4113">
              <w:rPr>
                <w:i/>
              </w:rPr>
              <w:t>Bauleitung</w:t>
            </w:r>
          </w:p>
        </w:tc>
      </w:tr>
      <w:tr w:rsidR="00192D5B">
        <w:tc>
          <w:tcPr>
            <w:tcW w:w="680" w:type="dxa"/>
            <w:vAlign w:val="bottom"/>
          </w:tcPr>
          <w:p w:rsidR="00192D5B" w:rsidRDefault="00192D5B"/>
        </w:tc>
        <w:tc>
          <w:tcPr>
            <w:tcW w:w="680" w:type="dxa"/>
            <w:vAlign w:val="bottom"/>
          </w:tcPr>
          <w:p w:rsidR="00192D5B" w:rsidRDefault="00192D5B" w:rsidP="00ED34FD">
            <w:r>
              <w:t>.710</w:t>
            </w:r>
          </w:p>
        </w:tc>
        <w:tc>
          <w:tcPr>
            <w:tcW w:w="7928" w:type="dxa"/>
            <w:vAlign w:val="bottom"/>
          </w:tcPr>
          <w:p w:rsidR="00192D5B" w:rsidRDefault="00192D5B"/>
        </w:tc>
      </w:tr>
      <w:tr w:rsidR="00192D5B" w:rsidRPr="00192D5B">
        <w:tc>
          <w:tcPr>
            <w:tcW w:w="680" w:type="dxa"/>
            <w:vAlign w:val="bottom"/>
          </w:tcPr>
          <w:p w:rsidR="00192D5B" w:rsidRPr="00192D5B" w:rsidRDefault="00192D5B">
            <w:pPr>
              <w:rPr>
                <w:i/>
              </w:rPr>
            </w:pPr>
          </w:p>
        </w:tc>
        <w:tc>
          <w:tcPr>
            <w:tcW w:w="680" w:type="dxa"/>
            <w:vAlign w:val="bottom"/>
          </w:tcPr>
          <w:p w:rsidR="00192D5B" w:rsidRPr="00192D5B" w:rsidRDefault="00192D5B">
            <w:pPr>
              <w:rPr>
                <w:i/>
              </w:rPr>
            </w:pPr>
            <w:r w:rsidRPr="00192D5B">
              <w:rPr>
                <w:i/>
              </w:rPr>
              <w:t>.800</w:t>
            </w:r>
          </w:p>
        </w:tc>
        <w:tc>
          <w:tcPr>
            <w:tcW w:w="7928" w:type="dxa"/>
            <w:vAlign w:val="bottom"/>
          </w:tcPr>
          <w:p w:rsidR="00192D5B" w:rsidRPr="00755E08" w:rsidRDefault="00192D5B">
            <w:pPr>
              <w:rPr>
                <w:i/>
                <w:color w:val="0000FF"/>
              </w:rPr>
            </w:pPr>
            <w:r w:rsidRPr="00192D5B">
              <w:rPr>
                <w:i/>
              </w:rPr>
              <w:t>Weitere</w:t>
            </w:r>
            <w:r w:rsidR="00755E08">
              <w:rPr>
                <w:i/>
              </w:rPr>
              <w:t xml:space="preserve"> </w:t>
            </w:r>
            <w:r w:rsidR="00755E08">
              <w:rPr>
                <w:i/>
                <w:color w:val="0000FF"/>
              </w:rPr>
              <w:t>sind aufzuführen</w:t>
            </w:r>
          </w:p>
        </w:tc>
      </w:tr>
      <w:tr w:rsidR="00192D5B" w:rsidRPr="003607B4">
        <w:tc>
          <w:tcPr>
            <w:tcW w:w="9288" w:type="dxa"/>
            <w:gridSpan w:val="3"/>
            <w:vAlign w:val="bottom"/>
          </w:tcPr>
          <w:p w:rsidR="00192D5B" w:rsidRPr="003607B4" w:rsidRDefault="00192D5B">
            <w:pPr>
              <w:pStyle w:val="berschrift3"/>
              <w:rPr>
                <w:sz w:val="22"/>
              </w:rPr>
            </w:pPr>
            <w:bookmarkStart w:id="9" w:name="_Toc91503851"/>
            <w:bookmarkStart w:id="10" w:name="_Toc329690708"/>
            <w:r w:rsidRPr="003607B4">
              <w:rPr>
                <w:sz w:val="22"/>
              </w:rPr>
              <w:t>130</w:t>
            </w:r>
            <w:r w:rsidRPr="003607B4">
              <w:rPr>
                <w:sz w:val="22"/>
              </w:rPr>
              <w:tab/>
              <w:t xml:space="preserve">Lage </w:t>
            </w:r>
            <w:r w:rsidR="00D3553E" w:rsidRPr="003607B4">
              <w:rPr>
                <w:sz w:val="22"/>
              </w:rPr>
              <w:t xml:space="preserve">und Beschreibung </w:t>
            </w:r>
            <w:r w:rsidRPr="003607B4">
              <w:rPr>
                <w:sz w:val="22"/>
              </w:rPr>
              <w:t>des objekts, Umfang der Arbeiten</w:t>
            </w:r>
            <w:bookmarkEnd w:id="9"/>
            <w:bookmarkEnd w:id="10"/>
          </w:p>
        </w:tc>
      </w:tr>
      <w:tr w:rsidR="00192D5B" w:rsidRPr="003607B4">
        <w:tc>
          <w:tcPr>
            <w:tcW w:w="680" w:type="dxa"/>
          </w:tcPr>
          <w:p w:rsidR="00192D5B" w:rsidRPr="003607B4" w:rsidRDefault="00192D5B">
            <w:pPr>
              <w:pStyle w:val="berschrift4"/>
              <w:rPr>
                <w:sz w:val="22"/>
                <w:szCs w:val="22"/>
              </w:rPr>
            </w:pPr>
            <w:r w:rsidRPr="003607B4">
              <w:rPr>
                <w:sz w:val="22"/>
                <w:szCs w:val="22"/>
              </w:rPr>
              <w:t>131</w:t>
            </w:r>
          </w:p>
        </w:tc>
        <w:tc>
          <w:tcPr>
            <w:tcW w:w="680" w:type="dxa"/>
          </w:tcPr>
          <w:p w:rsidR="00192D5B" w:rsidRPr="003607B4" w:rsidRDefault="00192D5B">
            <w:pPr>
              <w:pStyle w:val="berschrift4"/>
              <w:rPr>
                <w:sz w:val="22"/>
                <w:szCs w:val="22"/>
              </w:rPr>
            </w:pPr>
          </w:p>
        </w:tc>
        <w:tc>
          <w:tcPr>
            <w:tcW w:w="7928" w:type="dxa"/>
          </w:tcPr>
          <w:p w:rsidR="00192D5B" w:rsidRPr="003607B4" w:rsidRDefault="00192D5B">
            <w:pPr>
              <w:pStyle w:val="berschrift4"/>
              <w:rPr>
                <w:sz w:val="22"/>
                <w:szCs w:val="22"/>
              </w:rPr>
            </w:pPr>
            <w:r w:rsidRPr="003607B4">
              <w:rPr>
                <w:sz w:val="22"/>
                <w:szCs w:val="22"/>
              </w:rPr>
              <w:t>Bezeichnung des Objekts</w:t>
            </w:r>
          </w:p>
        </w:tc>
      </w:tr>
      <w:tr w:rsidR="00192D5B">
        <w:tc>
          <w:tcPr>
            <w:tcW w:w="680" w:type="dxa"/>
          </w:tcPr>
          <w:p w:rsidR="00192D5B" w:rsidRDefault="00192D5B"/>
        </w:tc>
        <w:tc>
          <w:tcPr>
            <w:tcW w:w="680" w:type="dxa"/>
          </w:tcPr>
          <w:p w:rsidR="00192D5B" w:rsidRDefault="00192D5B">
            <w:r>
              <w:t>.100</w:t>
            </w:r>
          </w:p>
        </w:tc>
        <w:tc>
          <w:tcPr>
            <w:tcW w:w="7928" w:type="dxa"/>
          </w:tcPr>
          <w:p w:rsidR="00192D5B" w:rsidRDefault="00192D5B">
            <w:r>
              <w:t>Beschreibung</w:t>
            </w:r>
          </w:p>
        </w:tc>
      </w:tr>
      <w:tr w:rsidR="00192D5B">
        <w:tc>
          <w:tcPr>
            <w:tcW w:w="680" w:type="dxa"/>
          </w:tcPr>
          <w:p w:rsidR="00192D5B" w:rsidRDefault="00192D5B">
            <w:pPr>
              <w:rPr>
                <w:highlight w:val="lightGray"/>
              </w:rPr>
            </w:pPr>
          </w:p>
        </w:tc>
        <w:tc>
          <w:tcPr>
            <w:tcW w:w="680" w:type="dxa"/>
          </w:tcPr>
          <w:p w:rsidR="00192D5B" w:rsidRDefault="00192D5B">
            <w:r>
              <w:t>.110</w:t>
            </w:r>
          </w:p>
        </w:tc>
        <w:tc>
          <w:tcPr>
            <w:tcW w:w="7928" w:type="dxa"/>
          </w:tcPr>
          <w:p w:rsidR="00192D5B" w:rsidRDefault="00192D5B">
            <w:pPr>
              <w:pStyle w:val="Erluterung1"/>
              <w:rPr>
                <w:highlight w:val="lightGray"/>
              </w:rPr>
            </w:pPr>
            <w:r>
              <w:t xml:space="preserve">Beschreibung </w:t>
            </w:r>
          </w:p>
        </w:tc>
      </w:tr>
      <w:tr w:rsidR="00192D5B" w:rsidRPr="003607B4">
        <w:tc>
          <w:tcPr>
            <w:tcW w:w="680" w:type="dxa"/>
          </w:tcPr>
          <w:p w:rsidR="00192D5B" w:rsidRPr="003607B4" w:rsidRDefault="00192D5B">
            <w:pPr>
              <w:pStyle w:val="berschrift4"/>
              <w:rPr>
                <w:sz w:val="22"/>
                <w:szCs w:val="22"/>
              </w:rPr>
            </w:pPr>
            <w:r w:rsidRPr="003607B4">
              <w:rPr>
                <w:sz w:val="22"/>
                <w:szCs w:val="22"/>
              </w:rPr>
              <w:t>132</w:t>
            </w:r>
          </w:p>
        </w:tc>
        <w:tc>
          <w:tcPr>
            <w:tcW w:w="680" w:type="dxa"/>
          </w:tcPr>
          <w:p w:rsidR="00192D5B" w:rsidRPr="003607B4" w:rsidRDefault="00192D5B">
            <w:pPr>
              <w:pStyle w:val="berschrift4"/>
              <w:rPr>
                <w:sz w:val="22"/>
                <w:szCs w:val="22"/>
              </w:rPr>
            </w:pPr>
          </w:p>
        </w:tc>
        <w:tc>
          <w:tcPr>
            <w:tcW w:w="7928" w:type="dxa"/>
          </w:tcPr>
          <w:p w:rsidR="00192D5B" w:rsidRPr="003607B4" w:rsidRDefault="00192D5B">
            <w:pPr>
              <w:pStyle w:val="berschrift4"/>
              <w:rPr>
                <w:sz w:val="22"/>
                <w:szCs w:val="22"/>
              </w:rPr>
            </w:pPr>
            <w:r w:rsidRPr="003607B4">
              <w:rPr>
                <w:sz w:val="22"/>
                <w:szCs w:val="22"/>
              </w:rPr>
              <w:t>Ort der Bauausführung</w:t>
            </w:r>
          </w:p>
        </w:tc>
      </w:tr>
      <w:tr w:rsidR="00192D5B">
        <w:tc>
          <w:tcPr>
            <w:tcW w:w="680" w:type="dxa"/>
          </w:tcPr>
          <w:p w:rsidR="00192D5B" w:rsidRDefault="00192D5B"/>
        </w:tc>
        <w:tc>
          <w:tcPr>
            <w:tcW w:w="680" w:type="dxa"/>
          </w:tcPr>
          <w:p w:rsidR="00192D5B" w:rsidRDefault="00192D5B">
            <w:r>
              <w:t>.100</w:t>
            </w:r>
          </w:p>
        </w:tc>
        <w:tc>
          <w:tcPr>
            <w:tcW w:w="7928" w:type="dxa"/>
          </w:tcPr>
          <w:p w:rsidR="00192D5B" w:rsidRDefault="00192D5B">
            <w:r>
              <w:t>Lage, Zugänglichkeit</w:t>
            </w:r>
          </w:p>
        </w:tc>
      </w:tr>
      <w:tr w:rsidR="00192D5B">
        <w:tc>
          <w:tcPr>
            <w:tcW w:w="680" w:type="dxa"/>
          </w:tcPr>
          <w:p w:rsidR="00192D5B" w:rsidRDefault="00192D5B">
            <w:pPr>
              <w:rPr>
                <w:highlight w:val="lightGray"/>
              </w:rPr>
            </w:pPr>
          </w:p>
        </w:tc>
        <w:tc>
          <w:tcPr>
            <w:tcW w:w="680" w:type="dxa"/>
          </w:tcPr>
          <w:p w:rsidR="00192D5B" w:rsidRDefault="00192D5B">
            <w:pPr>
              <w:rPr>
                <w:highlight w:val="lightGray"/>
              </w:rPr>
            </w:pPr>
            <w:r>
              <w:t>.110</w:t>
            </w:r>
          </w:p>
        </w:tc>
        <w:tc>
          <w:tcPr>
            <w:tcW w:w="7928" w:type="dxa"/>
          </w:tcPr>
          <w:p w:rsidR="00192D5B" w:rsidRDefault="00192D5B" w:rsidP="00A07955">
            <w:pPr>
              <w:pStyle w:val="Erluterung1"/>
              <w:rPr>
                <w:highlight w:val="lightGray"/>
              </w:rPr>
            </w:pPr>
            <w:r>
              <w:t>Beschreibung</w:t>
            </w:r>
          </w:p>
        </w:tc>
      </w:tr>
      <w:tr w:rsidR="00192D5B" w:rsidRPr="003607B4">
        <w:tc>
          <w:tcPr>
            <w:tcW w:w="680" w:type="dxa"/>
          </w:tcPr>
          <w:p w:rsidR="00192D5B" w:rsidRPr="003607B4" w:rsidRDefault="00192D5B">
            <w:pPr>
              <w:pStyle w:val="berschrift4"/>
              <w:rPr>
                <w:sz w:val="22"/>
                <w:szCs w:val="22"/>
              </w:rPr>
            </w:pPr>
            <w:r w:rsidRPr="003607B4">
              <w:rPr>
                <w:sz w:val="22"/>
                <w:szCs w:val="22"/>
              </w:rPr>
              <w:t>133</w:t>
            </w:r>
          </w:p>
        </w:tc>
        <w:tc>
          <w:tcPr>
            <w:tcW w:w="680" w:type="dxa"/>
          </w:tcPr>
          <w:p w:rsidR="00192D5B" w:rsidRPr="003607B4" w:rsidRDefault="00192D5B">
            <w:pPr>
              <w:pStyle w:val="berschrift4"/>
              <w:rPr>
                <w:sz w:val="22"/>
                <w:szCs w:val="22"/>
              </w:rPr>
            </w:pPr>
          </w:p>
        </w:tc>
        <w:tc>
          <w:tcPr>
            <w:tcW w:w="7928" w:type="dxa"/>
          </w:tcPr>
          <w:p w:rsidR="00192D5B" w:rsidRPr="003607B4" w:rsidRDefault="00192D5B">
            <w:pPr>
              <w:pStyle w:val="berschrift4"/>
              <w:rPr>
                <w:sz w:val="22"/>
                <w:szCs w:val="22"/>
              </w:rPr>
            </w:pPr>
            <w:r w:rsidRPr="003607B4">
              <w:rPr>
                <w:sz w:val="22"/>
                <w:szCs w:val="22"/>
              </w:rPr>
              <w:t>Art und Umfang des Bauwerks</w:t>
            </w:r>
          </w:p>
        </w:tc>
      </w:tr>
      <w:tr w:rsidR="00192D5B">
        <w:tc>
          <w:tcPr>
            <w:tcW w:w="680" w:type="dxa"/>
          </w:tcPr>
          <w:p w:rsidR="00192D5B" w:rsidRDefault="00192D5B"/>
        </w:tc>
        <w:tc>
          <w:tcPr>
            <w:tcW w:w="680" w:type="dxa"/>
          </w:tcPr>
          <w:p w:rsidR="00192D5B" w:rsidRDefault="00192D5B">
            <w:r>
              <w:t>.100</w:t>
            </w:r>
          </w:p>
        </w:tc>
        <w:tc>
          <w:tcPr>
            <w:tcW w:w="7928" w:type="dxa"/>
          </w:tcPr>
          <w:p w:rsidR="00192D5B" w:rsidRDefault="00192D5B">
            <w:r>
              <w:t>Beschreibung</w:t>
            </w:r>
          </w:p>
        </w:tc>
      </w:tr>
      <w:tr w:rsidR="00192D5B">
        <w:tc>
          <w:tcPr>
            <w:tcW w:w="680" w:type="dxa"/>
          </w:tcPr>
          <w:p w:rsidR="00192D5B" w:rsidRDefault="00192D5B"/>
        </w:tc>
        <w:tc>
          <w:tcPr>
            <w:tcW w:w="680" w:type="dxa"/>
          </w:tcPr>
          <w:p w:rsidR="00192D5B" w:rsidRDefault="00192D5B">
            <w:r>
              <w:t>.110</w:t>
            </w:r>
          </w:p>
        </w:tc>
        <w:tc>
          <w:tcPr>
            <w:tcW w:w="7928" w:type="dxa"/>
          </w:tcPr>
          <w:p w:rsidR="00192D5B" w:rsidRDefault="00192D5B" w:rsidP="00A07955">
            <w:pPr>
              <w:pStyle w:val="Erluterung1"/>
            </w:pPr>
            <w:r>
              <w:t>Beschreibung</w:t>
            </w:r>
          </w:p>
        </w:tc>
      </w:tr>
      <w:tr w:rsidR="00192D5B" w:rsidRPr="003607B4">
        <w:tc>
          <w:tcPr>
            <w:tcW w:w="9288" w:type="dxa"/>
            <w:gridSpan w:val="3"/>
          </w:tcPr>
          <w:p w:rsidR="00192D5B" w:rsidRPr="003607B4" w:rsidRDefault="00192D5B">
            <w:pPr>
              <w:pStyle w:val="berschrift3"/>
              <w:rPr>
                <w:sz w:val="22"/>
              </w:rPr>
            </w:pPr>
            <w:bookmarkStart w:id="11" w:name="_Toc91503852"/>
            <w:bookmarkStart w:id="12" w:name="_Toc329690709"/>
            <w:r w:rsidRPr="003607B4">
              <w:rPr>
                <w:sz w:val="22"/>
              </w:rPr>
              <w:t>140</w:t>
            </w:r>
            <w:r w:rsidRPr="003607B4">
              <w:rPr>
                <w:sz w:val="22"/>
              </w:rPr>
              <w:tab/>
              <w:t>Hauptmengen</w:t>
            </w:r>
            <w:bookmarkEnd w:id="11"/>
            <w:bookmarkEnd w:id="12"/>
          </w:p>
        </w:tc>
      </w:tr>
      <w:tr w:rsidR="00192D5B" w:rsidRPr="003607B4">
        <w:tc>
          <w:tcPr>
            <w:tcW w:w="680" w:type="dxa"/>
          </w:tcPr>
          <w:p w:rsidR="00192D5B" w:rsidRPr="003607B4" w:rsidRDefault="00192D5B">
            <w:pPr>
              <w:pStyle w:val="berschrift4"/>
              <w:rPr>
                <w:sz w:val="22"/>
                <w:szCs w:val="22"/>
              </w:rPr>
            </w:pPr>
            <w:r w:rsidRPr="003607B4">
              <w:rPr>
                <w:sz w:val="22"/>
                <w:szCs w:val="22"/>
              </w:rPr>
              <w:t>141</w:t>
            </w:r>
          </w:p>
        </w:tc>
        <w:tc>
          <w:tcPr>
            <w:tcW w:w="680" w:type="dxa"/>
          </w:tcPr>
          <w:p w:rsidR="00192D5B" w:rsidRPr="003607B4" w:rsidRDefault="00192D5B">
            <w:pPr>
              <w:pStyle w:val="berschrift4"/>
              <w:rPr>
                <w:sz w:val="22"/>
                <w:szCs w:val="22"/>
              </w:rPr>
            </w:pPr>
          </w:p>
        </w:tc>
        <w:tc>
          <w:tcPr>
            <w:tcW w:w="7928" w:type="dxa"/>
          </w:tcPr>
          <w:p w:rsidR="00192D5B" w:rsidRPr="003607B4" w:rsidRDefault="00192D5B">
            <w:pPr>
              <w:pStyle w:val="berschrift4"/>
              <w:rPr>
                <w:sz w:val="22"/>
                <w:szCs w:val="22"/>
              </w:rPr>
            </w:pPr>
            <w:r w:rsidRPr="003607B4">
              <w:rPr>
                <w:sz w:val="22"/>
                <w:szCs w:val="22"/>
              </w:rPr>
              <w:t>Ausgeschriebene Arbeiten und Lieferungen (unverbindliche Richtwerte)</w:t>
            </w:r>
          </w:p>
        </w:tc>
      </w:tr>
      <w:tr w:rsidR="00192D5B">
        <w:tc>
          <w:tcPr>
            <w:tcW w:w="680" w:type="dxa"/>
          </w:tcPr>
          <w:p w:rsidR="00192D5B" w:rsidRDefault="00192D5B"/>
        </w:tc>
        <w:tc>
          <w:tcPr>
            <w:tcW w:w="680" w:type="dxa"/>
          </w:tcPr>
          <w:p w:rsidR="00192D5B" w:rsidRDefault="00192D5B">
            <w:r>
              <w:t>.100</w:t>
            </w:r>
          </w:p>
        </w:tc>
        <w:tc>
          <w:tcPr>
            <w:tcW w:w="7928" w:type="dxa"/>
          </w:tcPr>
          <w:p w:rsidR="00192D5B" w:rsidRDefault="00192D5B">
            <w:r>
              <w:t>Leistungen und Menge</w:t>
            </w:r>
          </w:p>
        </w:tc>
      </w:tr>
      <w:tr w:rsidR="00192D5B">
        <w:tc>
          <w:tcPr>
            <w:tcW w:w="680" w:type="dxa"/>
            <w:vAlign w:val="bottom"/>
          </w:tcPr>
          <w:p w:rsidR="00192D5B" w:rsidRDefault="00192D5B">
            <w:pPr>
              <w:pStyle w:val="Erluterung1"/>
            </w:pPr>
          </w:p>
        </w:tc>
        <w:tc>
          <w:tcPr>
            <w:tcW w:w="680" w:type="dxa"/>
            <w:vAlign w:val="bottom"/>
          </w:tcPr>
          <w:p w:rsidR="00192D5B" w:rsidRDefault="00192D5B">
            <w:pPr>
              <w:pStyle w:val="Erluterung1"/>
            </w:pPr>
          </w:p>
        </w:tc>
        <w:tc>
          <w:tcPr>
            <w:tcW w:w="7928" w:type="dxa"/>
            <w:vAlign w:val="bottom"/>
          </w:tcPr>
          <w:p w:rsidR="00192D5B" w:rsidRDefault="00192D5B" w:rsidP="00A07955">
            <w:pPr>
              <w:pStyle w:val="Erluterung1"/>
            </w:pPr>
            <w:r>
              <w:t>Angaben über die Quantitäten der wichtigsten Leistungen, Lieferungen, Arbei</w:t>
            </w:r>
            <w:r>
              <w:softHyphen/>
              <w:t>ten, Baustoffe (gleicher Text für die Publikation der Ausschreibung im Amtsblatt verwenden)</w:t>
            </w:r>
          </w:p>
        </w:tc>
      </w:tr>
      <w:tr w:rsidR="00192D5B">
        <w:tc>
          <w:tcPr>
            <w:tcW w:w="680" w:type="dxa"/>
          </w:tcPr>
          <w:p w:rsidR="00192D5B" w:rsidRDefault="00192D5B"/>
        </w:tc>
        <w:tc>
          <w:tcPr>
            <w:tcW w:w="680" w:type="dxa"/>
          </w:tcPr>
          <w:p w:rsidR="00192D5B" w:rsidRDefault="00192D5B"/>
        </w:tc>
        <w:tc>
          <w:tcPr>
            <w:tcW w:w="7928" w:type="dxa"/>
          </w:tcPr>
          <w:p w:rsidR="00192D5B" w:rsidRDefault="00192D5B">
            <w:pPr>
              <w:pStyle w:val="Standard-Aufz1"/>
            </w:pPr>
            <w:r>
              <w:t>Beschreibung</w:t>
            </w:r>
            <w:r>
              <w:tab/>
              <w:t>ca.</w:t>
            </w:r>
            <w:r>
              <w:tab/>
            </w:r>
            <w:proofErr w:type="spellStart"/>
            <w:r>
              <w:t>xxxx</w:t>
            </w:r>
            <w:proofErr w:type="spellEnd"/>
            <w:r>
              <w:tab/>
              <w:t>m²</w:t>
            </w:r>
          </w:p>
        </w:tc>
      </w:tr>
      <w:tr w:rsidR="00192D5B">
        <w:tc>
          <w:tcPr>
            <w:tcW w:w="680" w:type="dxa"/>
            <w:vAlign w:val="bottom"/>
          </w:tcPr>
          <w:p w:rsidR="00192D5B" w:rsidRDefault="00192D5B"/>
        </w:tc>
        <w:tc>
          <w:tcPr>
            <w:tcW w:w="680" w:type="dxa"/>
            <w:vAlign w:val="bottom"/>
          </w:tcPr>
          <w:p w:rsidR="00192D5B" w:rsidRDefault="00192D5B">
            <w:pPr>
              <w:pStyle w:val="Standardkursiv"/>
            </w:pPr>
            <w:r>
              <w:t>.200</w:t>
            </w:r>
          </w:p>
        </w:tc>
        <w:tc>
          <w:tcPr>
            <w:tcW w:w="7928" w:type="dxa"/>
            <w:vAlign w:val="bottom"/>
          </w:tcPr>
          <w:p w:rsidR="00192D5B" w:rsidRDefault="00192D5B">
            <w:pPr>
              <w:pStyle w:val="Standardkursiv"/>
            </w:pPr>
            <w:r>
              <w:t>Nebenarbeiten</w:t>
            </w:r>
          </w:p>
        </w:tc>
      </w:tr>
      <w:tr w:rsidR="00192D5B">
        <w:tc>
          <w:tcPr>
            <w:tcW w:w="680" w:type="dxa"/>
            <w:vAlign w:val="bottom"/>
          </w:tcPr>
          <w:p w:rsidR="00192D5B" w:rsidRDefault="00192D5B">
            <w:pPr>
              <w:pStyle w:val="Erluterung1"/>
            </w:pPr>
          </w:p>
        </w:tc>
        <w:tc>
          <w:tcPr>
            <w:tcW w:w="680" w:type="dxa"/>
            <w:vAlign w:val="bottom"/>
          </w:tcPr>
          <w:p w:rsidR="00192D5B" w:rsidRDefault="00192D5B">
            <w:pPr>
              <w:pStyle w:val="Erluterung1"/>
            </w:pPr>
          </w:p>
        </w:tc>
        <w:tc>
          <w:tcPr>
            <w:tcW w:w="7928" w:type="dxa"/>
            <w:vAlign w:val="bottom"/>
          </w:tcPr>
          <w:p w:rsidR="00192D5B" w:rsidRDefault="00192D5B" w:rsidP="00A07955">
            <w:pPr>
              <w:pStyle w:val="Erluterung1"/>
            </w:pPr>
            <w:r>
              <w:t>Evtl. ungefährer Umfang von wichtigen Nebenarbeiten wie z.B. Baupisten, Schutzmassnahmen, Provisorien (gleicher Text für die Publikation der Aus</w:t>
            </w:r>
            <w:r>
              <w:softHyphen/>
              <w:t>schreibung im Amtsblatt verwenden)</w:t>
            </w:r>
          </w:p>
        </w:tc>
      </w:tr>
      <w:tr w:rsidR="00192D5B">
        <w:tc>
          <w:tcPr>
            <w:tcW w:w="680" w:type="dxa"/>
          </w:tcPr>
          <w:p w:rsidR="00192D5B" w:rsidRDefault="00192D5B"/>
        </w:tc>
        <w:tc>
          <w:tcPr>
            <w:tcW w:w="680" w:type="dxa"/>
          </w:tcPr>
          <w:p w:rsidR="00192D5B" w:rsidRDefault="00192D5B"/>
        </w:tc>
        <w:tc>
          <w:tcPr>
            <w:tcW w:w="7928" w:type="dxa"/>
          </w:tcPr>
          <w:p w:rsidR="00192D5B" w:rsidRDefault="00192D5B">
            <w:pPr>
              <w:pStyle w:val="Standard-Aufz1"/>
            </w:pPr>
            <w:r>
              <w:t>Beschreibung</w:t>
            </w:r>
            <w:r>
              <w:tab/>
              <w:t>ca.</w:t>
            </w:r>
            <w:r>
              <w:tab/>
            </w:r>
            <w:proofErr w:type="spellStart"/>
            <w:r>
              <w:t>xxxx</w:t>
            </w:r>
            <w:proofErr w:type="spellEnd"/>
            <w:r>
              <w:tab/>
              <w:t>m²</w:t>
            </w:r>
          </w:p>
        </w:tc>
      </w:tr>
      <w:tr w:rsidR="00192D5B" w:rsidRPr="003607B4">
        <w:tc>
          <w:tcPr>
            <w:tcW w:w="9288" w:type="dxa"/>
            <w:gridSpan w:val="3"/>
          </w:tcPr>
          <w:p w:rsidR="00192D5B" w:rsidRPr="003607B4" w:rsidRDefault="00192D5B">
            <w:pPr>
              <w:pStyle w:val="berschrift3"/>
              <w:rPr>
                <w:sz w:val="22"/>
              </w:rPr>
            </w:pPr>
            <w:bookmarkStart w:id="13" w:name="_Toc91503853"/>
            <w:bookmarkStart w:id="14" w:name="_Toc329690710"/>
            <w:r w:rsidRPr="003607B4">
              <w:rPr>
                <w:sz w:val="22"/>
              </w:rPr>
              <w:t>150</w:t>
            </w:r>
            <w:r w:rsidRPr="003607B4">
              <w:rPr>
                <w:sz w:val="22"/>
              </w:rPr>
              <w:tab/>
              <w:t>Abgrenzungen</w:t>
            </w:r>
            <w:bookmarkEnd w:id="13"/>
            <w:bookmarkEnd w:id="14"/>
          </w:p>
        </w:tc>
      </w:tr>
      <w:tr w:rsidR="00192D5B" w:rsidRPr="003607B4">
        <w:tc>
          <w:tcPr>
            <w:tcW w:w="680" w:type="dxa"/>
          </w:tcPr>
          <w:p w:rsidR="00192D5B" w:rsidRPr="003607B4" w:rsidRDefault="00192D5B">
            <w:pPr>
              <w:pStyle w:val="berschrift4"/>
              <w:rPr>
                <w:sz w:val="22"/>
                <w:szCs w:val="22"/>
              </w:rPr>
            </w:pPr>
            <w:r w:rsidRPr="003607B4">
              <w:rPr>
                <w:sz w:val="22"/>
                <w:szCs w:val="22"/>
              </w:rPr>
              <w:t>151</w:t>
            </w:r>
          </w:p>
        </w:tc>
        <w:tc>
          <w:tcPr>
            <w:tcW w:w="680" w:type="dxa"/>
          </w:tcPr>
          <w:p w:rsidR="00192D5B" w:rsidRPr="003607B4" w:rsidRDefault="00192D5B">
            <w:pPr>
              <w:pStyle w:val="berschrift4"/>
              <w:rPr>
                <w:sz w:val="22"/>
                <w:szCs w:val="22"/>
              </w:rPr>
            </w:pPr>
          </w:p>
        </w:tc>
        <w:tc>
          <w:tcPr>
            <w:tcW w:w="7928" w:type="dxa"/>
          </w:tcPr>
          <w:p w:rsidR="00192D5B" w:rsidRPr="003607B4" w:rsidRDefault="00192D5B">
            <w:pPr>
              <w:pStyle w:val="berschrift4"/>
              <w:rPr>
                <w:sz w:val="22"/>
                <w:szCs w:val="22"/>
              </w:rPr>
            </w:pPr>
            <w:r w:rsidRPr="003607B4">
              <w:rPr>
                <w:sz w:val="22"/>
                <w:szCs w:val="22"/>
              </w:rPr>
              <w:t>Abgrenzungen der Ausschreibung</w:t>
            </w:r>
          </w:p>
        </w:tc>
      </w:tr>
      <w:tr w:rsidR="00192D5B">
        <w:tc>
          <w:tcPr>
            <w:tcW w:w="680" w:type="dxa"/>
          </w:tcPr>
          <w:p w:rsidR="00192D5B" w:rsidRDefault="00192D5B"/>
        </w:tc>
        <w:tc>
          <w:tcPr>
            <w:tcW w:w="680" w:type="dxa"/>
          </w:tcPr>
          <w:p w:rsidR="00192D5B" w:rsidRDefault="00192D5B">
            <w:r>
              <w:t>.100</w:t>
            </w:r>
          </w:p>
        </w:tc>
        <w:tc>
          <w:tcPr>
            <w:tcW w:w="7928" w:type="dxa"/>
          </w:tcPr>
          <w:p w:rsidR="00192D5B" w:rsidRDefault="00192D5B">
            <w:r>
              <w:t>In der Ausschreibung nicht enthaltene Arbeiten und Lieferungen</w:t>
            </w:r>
          </w:p>
        </w:tc>
      </w:tr>
      <w:tr w:rsidR="00192D5B">
        <w:tc>
          <w:tcPr>
            <w:tcW w:w="680" w:type="dxa"/>
          </w:tcPr>
          <w:p w:rsidR="00192D5B" w:rsidRDefault="00192D5B">
            <w:pPr>
              <w:rPr>
                <w:highlight w:val="lightGray"/>
              </w:rPr>
            </w:pPr>
          </w:p>
        </w:tc>
        <w:tc>
          <w:tcPr>
            <w:tcW w:w="680" w:type="dxa"/>
          </w:tcPr>
          <w:p w:rsidR="00192D5B" w:rsidRDefault="00192D5B">
            <w:r>
              <w:t>.110</w:t>
            </w:r>
          </w:p>
        </w:tc>
        <w:tc>
          <w:tcPr>
            <w:tcW w:w="7928" w:type="dxa"/>
          </w:tcPr>
          <w:p w:rsidR="00192D5B" w:rsidRDefault="00192D5B" w:rsidP="00AA111E">
            <w:pPr>
              <w:pStyle w:val="Erluterung1"/>
            </w:pPr>
            <w:r>
              <w:t>Beschreibung, z.B. Markierungen, Leiteinrichtungen, Geländer, Fahrbahnübe</w:t>
            </w:r>
            <w:r>
              <w:t>r</w:t>
            </w:r>
            <w:r>
              <w:t>gänge, Lager etc.</w:t>
            </w:r>
          </w:p>
        </w:tc>
      </w:tr>
      <w:tr w:rsidR="006A1B3B" w:rsidRPr="00DC4021">
        <w:tc>
          <w:tcPr>
            <w:tcW w:w="680" w:type="dxa"/>
          </w:tcPr>
          <w:p w:rsidR="006A1B3B" w:rsidRPr="00DC4021" w:rsidRDefault="006A1B3B">
            <w:pPr>
              <w:pStyle w:val="berschrift4Kursiv"/>
              <w:rPr>
                <w:color w:val="008000"/>
                <w:sz w:val="22"/>
              </w:rPr>
            </w:pPr>
          </w:p>
        </w:tc>
        <w:tc>
          <w:tcPr>
            <w:tcW w:w="680" w:type="dxa"/>
          </w:tcPr>
          <w:p w:rsidR="006A1B3B" w:rsidRPr="00DC4021" w:rsidRDefault="00DC4021">
            <w:pPr>
              <w:pStyle w:val="berschrift4Kursiv"/>
              <w:rPr>
                <w:color w:val="008000"/>
                <w:sz w:val="22"/>
              </w:rPr>
            </w:pPr>
            <w:r w:rsidRPr="00DC4021">
              <w:rPr>
                <w:color w:val="008000"/>
                <w:sz w:val="22"/>
              </w:rPr>
              <w:t>.120</w:t>
            </w:r>
          </w:p>
        </w:tc>
        <w:tc>
          <w:tcPr>
            <w:tcW w:w="7928" w:type="dxa"/>
          </w:tcPr>
          <w:p w:rsidR="006A1B3B" w:rsidRPr="00DC4021" w:rsidRDefault="00DC4021">
            <w:pPr>
              <w:pStyle w:val="berschrift4Kursiv"/>
              <w:rPr>
                <w:b/>
                <w:color w:val="008000"/>
                <w:sz w:val="22"/>
              </w:rPr>
            </w:pPr>
            <w:r w:rsidRPr="00DC4021">
              <w:rPr>
                <w:b/>
                <w:color w:val="008000"/>
                <w:sz w:val="22"/>
              </w:rPr>
              <w:t xml:space="preserve">z.B. Steuerung und / oder Leistungsverteilungen, </w:t>
            </w:r>
            <w:r>
              <w:rPr>
                <w:b/>
                <w:color w:val="008000"/>
                <w:sz w:val="22"/>
              </w:rPr>
              <w:t>S</w:t>
            </w:r>
            <w:r w:rsidRPr="00DC4021">
              <w:rPr>
                <w:b/>
                <w:color w:val="008000"/>
                <w:sz w:val="22"/>
              </w:rPr>
              <w:t>ignale, Montageko</w:t>
            </w:r>
            <w:r w:rsidRPr="00DC4021">
              <w:rPr>
                <w:b/>
                <w:color w:val="008000"/>
                <w:sz w:val="22"/>
              </w:rPr>
              <w:t>n</w:t>
            </w:r>
            <w:r w:rsidRPr="00DC4021">
              <w:rPr>
                <w:b/>
                <w:color w:val="008000"/>
                <w:sz w:val="22"/>
              </w:rPr>
              <w:t>struktionen, Installationen usw. (wenn möglich, Schnittstelle definieren)</w:t>
            </w:r>
            <w:r>
              <w:rPr>
                <w:b/>
                <w:color w:val="008000"/>
                <w:sz w:val="22"/>
              </w:rPr>
              <w:t>.</w:t>
            </w:r>
          </w:p>
        </w:tc>
      </w:tr>
      <w:tr w:rsidR="00192D5B" w:rsidRPr="003607B4">
        <w:tc>
          <w:tcPr>
            <w:tcW w:w="680" w:type="dxa"/>
          </w:tcPr>
          <w:p w:rsidR="00192D5B" w:rsidRPr="003607B4" w:rsidRDefault="00192D5B">
            <w:pPr>
              <w:pStyle w:val="berschrift4Kursiv"/>
              <w:rPr>
                <w:sz w:val="22"/>
              </w:rPr>
            </w:pPr>
            <w:r w:rsidRPr="003607B4">
              <w:rPr>
                <w:sz w:val="22"/>
              </w:rPr>
              <w:t>152</w:t>
            </w:r>
          </w:p>
        </w:tc>
        <w:tc>
          <w:tcPr>
            <w:tcW w:w="680" w:type="dxa"/>
          </w:tcPr>
          <w:p w:rsidR="00192D5B" w:rsidRPr="003607B4" w:rsidRDefault="00192D5B">
            <w:pPr>
              <w:pStyle w:val="berschrift4Kursiv"/>
              <w:rPr>
                <w:sz w:val="22"/>
              </w:rPr>
            </w:pPr>
          </w:p>
        </w:tc>
        <w:tc>
          <w:tcPr>
            <w:tcW w:w="7928" w:type="dxa"/>
          </w:tcPr>
          <w:p w:rsidR="00192D5B" w:rsidRPr="003607B4" w:rsidRDefault="00192D5B">
            <w:pPr>
              <w:pStyle w:val="berschrift4Kursiv"/>
              <w:rPr>
                <w:sz w:val="22"/>
              </w:rPr>
            </w:pPr>
            <w:r w:rsidRPr="003607B4">
              <w:rPr>
                <w:sz w:val="22"/>
              </w:rPr>
              <w:t>Abgrenzung zu Nebenunternehmern</w:t>
            </w:r>
          </w:p>
        </w:tc>
      </w:tr>
      <w:tr w:rsidR="00192D5B">
        <w:tc>
          <w:tcPr>
            <w:tcW w:w="680" w:type="dxa"/>
            <w:vAlign w:val="bottom"/>
          </w:tcPr>
          <w:p w:rsidR="00192D5B" w:rsidRDefault="00192D5B">
            <w:pPr>
              <w:rPr>
                <w:highlight w:val="lightGray"/>
              </w:rPr>
            </w:pPr>
          </w:p>
        </w:tc>
        <w:tc>
          <w:tcPr>
            <w:tcW w:w="680" w:type="dxa"/>
            <w:vAlign w:val="bottom"/>
          </w:tcPr>
          <w:p w:rsidR="00192D5B" w:rsidRDefault="00192D5B">
            <w:pPr>
              <w:pStyle w:val="Standardkursiv"/>
              <w:rPr>
                <w:highlight w:val="lightGray"/>
              </w:rPr>
            </w:pPr>
            <w:r>
              <w:t>.100</w:t>
            </w:r>
          </w:p>
        </w:tc>
        <w:tc>
          <w:tcPr>
            <w:tcW w:w="7928" w:type="dxa"/>
            <w:vAlign w:val="bottom"/>
          </w:tcPr>
          <w:p w:rsidR="00192D5B" w:rsidRDefault="00192D5B">
            <w:pPr>
              <w:pStyle w:val="Standardkursiv"/>
              <w:rPr>
                <w:highlight w:val="lightGray"/>
              </w:rPr>
            </w:pPr>
            <w:r>
              <w:t>Einwirkungen von Nebenunternehmern</w:t>
            </w:r>
          </w:p>
        </w:tc>
      </w:tr>
      <w:tr w:rsidR="00192D5B">
        <w:tc>
          <w:tcPr>
            <w:tcW w:w="680" w:type="dxa"/>
            <w:vAlign w:val="bottom"/>
          </w:tcPr>
          <w:p w:rsidR="00192D5B" w:rsidRDefault="00192D5B">
            <w:pPr>
              <w:rPr>
                <w:highlight w:val="lightGray"/>
              </w:rPr>
            </w:pPr>
          </w:p>
        </w:tc>
        <w:tc>
          <w:tcPr>
            <w:tcW w:w="680" w:type="dxa"/>
            <w:vAlign w:val="bottom"/>
          </w:tcPr>
          <w:p w:rsidR="00192D5B" w:rsidRDefault="00192D5B">
            <w:pPr>
              <w:pStyle w:val="Standardkursiv"/>
            </w:pPr>
            <w:r>
              <w:t>.110</w:t>
            </w:r>
          </w:p>
        </w:tc>
        <w:tc>
          <w:tcPr>
            <w:tcW w:w="7928" w:type="dxa"/>
            <w:vAlign w:val="bottom"/>
          </w:tcPr>
          <w:p w:rsidR="00192D5B" w:rsidRDefault="00192D5B" w:rsidP="00AA111E">
            <w:pPr>
              <w:pStyle w:val="Erluterung1"/>
            </w:pPr>
            <w:r>
              <w:t>Beschreibung</w:t>
            </w:r>
          </w:p>
        </w:tc>
      </w:tr>
      <w:tr w:rsidR="005925B9" w:rsidRPr="003607B4">
        <w:tc>
          <w:tcPr>
            <w:tcW w:w="9288" w:type="dxa"/>
            <w:gridSpan w:val="3"/>
          </w:tcPr>
          <w:p w:rsidR="005925B9" w:rsidRPr="003607B4" w:rsidRDefault="005925B9">
            <w:pPr>
              <w:pStyle w:val="berschrift3Kursiv1"/>
              <w:rPr>
                <w:sz w:val="22"/>
                <w:szCs w:val="22"/>
              </w:rPr>
            </w:pPr>
            <w:bookmarkStart w:id="15" w:name="_Toc91503854"/>
            <w:bookmarkStart w:id="16" w:name="_Toc329690711"/>
            <w:r w:rsidRPr="003607B4">
              <w:rPr>
                <w:sz w:val="22"/>
                <w:szCs w:val="22"/>
              </w:rPr>
              <w:t>160</w:t>
            </w:r>
            <w:r w:rsidRPr="003607B4">
              <w:rPr>
                <w:sz w:val="22"/>
                <w:szCs w:val="22"/>
              </w:rPr>
              <w:tab/>
              <w:t>Gliederungen</w:t>
            </w:r>
            <w:bookmarkEnd w:id="15"/>
            <w:bookmarkEnd w:id="16"/>
          </w:p>
        </w:tc>
      </w:tr>
      <w:tr w:rsidR="005925B9" w:rsidRPr="003607B4">
        <w:tc>
          <w:tcPr>
            <w:tcW w:w="680" w:type="dxa"/>
          </w:tcPr>
          <w:p w:rsidR="005925B9" w:rsidRPr="003607B4" w:rsidRDefault="005925B9">
            <w:pPr>
              <w:pStyle w:val="berschrift4Kursiv"/>
              <w:rPr>
                <w:sz w:val="22"/>
              </w:rPr>
            </w:pPr>
            <w:r w:rsidRPr="003607B4">
              <w:rPr>
                <w:sz w:val="22"/>
              </w:rPr>
              <w:t>161</w:t>
            </w:r>
          </w:p>
        </w:tc>
        <w:tc>
          <w:tcPr>
            <w:tcW w:w="680" w:type="dxa"/>
          </w:tcPr>
          <w:p w:rsidR="005925B9" w:rsidRPr="003607B4" w:rsidRDefault="005925B9">
            <w:pPr>
              <w:pStyle w:val="berschrift4Kursiv"/>
              <w:rPr>
                <w:sz w:val="22"/>
              </w:rPr>
            </w:pPr>
          </w:p>
        </w:tc>
        <w:tc>
          <w:tcPr>
            <w:tcW w:w="7928" w:type="dxa"/>
          </w:tcPr>
          <w:p w:rsidR="005925B9" w:rsidRPr="003607B4" w:rsidRDefault="005925B9">
            <w:pPr>
              <w:pStyle w:val="berschrift4Kursiv"/>
              <w:rPr>
                <w:sz w:val="22"/>
              </w:rPr>
            </w:pPr>
            <w:r w:rsidRPr="003607B4">
              <w:rPr>
                <w:sz w:val="22"/>
              </w:rPr>
              <w:t>Objektgliederung</w:t>
            </w:r>
          </w:p>
        </w:tc>
      </w:tr>
      <w:tr w:rsidR="005925B9">
        <w:tc>
          <w:tcPr>
            <w:tcW w:w="680"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Objektgliederung</w:t>
            </w:r>
          </w:p>
        </w:tc>
      </w:tr>
      <w:tr w:rsidR="005925B9">
        <w:tc>
          <w:tcPr>
            <w:tcW w:w="680" w:type="dxa"/>
            <w:vAlign w:val="bottom"/>
          </w:tcPr>
          <w:p w:rsidR="005925B9" w:rsidRDefault="005925B9">
            <w:pPr>
              <w:pStyle w:val="Erluterung1"/>
            </w:pPr>
          </w:p>
        </w:tc>
        <w:tc>
          <w:tcPr>
            <w:tcW w:w="680" w:type="dxa"/>
            <w:vAlign w:val="bottom"/>
          </w:tcPr>
          <w:p w:rsidR="005925B9" w:rsidRDefault="005925B9">
            <w:pPr>
              <w:pStyle w:val="Erluterung1"/>
            </w:pPr>
          </w:p>
        </w:tc>
        <w:tc>
          <w:tcPr>
            <w:tcW w:w="7928" w:type="dxa"/>
            <w:vAlign w:val="bottom"/>
          </w:tcPr>
          <w:p w:rsidR="005925B9" w:rsidRDefault="005925B9">
            <w:pPr>
              <w:pStyle w:val="Erluterung1"/>
            </w:pPr>
            <w:r>
              <w:t>(Gemäss Objektgliederung im Leistungsverzeichnis hier aufführen</w:t>
            </w:r>
            <w:r w:rsidR="00A575F7">
              <w:t>, z.B. Bauteile TBA, Gemeinde, Werkleitungseigentümer, weitere</w:t>
            </w:r>
            <w:r>
              <w:t>)</w:t>
            </w:r>
          </w:p>
        </w:tc>
      </w:tr>
      <w:tr w:rsidR="005925B9">
        <w:tc>
          <w:tcPr>
            <w:tcW w:w="680" w:type="dxa"/>
            <w:vAlign w:val="bottom"/>
          </w:tcPr>
          <w:p w:rsidR="005925B9" w:rsidRDefault="005925B9"/>
        </w:tc>
        <w:tc>
          <w:tcPr>
            <w:tcW w:w="680" w:type="dxa"/>
            <w:vAlign w:val="bottom"/>
          </w:tcPr>
          <w:p w:rsidR="005925B9" w:rsidRDefault="005925B9">
            <w:r>
              <w:t>.110</w:t>
            </w:r>
          </w:p>
        </w:tc>
        <w:tc>
          <w:tcPr>
            <w:tcW w:w="7928" w:type="dxa"/>
            <w:vAlign w:val="bottom"/>
          </w:tcPr>
          <w:p w:rsidR="005925B9" w:rsidRDefault="005925B9">
            <w:r>
              <w:t>Beschreibung</w:t>
            </w:r>
          </w:p>
        </w:tc>
      </w:tr>
      <w:tr w:rsidR="000C1486" w:rsidRPr="000C1486">
        <w:tc>
          <w:tcPr>
            <w:tcW w:w="680" w:type="dxa"/>
          </w:tcPr>
          <w:p w:rsidR="000C1486" w:rsidRPr="000C1486" w:rsidRDefault="000C1486">
            <w:pPr>
              <w:rPr>
                <w:i/>
              </w:rPr>
            </w:pPr>
          </w:p>
        </w:tc>
        <w:tc>
          <w:tcPr>
            <w:tcW w:w="680" w:type="dxa"/>
          </w:tcPr>
          <w:p w:rsidR="000C1486" w:rsidRPr="000C1486" w:rsidRDefault="000C1486">
            <w:pPr>
              <w:rPr>
                <w:i/>
              </w:rPr>
            </w:pPr>
            <w:r w:rsidRPr="000C1486">
              <w:rPr>
                <w:i/>
              </w:rPr>
              <w:t>.</w:t>
            </w:r>
            <w:r w:rsidR="00B36DD5">
              <w:rPr>
                <w:i/>
              </w:rPr>
              <w:t>2</w:t>
            </w:r>
            <w:r w:rsidRPr="000C1486">
              <w:rPr>
                <w:i/>
              </w:rPr>
              <w:t>00</w:t>
            </w:r>
          </w:p>
        </w:tc>
        <w:tc>
          <w:tcPr>
            <w:tcW w:w="7928" w:type="dxa"/>
          </w:tcPr>
          <w:p w:rsidR="000C1486" w:rsidRPr="000C1486" w:rsidRDefault="000C1486">
            <w:pPr>
              <w:rPr>
                <w:i/>
                <w:color w:val="0000FF"/>
              </w:rPr>
            </w:pPr>
            <w:r w:rsidRPr="000C1486">
              <w:rPr>
                <w:i/>
              </w:rPr>
              <w:t xml:space="preserve">Weitere </w:t>
            </w:r>
            <w:r w:rsidRPr="000C1486">
              <w:rPr>
                <w:i/>
                <w:color w:val="0000FF"/>
              </w:rPr>
              <w:t>sind zu beschreiben</w:t>
            </w:r>
          </w:p>
        </w:tc>
      </w:tr>
    </w:tbl>
    <w:p w:rsidR="005925B9" w:rsidRDefault="005925B9"/>
    <w:tbl>
      <w:tblPr>
        <w:tblW w:w="9363" w:type="dxa"/>
        <w:tblInd w:w="-72" w:type="dxa"/>
        <w:tblLayout w:type="fixed"/>
        <w:tblLook w:val="01E0" w:firstRow="1" w:lastRow="1" w:firstColumn="1" w:lastColumn="1" w:noHBand="0" w:noVBand="0"/>
      </w:tblPr>
      <w:tblGrid>
        <w:gridCol w:w="752"/>
        <w:gridCol w:w="680"/>
        <w:gridCol w:w="7931"/>
      </w:tblGrid>
      <w:tr w:rsidR="005925B9" w:rsidRPr="00403C1B" w:rsidTr="001A4C52">
        <w:tc>
          <w:tcPr>
            <w:tcW w:w="9363" w:type="dxa"/>
            <w:gridSpan w:val="3"/>
          </w:tcPr>
          <w:p w:rsidR="005925B9" w:rsidRPr="00403C1B" w:rsidRDefault="005925B9" w:rsidP="00AF1EC9">
            <w:pPr>
              <w:pStyle w:val="berschrift2"/>
              <w:rPr>
                <w:sz w:val="22"/>
                <w:szCs w:val="22"/>
              </w:rPr>
            </w:pPr>
            <w:bookmarkStart w:id="17" w:name="_Toc91503855"/>
            <w:bookmarkStart w:id="18" w:name="_Toc329690712"/>
            <w:r w:rsidRPr="00403C1B">
              <w:rPr>
                <w:sz w:val="22"/>
                <w:szCs w:val="22"/>
              </w:rPr>
              <w:t>200</w:t>
            </w:r>
            <w:r w:rsidRPr="00403C1B">
              <w:rPr>
                <w:sz w:val="22"/>
                <w:szCs w:val="22"/>
              </w:rPr>
              <w:tab/>
              <w:t>Ausschreibung</w:t>
            </w:r>
            <w:bookmarkEnd w:id="17"/>
            <w:bookmarkEnd w:id="18"/>
          </w:p>
        </w:tc>
      </w:tr>
      <w:tr w:rsidR="00CF26F1" w:rsidRPr="00CF26F1" w:rsidTr="001A4C52">
        <w:tc>
          <w:tcPr>
            <w:tcW w:w="9363" w:type="dxa"/>
            <w:gridSpan w:val="3"/>
          </w:tcPr>
          <w:p w:rsidR="00384A1C" w:rsidRPr="00CF26F1" w:rsidRDefault="00384A1C" w:rsidP="00202EF9">
            <w:pPr>
              <w:pStyle w:val="berschrift3Kursiv1"/>
              <w:numPr>
                <w:ilvl w:val="0"/>
                <w:numId w:val="39"/>
              </w:numPr>
              <w:tabs>
                <w:tab w:val="clear" w:pos="1440"/>
                <w:tab w:val="clear" w:pos="1692"/>
                <w:tab w:val="num" w:pos="1512"/>
              </w:tabs>
              <w:spacing w:before="0"/>
              <w:ind w:left="1512" w:hanging="180"/>
              <w:rPr>
                <w:caps w:val="0"/>
                <w:sz w:val="22"/>
                <w:szCs w:val="22"/>
              </w:rPr>
            </w:pPr>
          </w:p>
        </w:tc>
      </w:tr>
      <w:tr w:rsidR="005925B9" w:rsidRPr="00624C4A" w:rsidTr="001A4C52">
        <w:tc>
          <w:tcPr>
            <w:tcW w:w="9363" w:type="dxa"/>
            <w:gridSpan w:val="3"/>
          </w:tcPr>
          <w:p w:rsidR="005925B9" w:rsidRPr="00624C4A" w:rsidRDefault="005925B9">
            <w:pPr>
              <w:pStyle w:val="berschrift3"/>
              <w:rPr>
                <w:sz w:val="22"/>
              </w:rPr>
            </w:pPr>
            <w:bookmarkStart w:id="19" w:name="_Toc91503859"/>
            <w:bookmarkStart w:id="20" w:name="_Toc329690724"/>
            <w:r w:rsidRPr="00624C4A">
              <w:rPr>
                <w:sz w:val="22"/>
              </w:rPr>
              <w:t>240</w:t>
            </w:r>
            <w:r w:rsidRPr="00624C4A">
              <w:rPr>
                <w:sz w:val="22"/>
              </w:rPr>
              <w:tab/>
              <w:t>Ausschreibungsunterlagen</w:t>
            </w:r>
            <w:bookmarkEnd w:id="19"/>
            <w:bookmarkEnd w:id="20"/>
          </w:p>
        </w:tc>
      </w:tr>
      <w:tr w:rsidR="005925B9" w:rsidRPr="00624C4A" w:rsidTr="001A4C52">
        <w:tc>
          <w:tcPr>
            <w:tcW w:w="752" w:type="dxa"/>
          </w:tcPr>
          <w:p w:rsidR="005925B9" w:rsidRPr="00624C4A" w:rsidRDefault="005925B9">
            <w:pPr>
              <w:pStyle w:val="berschrift4"/>
              <w:rPr>
                <w:sz w:val="22"/>
                <w:szCs w:val="22"/>
              </w:rPr>
            </w:pPr>
            <w:r w:rsidRPr="00624C4A">
              <w:rPr>
                <w:sz w:val="22"/>
                <w:szCs w:val="22"/>
              </w:rPr>
              <w:t>241</w:t>
            </w:r>
          </w:p>
        </w:tc>
        <w:tc>
          <w:tcPr>
            <w:tcW w:w="680" w:type="dxa"/>
          </w:tcPr>
          <w:p w:rsidR="005925B9" w:rsidRPr="00624C4A" w:rsidRDefault="005925B9">
            <w:pPr>
              <w:pStyle w:val="berschrift4"/>
              <w:rPr>
                <w:sz w:val="22"/>
                <w:szCs w:val="22"/>
              </w:rPr>
            </w:pPr>
          </w:p>
        </w:tc>
        <w:tc>
          <w:tcPr>
            <w:tcW w:w="7931" w:type="dxa"/>
          </w:tcPr>
          <w:p w:rsidR="005925B9" w:rsidRPr="00624C4A" w:rsidRDefault="005925B9">
            <w:pPr>
              <w:pStyle w:val="berschrift4"/>
              <w:rPr>
                <w:sz w:val="22"/>
                <w:szCs w:val="22"/>
              </w:rPr>
            </w:pPr>
            <w:r w:rsidRPr="00624C4A">
              <w:rPr>
                <w:sz w:val="22"/>
                <w:szCs w:val="22"/>
              </w:rPr>
              <w:t xml:space="preserve">Abgegebene Unterlagen </w:t>
            </w:r>
          </w:p>
        </w:tc>
      </w:tr>
      <w:tr w:rsidR="005925B9" w:rsidTr="001A4C52">
        <w:tc>
          <w:tcPr>
            <w:tcW w:w="752" w:type="dxa"/>
          </w:tcPr>
          <w:p w:rsidR="005925B9" w:rsidRDefault="005925B9"/>
        </w:tc>
        <w:tc>
          <w:tcPr>
            <w:tcW w:w="680" w:type="dxa"/>
          </w:tcPr>
          <w:p w:rsidR="005925B9" w:rsidRDefault="005925B9">
            <w:r>
              <w:t>.100</w:t>
            </w:r>
          </w:p>
        </w:tc>
        <w:tc>
          <w:tcPr>
            <w:tcW w:w="7931" w:type="dxa"/>
          </w:tcPr>
          <w:p w:rsidR="005925B9" w:rsidRDefault="005925B9">
            <w:r>
              <w:t xml:space="preserve">Vorgesehene Vertragsurkunde, </w:t>
            </w:r>
            <w:r w:rsidR="00AF1EC9" w:rsidRPr="00AF1EC9">
              <w:rPr>
                <w:lang w:val="de-DE"/>
              </w:rPr>
              <w:t>Allgemeine  Geschäftsbedingungen  der  Bau- und Umweltschutzdirektion  für  Bauleistungen  und  Lieferungen</w:t>
            </w:r>
            <w:r w:rsidR="00753804">
              <w:t>, B</w:t>
            </w:r>
            <w:r>
              <w:t>esondere Bestimmungen</w:t>
            </w:r>
            <w:r w:rsidR="00AF1EC9">
              <w:t xml:space="preserve"> zum Bauobjekt</w:t>
            </w:r>
            <w:r>
              <w:t>, Leistungsverzeichnis, Kostengrundlagen</w:t>
            </w:r>
          </w:p>
        </w:tc>
      </w:tr>
      <w:tr w:rsidR="005925B9" w:rsidTr="001A4C52">
        <w:tc>
          <w:tcPr>
            <w:tcW w:w="752" w:type="dxa"/>
          </w:tcPr>
          <w:p w:rsidR="005925B9" w:rsidRDefault="005925B9"/>
        </w:tc>
        <w:tc>
          <w:tcPr>
            <w:tcW w:w="680" w:type="dxa"/>
          </w:tcPr>
          <w:p w:rsidR="005925B9" w:rsidRDefault="005925B9">
            <w:r>
              <w:t>.110</w:t>
            </w:r>
          </w:p>
        </w:tc>
        <w:tc>
          <w:tcPr>
            <w:tcW w:w="7931" w:type="dxa"/>
          </w:tcPr>
          <w:p w:rsidR="005925B9" w:rsidRDefault="005925B9">
            <w:r>
              <w:t>Werkvertrag</w:t>
            </w:r>
          </w:p>
        </w:tc>
      </w:tr>
      <w:tr w:rsidR="005925B9" w:rsidTr="001A4C52">
        <w:tc>
          <w:tcPr>
            <w:tcW w:w="752" w:type="dxa"/>
          </w:tcPr>
          <w:p w:rsidR="005925B9" w:rsidRDefault="005925B9">
            <w:pPr>
              <w:pStyle w:val="Erluterung1"/>
            </w:pPr>
          </w:p>
        </w:tc>
        <w:tc>
          <w:tcPr>
            <w:tcW w:w="680" w:type="dxa"/>
          </w:tcPr>
          <w:p w:rsidR="005925B9" w:rsidRDefault="005925B9">
            <w:pPr>
              <w:pStyle w:val="Erluterung1"/>
            </w:pPr>
          </w:p>
        </w:tc>
        <w:tc>
          <w:tcPr>
            <w:tcW w:w="7931" w:type="dxa"/>
          </w:tcPr>
          <w:p w:rsidR="005925B9" w:rsidRDefault="005925B9" w:rsidP="00802771">
            <w:pPr>
              <w:pStyle w:val="Erluterung1"/>
              <w:rPr>
                <w:highlight w:val="lightGray"/>
              </w:rPr>
            </w:pPr>
            <w:r>
              <w:t>bei Auftragssumme</w:t>
            </w:r>
            <w:r w:rsidR="00F04D71">
              <w:t xml:space="preserve"> </w:t>
            </w:r>
            <w:r w:rsidR="00F04D71">
              <w:rPr>
                <w:rFonts w:cs="Arial"/>
              </w:rPr>
              <w:t>≥</w:t>
            </w:r>
            <w:r>
              <w:t xml:space="preserve"> Fr. 50'000.-- (exkl. </w:t>
            </w:r>
            <w:proofErr w:type="spellStart"/>
            <w:r>
              <w:t>MWSt.</w:t>
            </w:r>
            <w:proofErr w:type="spellEnd"/>
            <w:r>
              <w:t>)</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.111</w:t>
            </w:r>
          </w:p>
          <w:p w:rsidR="00BB24A8" w:rsidRDefault="00BB24A8">
            <w:pPr>
              <w:pStyle w:val="Standardkursiv"/>
            </w:pPr>
          </w:p>
        </w:tc>
        <w:tc>
          <w:tcPr>
            <w:tcW w:w="7931" w:type="dxa"/>
          </w:tcPr>
          <w:p w:rsidR="00BB24A8" w:rsidRDefault="00BB24A8" w:rsidP="000A5F71">
            <w:pPr>
              <w:pStyle w:val="Standardkursiv"/>
            </w:pPr>
            <w:r>
              <w:t xml:space="preserve">Formular </w:t>
            </w:r>
            <w:r w:rsidRPr="00B376BE">
              <w:t xml:space="preserve">"Werkvertrag </w:t>
            </w:r>
            <w:r w:rsidR="00192A8A" w:rsidRPr="00E507D2">
              <w:t>"</w:t>
            </w:r>
            <w:r w:rsidRPr="008B7FF7">
              <w:t xml:space="preserve">. Die Rangordnung der Bestandteile des </w:t>
            </w:r>
            <w:r w:rsidRPr="00B376BE">
              <w:t xml:space="preserve">Werkvertrages ist </w:t>
            </w:r>
            <w:r w:rsidR="00EB4404" w:rsidRPr="00B376BE">
              <w:t xml:space="preserve">in </w:t>
            </w:r>
            <w:r w:rsidRPr="00B376BE">
              <w:t>Art. 2</w:t>
            </w:r>
            <w:r>
              <w:t xml:space="preserve"> geregelt.</w:t>
            </w:r>
          </w:p>
        </w:tc>
      </w:tr>
      <w:tr w:rsidR="005925B9" w:rsidTr="001A4C52">
        <w:tc>
          <w:tcPr>
            <w:tcW w:w="752" w:type="dxa"/>
          </w:tcPr>
          <w:p w:rsidR="005925B9" w:rsidRDefault="005925B9">
            <w:pPr>
              <w:pStyle w:val="Erluterung1"/>
            </w:pPr>
          </w:p>
        </w:tc>
        <w:tc>
          <w:tcPr>
            <w:tcW w:w="680" w:type="dxa"/>
          </w:tcPr>
          <w:p w:rsidR="005925B9" w:rsidRDefault="005925B9">
            <w:pPr>
              <w:pStyle w:val="Erluterung1"/>
            </w:pPr>
          </w:p>
        </w:tc>
        <w:tc>
          <w:tcPr>
            <w:tcW w:w="7931" w:type="dxa"/>
          </w:tcPr>
          <w:p w:rsidR="005925B9" w:rsidRDefault="005925B9">
            <w:pPr>
              <w:pStyle w:val="Erluterung1"/>
              <w:rPr>
                <w:color w:val="auto"/>
              </w:rPr>
            </w:pPr>
            <w:r>
              <w:t xml:space="preserve">oder bei Auftragssumme </w:t>
            </w:r>
            <w:r w:rsidR="00D262FB">
              <w:t>&lt;</w:t>
            </w:r>
            <w:r>
              <w:t xml:space="preserve"> Fr. 50'000.-- (exkl. </w:t>
            </w:r>
            <w:proofErr w:type="spellStart"/>
            <w:r>
              <w:t>MWSt.</w:t>
            </w:r>
            <w:proofErr w:type="spellEnd"/>
            <w:r>
              <w:t>)</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.11</w:t>
            </w:r>
            <w:r w:rsidR="00C001D5">
              <w:t>2</w:t>
            </w:r>
          </w:p>
        </w:tc>
        <w:tc>
          <w:tcPr>
            <w:tcW w:w="7931" w:type="dxa"/>
          </w:tcPr>
          <w:p w:rsidR="005925B9" w:rsidRDefault="009E6001">
            <w:pPr>
              <w:pStyle w:val="Standardkursiv"/>
            </w:pPr>
            <w:r>
              <w:t>Dokument</w:t>
            </w:r>
            <w:r w:rsidR="00C001D5">
              <w:t xml:space="preserve"> SD_40-14</w:t>
            </w:r>
            <w:r w:rsidR="005925B9">
              <w:t>: Auftragsschreiben des Tiefbauamtes BL</w:t>
            </w:r>
          </w:p>
        </w:tc>
      </w:tr>
      <w:tr w:rsidR="005925B9" w:rsidTr="001A4C52">
        <w:tc>
          <w:tcPr>
            <w:tcW w:w="752" w:type="dxa"/>
          </w:tcPr>
          <w:p w:rsidR="005925B9" w:rsidRDefault="005925B9"/>
        </w:tc>
        <w:tc>
          <w:tcPr>
            <w:tcW w:w="680" w:type="dxa"/>
          </w:tcPr>
          <w:p w:rsidR="005925B9" w:rsidRDefault="005925B9">
            <w:r>
              <w:t>.130</w:t>
            </w:r>
          </w:p>
        </w:tc>
        <w:tc>
          <w:tcPr>
            <w:tcW w:w="7931" w:type="dxa"/>
          </w:tcPr>
          <w:p w:rsidR="005925B9" w:rsidRDefault="00753804">
            <w:r>
              <w:t>Besondere Bestimmungen</w:t>
            </w:r>
            <w:r w:rsidR="00AF1EC9">
              <w:t xml:space="preserve"> zum Bauobjekt</w:t>
            </w:r>
          </w:p>
        </w:tc>
      </w:tr>
      <w:tr w:rsidR="005925B9" w:rsidTr="001A4C52">
        <w:tc>
          <w:tcPr>
            <w:tcW w:w="752" w:type="dxa"/>
          </w:tcPr>
          <w:p w:rsidR="005925B9" w:rsidRDefault="005925B9">
            <w:pPr>
              <w:pStyle w:val="Standardkursiv"/>
            </w:pPr>
          </w:p>
        </w:tc>
        <w:tc>
          <w:tcPr>
            <w:tcW w:w="680" w:type="dxa"/>
          </w:tcPr>
          <w:p w:rsidR="005925B9" w:rsidRPr="00753804" w:rsidRDefault="00753804">
            <w:pPr>
              <w:pStyle w:val="Standardkursiv"/>
              <w:rPr>
                <w:i w:val="0"/>
              </w:rPr>
            </w:pPr>
            <w:r w:rsidRPr="00753804">
              <w:rPr>
                <w:i w:val="0"/>
              </w:rPr>
              <w:t>.140</w:t>
            </w:r>
          </w:p>
        </w:tc>
        <w:tc>
          <w:tcPr>
            <w:tcW w:w="7931" w:type="dxa"/>
          </w:tcPr>
          <w:p w:rsidR="005925B9" w:rsidRDefault="00753804">
            <w:pPr>
              <w:pStyle w:val="Standardkursiv"/>
            </w:pPr>
            <w:r w:rsidRPr="00753804">
              <w:rPr>
                <w:i w:val="0"/>
              </w:rPr>
              <w:t xml:space="preserve">Leistungsverzeichnis </w:t>
            </w:r>
            <w:r>
              <w:br/>
            </w:r>
            <w:r>
              <w:br/>
            </w:r>
            <w:r w:rsidR="005925B9">
              <w:t xml:space="preserve">Dem Leistungsverzeichnis liegt der NPK </w:t>
            </w:r>
            <w:r w:rsidR="005925B9" w:rsidRPr="00F101B8">
              <w:t>BAU</w:t>
            </w:r>
            <w:r w:rsidR="0038101E" w:rsidRPr="00F101B8">
              <w:t xml:space="preserve"> (Version…</w:t>
            </w:r>
            <w:r w:rsidR="000940AD" w:rsidRPr="00F101B8">
              <w:t>)</w:t>
            </w:r>
            <w:r w:rsidR="00B013DA">
              <w:t xml:space="preserve"> </w:t>
            </w:r>
            <w:r w:rsidR="000940AD">
              <w:t>zu</w:t>
            </w:r>
            <w:r w:rsidR="005925B9">
              <w:t xml:space="preserve"> Grunde.</w:t>
            </w:r>
          </w:p>
        </w:tc>
      </w:tr>
      <w:tr w:rsidR="005925B9" w:rsidTr="001A4C52">
        <w:tc>
          <w:tcPr>
            <w:tcW w:w="752" w:type="dxa"/>
          </w:tcPr>
          <w:p w:rsidR="005925B9" w:rsidRDefault="005925B9"/>
        </w:tc>
        <w:tc>
          <w:tcPr>
            <w:tcW w:w="680" w:type="dxa"/>
          </w:tcPr>
          <w:p w:rsidR="005925B9" w:rsidRDefault="005925B9">
            <w:r>
              <w:t>.1</w:t>
            </w:r>
            <w:r w:rsidR="00753804">
              <w:t>5</w:t>
            </w:r>
            <w:r>
              <w:t>0</w:t>
            </w:r>
          </w:p>
        </w:tc>
        <w:tc>
          <w:tcPr>
            <w:tcW w:w="7931" w:type="dxa"/>
          </w:tcPr>
          <w:p w:rsidR="005925B9" w:rsidRDefault="005925B9">
            <w:r>
              <w:t>Leistungsverzeichnis auf EDV-Datenträger</w:t>
            </w:r>
          </w:p>
          <w:p w:rsidR="005925B9" w:rsidRDefault="00AF1EC9" w:rsidP="00AF1EC9">
            <w:r>
              <w:t>Die Ausschreibungsunterlagen werden als Download auf der Webplattform simap.ch zur Verfügung gestellt oder die Ausschreibungsunterlagen werden auf einem elektronischen Datenträger zur Verfügung gestellt (Einladungsverfahren)</w:t>
            </w:r>
          </w:p>
        </w:tc>
      </w:tr>
      <w:tr w:rsidR="005925B9" w:rsidTr="001A4C52">
        <w:tc>
          <w:tcPr>
            <w:tcW w:w="752" w:type="dxa"/>
            <w:vAlign w:val="bottom"/>
          </w:tcPr>
          <w:p w:rsidR="005925B9" w:rsidRDefault="005925B9"/>
        </w:tc>
        <w:tc>
          <w:tcPr>
            <w:tcW w:w="680" w:type="dxa"/>
            <w:vAlign w:val="bottom"/>
          </w:tcPr>
          <w:p w:rsidR="005925B9" w:rsidRDefault="005925B9">
            <w:pPr>
              <w:pStyle w:val="Standardkursiv"/>
            </w:pPr>
            <w:r>
              <w:t>.200</w:t>
            </w:r>
          </w:p>
        </w:tc>
        <w:tc>
          <w:tcPr>
            <w:tcW w:w="7931" w:type="dxa"/>
            <w:vAlign w:val="bottom"/>
          </w:tcPr>
          <w:p w:rsidR="005925B9" w:rsidRDefault="005925B9">
            <w:pPr>
              <w:pStyle w:val="Standardkursiv"/>
            </w:pPr>
            <w:r>
              <w:t xml:space="preserve">Projektbeschreibungen, Technische Berichte, Terminpläne, </w:t>
            </w:r>
            <w:proofErr w:type="spellStart"/>
            <w:r>
              <w:t>Bauprogamme</w:t>
            </w:r>
            <w:proofErr w:type="spellEnd"/>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.210</w:t>
            </w:r>
          </w:p>
        </w:tc>
        <w:tc>
          <w:tcPr>
            <w:tcW w:w="7931" w:type="dxa"/>
          </w:tcPr>
          <w:p w:rsidR="005925B9" w:rsidRDefault="005925B9">
            <w:pPr>
              <w:pStyle w:val="Standardkursiv"/>
            </w:pPr>
            <w:r>
              <w:t>Terminplan</w:t>
            </w:r>
          </w:p>
        </w:tc>
      </w:tr>
      <w:tr w:rsidR="005925B9" w:rsidTr="001A4C52">
        <w:tc>
          <w:tcPr>
            <w:tcW w:w="752" w:type="dxa"/>
          </w:tcPr>
          <w:p w:rsidR="005925B9" w:rsidRDefault="005925B9">
            <w:pPr>
              <w:pStyle w:val="Erluterung1"/>
            </w:pPr>
          </w:p>
        </w:tc>
        <w:tc>
          <w:tcPr>
            <w:tcW w:w="680" w:type="dxa"/>
          </w:tcPr>
          <w:p w:rsidR="005925B9" w:rsidRDefault="005925B9">
            <w:pPr>
              <w:pStyle w:val="Erluterung1"/>
            </w:pPr>
          </w:p>
        </w:tc>
        <w:tc>
          <w:tcPr>
            <w:tcW w:w="7931" w:type="dxa"/>
          </w:tcPr>
          <w:p w:rsidR="005925B9" w:rsidRDefault="005925B9" w:rsidP="00802771">
            <w:pPr>
              <w:pStyle w:val="Erluterung1"/>
            </w:pPr>
            <w:r>
              <w:t>Weiteres nach Bedarf</w:t>
            </w:r>
          </w:p>
        </w:tc>
      </w:tr>
      <w:tr w:rsidR="005925B9" w:rsidTr="001A4C52">
        <w:tc>
          <w:tcPr>
            <w:tcW w:w="752" w:type="dxa"/>
          </w:tcPr>
          <w:p w:rsidR="005925B9" w:rsidRDefault="005925B9"/>
        </w:tc>
        <w:tc>
          <w:tcPr>
            <w:tcW w:w="680" w:type="dxa"/>
          </w:tcPr>
          <w:p w:rsidR="005925B9" w:rsidRDefault="005925B9">
            <w:r>
              <w:t>.300</w:t>
            </w:r>
          </w:p>
        </w:tc>
        <w:tc>
          <w:tcPr>
            <w:tcW w:w="7931" w:type="dxa"/>
          </w:tcPr>
          <w:p w:rsidR="005925B9" w:rsidRDefault="005925B9">
            <w:r>
              <w:t>Pläne ,Gutachten Schemata und dgl.</w:t>
            </w:r>
          </w:p>
        </w:tc>
      </w:tr>
      <w:tr w:rsidR="005925B9" w:rsidTr="001A4C52">
        <w:tc>
          <w:tcPr>
            <w:tcW w:w="752" w:type="dxa"/>
          </w:tcPr>
          <w:p w:rsidR="005925B9" w:rsidRDefault="005925B9"/>
        </w:tc>
        <w:tc>
          <w:tcPr>
            <w:tcW w:w="680" w:type="dxa"/>
          </w:tcPr>
          <w:p w:rsidR="005925B9" w:rsidRDefault="005925B9">
            <w:r>
              <w:t>.310</w:t>
            </w:r>
          </w:p>
        </w:tc>
        <w:tc>
          <w:tcPr>
            <w:tcW w:w="7931" w:type="dxa"/>
          </w:tcPr>
          <w:p w:rsidR="005925B9" w:rsidRDefault="005925B9">
            <w:r>
              <w:t xml:space="preserve">Pläne </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.311</w:t>
            </w:r>
          </w:p>
        </w:tc>
        <w:tc>
          <w:tcPr>
            <w:tcW w:w="7931" w:type="dxa"/>
          </w:tcPr>
          <w:p w:rsidR="005925B9" w:rsidRDefault="005925B9" w:rsidP="00D00179">
            <w:pPr>
              <w:pStyle w:val="Standardkursiv"/>
            </w:pPr>
            <w:r w:rsidRPr="00B376BE">
              <w:t xml:space="preserve">Siehe Werkvertragsentwurf, Blatt </w:t>
            </w:r>
            <w:r w:rsidR="00D00179">
              <w:t>5</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.320</w:t>
            </w:r>
          </w:p>
        </w:tc>
        <w:tc>
          <w:tcPr>
            <w:tcW w:w="7931" w:type="dxa"/>
          </w:tcPr>
          <w:p w:rsidR="005925B9" w:rsidRDefault="005925B9">
            <w:pPr>
              <w:pStyle w:val="Standardkursiv"/>
            </w:pPr>
            <w:r>
              <w:t>Normalien</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.330</w:t>
            </w:r>
          </w:p>
        </w:tc>
        <w:tc>
          <w:tcPr>
            <w:tcW w:w="7931" w:type="dxa"/>
          </w:tcPr>
          <w:p w:rsidR="005925B9" w:rsidRDefault="005925B9">
            <w:pPr>
              <w:pStyle w:val="Standardkursiv"/>
            </w:pPr>
            <w:r>
              <w:t>Vorschriften</w:t>
            </w:r>
          </w:p>
          <w:p w:rsidR="00E36DAD" w:rsidRPr="00E36DAD" w:rsidRDefault="00E36DAD">
            <w:pPr>
              <w:pStyle w:val="Standardkursiv"/>
              <w:rPr>
                <w:color w:val="008000"/>
              </w:rPr>
            </w:pPr>
            <w:r>
              <w:rPr>
                <w:color w:val="008000"/>
              </w:rPr>
              <w:t xml:space="preserve">Die aktuell gültigen allgemeinen technischen Spezifikationen ATS des TBA BL </w:t>
            </w:r>
            <w:r w:rsidRPr="00775C63">
              <w:rPr>
                <w:color w:val="008000"/>
              </w:rPr>
              <w:t xml:space="preserve">können unter </w:t>
            </w:r>
            <w:hyperlink r:id="rId10" w:history="1">
              <w:r w:rsidR="00CE2DC9" w:rsidRPr="00972423">
                <w:rPr>
                  <w:rStyle w:val="Hyperlink"/>
                  <w:color w:val="008000"/>
                </w:rPr>
                <w:t>www.</w:t>
              </w:r>
              <w:r w:rsidR="00583160">
                <w:rPr>
                  <w:rStyle w:val="Hyperlink"/>
                  <w:color w:val="008000"/>
                </w:rPr>
                <w:t>tba.</w:t>
              </w:r>
              <w:r w:rsidR="00CE2DC9" w:rsidRPr="00972423">
                <w:rPr>
                  <w:rStyle w:val="Hyperlink"/>
                  <w:color w:val="008000"/>
                </w:rPr>
                <w:t>bl.ch</w:t>
              </w:r>
            </w:hyperlink>
            <w:r w:rsidR="00CE2DC9">
              <w:rPr>
                <w:color w:val="008000"/>
              </w:rPr>
              <w:t xml:space="preserve"> </w:t>
            </w:r>
            <w:r w:rsidR="00E941C8">
              <w:rPr>
                <w:color w:val="008000"/>
              </w:rPr>
              <w:t xml:space="preserve">unter "Downloads Tiefbauamt" </w:t>
            </w:r>
            <w:r>
              <w:rPr>
                <w:color w:val="008000"/>
              </w:rPr>
              <w:t>bezogen werden.</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.340</w:t>
            </w:r>
          </w:p>
        </w:tc>
        <w:tc>
          <w:tcPr>
            <w:tcW w:w="7931" w:type="dxa"/>
          </w:tcPr>
          <w:p w:rsidR="005925B9" w:rsidRDefault="005925B9">
            <w:pPr>
              <w:pStyle w:val="Standardkursiv"/>
            </w:pPr>
            <w:r>
              <w:t>Geotechnische Berichte</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.350</w:t>
            </w:r>
          </w:p>
        </w:tc>
        <w:tc>
          <w:tcPr>
            <w:tcW w:w="7931" w:type="dxa"/>
          </w:tcPr>
          <w:p w:rsidR="005925B9" w:rsidRDefault="005925B9">
            <w:pPr>
              <w:pStyle w:val="Standardkursiv"/>
            </w:pPr>
            <w:r>
              <w:t>Gutachten, Untersuchungen, Bauwerkskontrollen</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.360</w:t>
            </w:r>
          </w:p>
        </w:tc>
        <w:tc>
          <w:tcPr>
            <w:tcW w:w="7931" w:type="dxa"/>
          </w:tcPr>
          <w:p w:rsidR="005925B9" w:rsidRDefault="005925B9" w:rsidP="00930C56">
            <w:pPr>
              <w:pStyle w:val="Standardkursiv"/>
              <w:jc w:val="both"/>
            </w:pPr>
            <w:r>
              <w:t>Anlagebeschreibungen</w:t>
            </w:r>
            <w:r w:rsidR="009F09E0">
              <w:t xml:space="preserve"> </w:t>
            </w:r>
            <w:r w:rsidR="009F09E0" w:rsidRPr="009F09E0">
              <w:rPr>
                <w:b/>
                <w:color w:val="008000"/>
              </w:rPr>
              <w:t xml:space="preserve">(z.B. bei </w:t>
            </w:r>
            <w:r w:rsidR="00730CB6">
              <w:rPr>
                <w:b/>
                <w:color w:val="008000"/>
              </w:rPr>
              <w:t xml:space="preserve">Betriebs- und Sicherheitsanlagen </w:t>
            </w:r>
            <w:r w:rsidR="00FF4583">
              <w:rPr>
                <w:b/>
                <w:color w:val="008000"/>
              </w:rPr>
              <w:t xml:space="preserve">(BSA) </w:t>
            </w:r>
            <w:r w:rsidR="009F09E0" w:rsidRPr="009F09E0">
              <w:rPr>
                <w:b/>
                <w:color w:val="008000"/>
              </w:rPr>
              <w:t>u</w:t>
            </w:r>
            <w:r w:rsidR="009F09E0" w:rsidRPr="009F09E0">
              <w:rPr>
                <w:b/>
                <w:color w:val="008000"/>
              </w:rPr>
              <w:t>n</w:t>
            </w:r>
            <w:r w:rsidR="009F09E0" w:rsidRPr="009F09E0">
              <w:rPr>
                <w:b/>
                <w:color w:val="008000"/>
              </w:rPr>
              <w:t>ter Pos. 700 ff oder im Lastenheft).</w:t>
            </w:r>
            <w:r>
              <w:t xml:space="preserve"> </w:t>
            </w:r>
          </w:p>
        </w:tc>
      </w:tr>
      <w:tr w:rsidR="005925B9" w:rsidTr="001A4C52">
        <w:tc>
          <w:tcPr>
            <w:tcW w:w="752" w:type="dxa"/>
          </w:tcPr>
          <w:p w:rsidR="005925B9" w:rsidRDefault="005925B9">
            <w:pPr>
              <w:pStyle w:val="Standardkursiv"/>
            </w:pPr>
          </w:p>
        </w:tc>
        <w:tc>
          <w:tcPr>
            <w:tcW w:w="680" w:type="dxa"/>
          </w:tcPr>
          <w:p w:rsidR="005925B9" w:rsidRDefault="005925B9">
            <w:pPr>
              <w:pStyle w:val="Standardkursiv"/>
            </w:pPr>
            <w:r>
              <w:t>.370</w:t>
            </w:r>
          </w:p>
        </w:tc>
        <w:tc>
          <w:tcPr>
            <w:tcW w:w="7931" w:type="dxa"/>
          </w:tcPr>
          <w:p w:rsidR="005925B9" w:rsidRDefault="00DC4C3A">
            <w:pPr>
              <w:pStyle w:val="Standardkursiv"/>
            </w:pPr>
            <w:r>
              <w:t>Schema</w:t>
            </w:r>
            <w:r w:rsidR="00453D04">
              <w:t>ta</w:t>
            </w:r>
            <w:r w:rsidR="005925B9">
              <w:t xml:space="preserve"> </w:t>
            </w:r>
          </w:p>
        </w:tc>
      </w:tr>
      <w:tr w:rsidR="005925B9" w:rsidRPr="00624C4A" w:rsidTr="001A4C52">
        <w:trPr>
          <w:trHeight w:val="1112"/>
        </w:trPr>
        <w:tc>
          <w:tcPr>
            <w:tcW w:w="752" w:type="dxa"/>
          </w:tcPr>
          <w:p w:rsidR="005925B9" w:rsidRPr="00624C4A" w:rsidRDefault="005925B9">
            <w:pPr>
              <w:pStyle w:val="berschrift4"/>
              <w:rPr>
                <w:sz w:val="22"/>
                <w:szCs w:val="22"/>
              </w:rPr>
            </w:pPr>
            <w:r w:rsidRPr="00624C4A">
              <w:rPr>
                <w:sz w:val="22"/>
                <w:szCs w:val="22"/>
              </w:rPr>
              <w:t>244</w:t>
            </w:r>
          </w:p>
        </w:tc>
        <w:tc>
          <w:tcPr>
            <w:tcW w:w="680" w:type="dxa"/>
          </w:tcPr>
          <w:p w:rsidR="005925B9" w:rsidRPr="00624C4A" w:rsidRDefault="005925B9">
            <w:pPr>
              <w:pStyle w:val="berschrift4"/>
              <w:rPr>
                <w:sz w:val="22"/>
                <w:szCs w:val="22"/>
              </w:rPr>
            </w:pPr>
          </w:p>
        </w:tc>
        <w:tc>
          <w:tcPr>
            <w:tcW w:w="7931" w:type="dxa"/>
          </w:tcPr>
          <w:p w:rsidR="005925B9" w:rsidRPr="00E507D2" w:rsidRDefault="005925B9">
            <w:pPr>
              <w:pStyle w:val="berschrift4"/>
              <w:rPr>
                <w:sz w:val="22"/>
                <w:szCs w:val="22"/>
              </w:rPr>
            </w:pPr>
            <w:r w:rsidRPr="00B376BE">
              <w:rPr>
                <w:sz w:val="22"/>
                <w:szCs w:val="22"/>
              </w:rPr>
              <w:t xml:space="preserve">Hinweise auf </w:t>
            </w:r>
            <w:r w:rsidR="00E80951" w:rsidRPr="00E507D2">
              <w:rPr>
                <w:sz w:val="22"/>
                <w:szCs w:val="22"/>
              </w:rPr>
              <w:t xml:space="preserve">gesetzliche Grundlagen und </w:t>
            </w:r>
            <w:r w:rsidRPr="00E507D2">
              <w:rPr>
                <w:sz w:val="22"/>
                <w:szCs w:val="22"/>
              </w:rPr>
              <w:t>Vorschriften</w:t>
            </w:r>
          </w:p>
          <w:p w:rsidR="006E32AD" w:rsidRPr="00E507D2" w:rsidRDefault="006E32AD" w:rsidP="000A5F71"/>
        </w:tc>
      </w:tr>
      <w:tr w:rsidR="005925B9" w:rsidRPr="006E32AD" w:rsidTr="001A4C52">
        <w:tc>
          <w:tcPr>
            <w:tcW w:w="752" w:type="dxa"/>
          </w:tcPr>
          <w:p w:rsidR="005925B9" w:rsidRPr="006E32AD" w:rsidRDefault="005925B9" w:rsidP="003C7E90">
            <w:pPr>
              <w:spacing w:before="0"/>
              <w:rPr>
                <w:i/>
              </w:rPr>
            </w:pPr>
          </w:p>
        </w:tc>
        <w:tc>
          <w:tcPr>
            <w:tcW w:w="680" w:type="dxa"/>
          </w:tcPr>
          <w:p w:rsidR="005925B9" w:rsidRPr="006E32AD" w:rsidRDefault="005925B9" w:rsidP="003C7E90">
            <w:pPr>
              <w:spacing w:before="0"/>
              <w:rPr>
                <w:i/>
              </w:rPr>
            </w:pPr>
            <w:r w:rsidRPr="006E32AD">
              <w:rPr>
                <w:i/>
              </w:rPr>
              <w:t>.100</w:t>
            </w:r>
          </w:p>
        </w:tc>
        <w:tc>
          <w:tcPr>
            <w:tcW w:w="7931" w:type="dxa"/>
          </w:tcPr>
          <w:p w:rsidR="003C7E90" w:rsidRPr="00E507D2" w:rsidRDefault="006E32AD" w:rsidP="003C7E90">
            <w:pPr>
              <w:spacing w:before="0"/>
              <w:rPr>
                <w:i/>
              </w:rPr>
            </w:pPr>
            <w:r w:rsidRPr="00B376BE">
              <w:rPr>
                <w:i/>
              </w:rPr>
              <w:t>Bu</w:t>
            </w:r>
            <w:r w:rsidRPr="00E507D2">
              <w:rPr>
                <w:i/>
              </w:rPr>
              <w:t>nd</w:t>
            </w:r>
          </w:p>
          <w:p w:rsidR="003C7E90" w:rsidRPr="00B376BE" w:rsidRDefault="003C7E90" w:rsidP="003C7E90">
            <w:pPr>
              <w:spacing w:before="0"/>
              <w:rPr>
                <w:i/>
              </w:rPr>
            </w:pPr>
          </w:p>
        </w:tc>
      </w:tr>
      <w:tr w:rsidR="005925B9" w:rsidRPr="00722D38" w:rsidTr="001A4C52">
        <w:tc>
          <w:tcPr>
            <w:tcW w:w="752" w:type="dxa"/>
            <w:vAlign w:val="bottom"/>
          </w:tcPr>
          <w:p w:rsidR="005925B9" w:rsidRPr="00722D38" w:rsidRDefault="005925B9" w:rsidP="003C7E90">
            <w:pPr>
              <w:spacing w:before="0"/>
              <w:rPr>
                <w:i/>
              </w:rPr>
            </w:pPr>
          </w:p>
        </w:tc>
        <w:tc>
          <w:tcPr>
            <w:tcW w:w="680" w:type="dxa"/>
            <w:vAlign w:val="bottom"/>
          </w:tcPr>
          <w:p w:rsidR="005925B9" w:rsidRPr="00722D38" w:rsidRDefault="005925B9" w:rsidP="003C7E90">
            <w:pPr>
              <w:spacing w:before="0"/>
              <w:rPr>
                <w:i/>
              </w:rPr>
            </w:pPr>
          </w:p>
        </w:tc>
        <w:tc>
          <w:tcPr>
            <w:tcW w:w="7931" w:type="dxa"/>
            <w:vAlign w:val="bottom"/>
          </w:tcPr>
          <w:p w:rsidR="005925B9" w:rsidRDefault="005925B9" w:rsidP="003C7E90">
            <w:pPr>
              <w:spacing w:before="0"/>
              <w:rPr>
                <w:i/>
              </w:rPr>
            </w:pPr>
            <w:r w:rsidRPr="00722D38">
              <w:rPr>
                <w:i/>
              </w:rPr>
              <w:t>ASTRA - Richtlinien</w:t>
            </w:r>
          </w:p>
          <w:p w:rsidR="003C7E90" w:rsidRPr="003C7E90" w:rsidRDefault="003C7E90" w:rsidP="003C7E90">
            <w:pPr>
              <w:spacing w:before="0"/>
              <w:rPr>
                <w:i/>
                <w:color w:val="0000FF"/>
              </w:rPr>
            </w:pPr>
            <w:r>
              <w:rPr>
                <w:i/>
                <w:color w:val="0000FF"/>
              </w:rPr>
              <w:t>Massgebende aufführen</w:t>
            </w:r>
          </w:p>
        </w:tc>
      </w:tr>
      <w:tr w:rsidR="005925B9" w:rsidRPr="00491640" w:rsidTr="001A4C52">
        <w:tc>
          <w:tcPr>
            <w:tcW w:w="752" w:type="dxa"/>
            <w:vAlign w:val="bottom"/>
          </w:tcPr>
          <w:p w:rsidR="005925B9" w:rsidRPr="00491640" w:rsidRDefault="005925B9">
            <w:pPr>
              <w:rPr>
                <w:i/>
              </w:rPr>
            </w:pPr>
          </w:p>
        </w:tc>
        <w:tc>
          <w:tcPr>
            <w:tcW w:w="680" w:type="dxa"/>
            <w:vAlign w:val="bottom"/>
          </w:tcPr>
          <w:p w:rsidR="005925B9" w:rsidRPr="00491640" w:rsidRDefault="005925B9" w:rsidP="00B13340">
            <w:pPr>
              <w:spacing w:before="0" w:after="480"/>
              <w:rPr>
                <w:i/>
              </w:rPr>
            </w:pPr>
            <w:r w:rsidRPr="00491640">
              <w:rPr>
                <w:i/>
              </w:rPr>
              <w:t>.200</w:t>
            </w:r>
          </w:p>
        </w:tc>
        <w:tc>
          <w:tcPr>
            <w:tcW w:w="7931" w:type="dxa"/>
            <w:vAlign w:val="bottom"/>
          </w:tcPr>
          <w:p w:rsidR="005925B9" w:rsidRDefault="005925B9">
            <w:pPr>
              <w:rPr>
                <w:i/>
              </w:rPr>
            </w:pPr>
            <w:r w:rsidRPr="00491640">
              <w:rPr>
                <w:i/>
              </w:rPr>
              <w:t>Kanton</w:t>
            </w:r>
          </w:p>
          <w:p w:rsidR="00B13340" w:rsidRPr="00B13340" w:rsidRDefault="00B13340">
            <w:pPr>
              <w:rPr>
                <w:i/>
                <w:color w:val="0000FF"/>
              </w:rPr>
            </w:pPr>
            <w:r>
              <w:rPr>
                <w:i/>
                <w:color w:val="0000FF"/>
              </w:rPr>
              <w:t>Aufführen</w:t>
            </w:r>
          </w:p>
        </w:tc>
      </w:tr>
      <w:tr w:rsidR="005925B9" w:rsidTr="001A4C52">
        <w:tc>
          <w:tcPr>
            <w:tcW w:w="752" w:type="dxa"/>
            <w:vAlign w:val="bottom"/>
          </w:tcPr>
          <w:p w:rsidR="005925B9" w:rsidRDefault="005925B9"/>
        </w:tc>
        <w:tc>
          <w:tcPr>
            <w:tcW w:w="680" w:type="dxa"/>
            <w:vAlign w:val="bottom"/>
          </w:tcPr>
          <w:p w:rsidR="005925B9" w:rsidRDefault="005925B9" w:rsidP="00B13340">
            <w:pPr>
              <w:pStyle w:val="Standardkursiv"/>
              <w:spacing w:before="0" w:after="480"/>
            </w:pPr>
            <w:r>
              <w:t>.300</w:t>
            </w:r>
          </w:p>
        </w:tc>
        <w:tc>
          <w:tcPr>
            <w:tcW w:w="7931" w:type="dxa"/>
            <w:vAlign w:val="bottom"/>
          </w:tcPr>
          <w:p w:rsidR="005925B9" w:rsidRDefault="00491640">
            <w:pPr>
              <w:pStyle w:val="Standardkursiv"/>
            </w:pPr>
            <w:r>
              <w:t>Gemeinden</w:t>
            </w:r>
          </w:p>
          <w:p w:rsidR="00B13340" w:rsidRPr="00B13340" w:rsidRDefault="00B13340">
            <w:pPr>
              <w:pStyle w:val="Standardkursiv"/>
              <w:rPr>
                <w:color w:val="0000FF"/>
              </w:rPr>
            </w:pPr>
            <w:r w:rsidRPr="00B13340">
              <w:rPr>
                <w:color w:val="0000FF"/>
              </w:rPr>
              <w:t>Aufführen</w:t>
            </w:r>
          </w:p>
        </w:tc>
      </w:tr>
      <w:tr w:rsidR="005925B9" w:rsidTr="001A4C52">
        <w:tc>
          <w:tcPr>
            <w:tcW w:w="752" w:type="dxa"/>
            <w:vAlign w:val="bottom"/>
          </w:tcPr>
          <w:p w:rsidR="005925B9" w:rsidRDefault="005925B9"/>
        </w:tc>
        <w:tc>
          <w:tcPr>
            <w:tcW w:w="680" w:type="dxa"/>
            <w:vAlign w:val="bottom"/>
          </w:tcPr>
          <w:p w:rsidR="005925B9" w:rsidRDefault="005925B9">
            <w:pPr>
              <w:pStyle w:val="Standardkursiv"/>
            </w:pPr>
            <w:r>
              <w:t>.400</w:t>
            </w:r>
          </w:p>
        </w:tc>
        <w:tc>
          <w:tcPr>
            <w:tcW w:w="7931" w:type="dxa"/>
            <w:vAlign w:val="bottom"/>
          </w:tcPr>
          <w:p w:rsidR="005925B9" w:rsidRDefault="005925B9">
            <w:pPr>
              <w:pStyle w:val="Standardkursiv"/>
            </w:pPr>
            <w:r>
              <w:t xml:space="preserve">Vorschriften </w:t>
            </w:r>
            <w:r w:rsidR="00DD6D62">
              <w:t xml:space="preserve">Bahnbetreiber / </w:t>
            </w:r>
            <w:r>
              <w:t>Werkeigentümer</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Default="005925B9">
            <w:pPr>
              <w:pStyle w:val="Standardkursiv"/>
            </w:pPr>
            <w:r>
              <w:t>SBB AG</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Default="005925B9">
            <w:pPr>
              <w:pStyle w:val="Standardkursiv"/>
            </w:pPr>
            <w:r>
              <w:t>Elektrizitätswerke</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Default="005925B9">
            <w:pPr>
              <w:pStyle w:val="Standardkursiv"/>
            </w:pPr>
            <w:r>
              <w:t>Gaswerke</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Default="005925B9">
            <w:pPr>
              <w:pStyle w:val="Standardkursiv"/>
            </w:pPr>
            <w:r>
              <w:t>Wasserwerke</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Default="005925B9">
            <w:pPr>
              <w:pStyle w:val="Standardkursiv"/>
            </w:pPr>
            <w:r>
              <w:t xml:space="preserve">Telekommunikationsbetriebe (Swisscom, </w:t>
            </w:r>
            <w:r w:rsidR="009F4B5E">
              <w:t xml:space="preserve">Cablecom, </w:t>
            </w:r>
            <w:r>
              <w:t>weitere)</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31" w:type="dxa"/>
            <w:vAlign w:val="bottom"/>
          </w:tcPr>
          <w:p w:rsidR="005925B9" w:rsidRPr="00546A2E" w:rsidRDefault="005925B9">
            <w:pPr>
              <w:pStyle w:val="Standardkursiv"/>
              <w:rPr>
                <w:color w:val="0000FF"/>
              </w:rPr>
            </w:pPr>
            <w:r w:rsidRPr="00546A2E">
              <w:rPr>
                <w:color w:val="0000FF"/>
              </w:rPr>
              <w:t>Weitere</w:t>
            </w:r>
            <w:r w:rsidR="00546A2E" w:rsidRPr="00546A2E">
              <w:rPr>
                <w:color w:val="0000FF"/>
              </w:rPr>
              <w:t xml:space="preserve"> (aufführen)</w:t>
            </w:r>
          </w:p>
        </w:tc>
      </w:tr>
      <w:tr w:rsidR="005925B9" w:rsidRPr="009510A9" w:rsidTr="001A4C52">
        <w:tc>
          <w:tcPr>
            <w:tcW w:w="752" w:type="dxa"/>
          </w:tcPr>
          <w:p w:rsidR="005925B9" w:rsidRPr="009510A9" w:rsidRDefault="005925B9">
            <w:pPr>
              <w:rPr>
                <w:color w:val="008000"/>
              </w:rPr>
            </w:pPr>
          </w:p>
        </w:tc>
        <w:tc>
          <w:tcPr>
            <w:tcW w:w="680" w:type="dxa"/>
          </w:tcPr>
          <w:p w:rsidR="005925B9" w:rsidRPr="009510A9" w:rsidRDefault="005925B9">
            <w:pPr>
              <w:pStyle w:val="Standardkursiv"/>
              <w:rPr>
                <w:color w:val="008000"/>
              </w:rPr>
            </w:pPr>
            <w:r w:rsidRPr="009510A9">
              <w:rPr>
                <w:color w:val="008000"/>
              </w:rPr>
              <w:t>.500</w:t>
            </w:r>
          </w:p>
        </w:tc>
        <w:tc>
          <w:tcPr>
            <w:tcW w:w="7931" w:type="dxa"/>
          </w:tcPr>
          <w:p w:rsidR="005925B9" w:rsidRPr="009510A9" w:rsidRDefault="005925B9">
            <w:pPr>
              <w:pStyle w:val="Standardkursiv"/>
              <w:rPr>
                <w:color w:val="008000"/>
              </w:rPr>
            </w:pPr>
            <w:r w:rsidRPr="009510A9">
              <w:rPr>
                <w:color w:val="008000"/>
              </w:rPr>
              <w:t xml:space="preserve">Vorschriften für </w:t>
            </w:r>
            <w:r w:rsidR="007F56D5">
              <w:rPr>
                <w:color w:val="008000"/>
              </w:rPr>
              <w:t>Betriebs- und Sicherheitsanlagen (BSA)</w:t>
            </w:r>
            <w:r w:rsidRPr="009510A9">
              <w:rPr>
                <w:color w:val="008000"/>
              </w:rPr>
              <w:t xml:space="preserve"> gemäss Ausführung</w:t>
            </w:r>
            <w:r w:rsidRPr="009510A9">
              <w:rPr>
                <w:color w:val="008000"/>
              </w:rPr>
              <w:t>s</w:t>
            </w:r>
            <w:r w:rsidRPr="009510A9">
              <w:rPr>
                <w:color w:val="008000"/>
              </w:rPr>
              <w:t>vorschriften TBA BL, 6. Allgemeine technische Spezifikationen für elektrom</w:t>
            </w:r>
            <w:r w:rsidRPr="009510A9">
              <w:rPr>
                <w:color w:val="008000"/>
              </w:rPr>
              <w:t>e</w:t>
            </w:r>
            <w:r w:rsidRPr="009510A9">
              <w:rPr>
                <w:color w:val="008000"/>
              </w:rPr>
              <w:t xml:space="preserve">chanische Anlagen (ATS); siehe auch </w:t>
            </w:r>
            <w:r w:rsidRPr="00B376BE">
              <w:rPr>
                <w:color w:val="008000"/>
              </w:rPr>
              <w:t>Werkvertragsentwurf; Blatt 6.</w:t>
            </w:r>
          </w:p>
          <w:p w:rsidR="000F395E" w:rsidRPr="009510A9" w:rsidRDefault="005925B9">
            <w:pPr>
              <w:pStyle w:val="Standardkursiv"/>
              <w:rPr>
                <w:color w:val="008000"/>
              </w:rPr>
            </w:pPr>
            <w:r w:rsidRPr="009510A9">
              <w:rPr>
                <w:color w:val="008000"/>
              </w:rPr>
              <w:t xml:space="preserve">Die ATS können unter </w:t>
            </w:r>
            <w:hyperlink r:id="rId11" w:history="1">
              <w:r w:rsidRPr="00BE44F7">
                <w:rPr>
                  <w:color w:val="008000"/>
                  <w:u w:val="single"/>
                </w:rPr>
                <w:t>www.</w:t>
              </w:r>
              <w:r w:rsidR="000F395E" w:rsidRPr="00BE44F7">
                <w:rPr>
                  <w:color w:val="008000"/>
                  <w:u w:val="single"/>
                </w:rPr>
                <w:t>tba.</w:t>
              </w:r>
              <w:r w:rsidRPr="00BE44F7">
                <w:rPr>
                  <w:color w:val="008000"/>
                  <w:u w:val="single"/>
                </w:rPr>
                <w:t>bl.ch</w:t>
              </w:r>
            </w:hyperlink>
            <w:r w:rsidRPr="009510A9">
              <w:rPr>
                <w:color w:val="008000"/>
              </w:rPr>
              <w:t xml:space="preserve"> </w:t>
            </w:r>
            <w:r w:rsidR="00BE44F7">
              <w:rPr>
                <w:color w:val="008000"/>
              </w:rPr>
              <w:t xml:space="preserve">unter "Downloads Tiefbauamt" </w:t>
            </w:r>
            <w:r w:rsidRPr="009510A9">
              <w:rPr>
                <w:color w:val="008000"/>
              </w:rPr>
              <w:t>eingesehen und heruntergeladen werden</w:t>
            </w:r>
            <w:r w:rsidR="000940AD" w:rsidRPr="009510A9">
              <w:rPr>
                <w:color w:val="008000"/>
              </w:rPr>
              <w:t>.</w:t>
            </w:r>
            <w:r w:rsidR="000940AD">
              <w:rPr>
                <w:color w:val="008000"/>
              </w:rPr>
              <w:t xml:space="preserve"> </w:t>
            </w:r>
          </w:p>
        </w:tc>
      </w:tr>
      <w:tr w:rsidR="00A612E7" w:rsidRPr="00A612E7" w:rsidTr="001A4C52">
        <w:tc>
          <w:tcPr>
            <w:tcW w:w="752" w:type="dxa"/>
            <w:vAlign w:val="bottom"/>
          </w:tcPr>
          <w:p w:rsidR="00A612E7" w:rsidRPr="00A612E7" w:rsidRDefault="00A612E7" w:rsidP="00A612E7">
            <w:pPr>
              <w:pStyle w:val="Standardkursiv"/>
              <w:spacing w:before="0"/>
              <w:rPr>
                <w:color w:val="008000"/>
              </w:rPr>
            </w:pPr>
          </w:p>
        </w:tc>
        <w:tc>
          <w:tcPr>
            <w:tcW w:w="680" w:type="dxa"/>
            <w:vAlign w:val="bottom"/>
          </w:tcPr>
          <w:p w:rsidR="00A612E7" w:rsidRPr="00A612E7" w:rsidRDefault="00A612E7" w:rsidP="00834735">
            <w:pPr>
              <w:pStyle w:val="Standardkursiv"/>
              <w:spacing w:before="0" w:after="1260"/>
              <w:rPr>
                <w:color w:val="008000"/>
              </w:rPr>
            </w:pPr>
            <w:r w:rsidRPr="00A612E7">
              <w:rPr>
                <w:color w:val="008000"/>
              </w:rPr>
              <w:t>.600</w:t>
            </w:r>
          </w:p>
        </w:tc>
        <w:tc>
          <w:tcPr>
            <w:tcW w:w="7931" w:type="dxa"/>
            <w:vAlign w:val="bottom"/>
          </w:tcPr>
          <w:p w:rsidR="00A612E7" w:rsidRPr="00A612E7" w:rsidRDefault="00A612E7" w:rsidP="00A612E7">
            <w:pPr>
              <w:pStyle w:val="Erluterung1"/>
              <w:spacing w:before="0"/>
              <w:rPr>
                <w:color w:val="008000"/>
              </w:rPr>
            </w:pPr>
            <w:r w:rsidRPr="00A612E7">
              <w:rPr>
                <w:color w:val="008000"/>
              </w:rPr>
              <w:t>Vorschriften, Weisungen und Richtlinien von Fachverbänden:</w:t>
            </w:r>
          </w:p>
          <w:p w:rsidR="00A612E7" w:rsidRDefault="00A612E7" w:rsidP="00A612E7">
            <w:pPr>
              <w:pStyle w:val="Erluterung1"/>
              <w:numPr>
                <w:ilvl w:val="0"/>
                <w:numId w:val="13"/>
              </w:numPr>
              <w:spacing w:before="0"/>
              <w:rPr>
                <w:color w:val="008000"/>
              </w:rPr>
            </w:pPr>
            <w:proofErr w:type="spellStart"/>
            <w:r w:rsidRPr="00A612E7">
              <w:rPr>
                <w:color w:val="008000"/>
              </w:rPr>
              <w:t>electrosuisse</w:t>
            </w:r>
            <w:proofErr w:type="spellEnd"/>
            <w:r w:rsidRPr="00A612E7">
              <w:rPr>
                <w:color w:val="008000"/>
              </w:rPr>
              <w:t xml:space="preserve"> (Schweiz. Elektro</w:t>
            </w:r>
            <w:r w:rsidR="00834735">
              <w:rPr>
                <w:color w:val="008000"/>
              </w:rPr>
              <w:t>t</w:t>
            </w:r>
            <w:r w:rsidRPr="00A612E7">
              <w:rPr>
                <w:color w:val="008000"/>
              </w:rPr>
              <w:t>echnischer Verein)</w:t>
            </w:r>
          </w:p>
          <w:p w:rsidR="00A612E7" w:rsidRDefault="00A612E7" w:rsidP="00A612E7">
            <w:pPr>
              <w:pStyle w:val="Erluterung1"/>
              <w:numPr>
                <w:ilvl w:val="0"/>
                <w:numId w:val="13"/>
              </w:numPr>
              <w:spacing w:before="0"/>
              <w:rPr>
                <w:color w:val="008000"/>
              </w:rPr>
            </w:pPr>
            <w:r>
              <w:rPr>
                <w:color w:val="008000"/>
              </w:rPr>
              <w:t xml:space="preserve">VSS (Schweiz. Verband der Strassen- und </w:t>
            </w:r>
            <w:r w:rsidR="00834735">
              <w:rPr>
                <w:color w:val="008000"/>
              </w:rPr>
              <w:t>V</w:t>
            </w:r>
            <w:r>
              <w:rPr>
                <w:color w:val="008000"/>
              </w:rPr>
              <w:t>erkehrsfachleute)</w:t>
            </w:r>
          </w:p>
          <w:p w:rsidR="00A612E7" w:rsidRDefault="00A612E7" w:rsidP="00A612E7">
            <w:pPr>
              <w:pStyle w:val="Erluterung1"/>
              <w:numPr>
                <w:ilvl w:val="0"/>
                <w:numId w:val="13"/>
              </w:numPr>
              <w:spacing w:before="0"/>
              <w:rPr>
                <w:color w:val="008000"/>
              </w:rPr>
            </w:pPr>
            <w:r>
              <w:rPr>
                <w:color w:val="008000"/>
              </w:rPr>
              <w:t>SIA (Schweiz. Ingenieur- und Architekten-Verein)</w:t>
            </w:r>
          </w:p>
          <w:p w:rsidR="00A612E7" w:rsidRDefault="00A612E7" w:rsidP="00A612E7">
            <w:pPr>
              <w:pStyle w:val="Erluterung1"/>
              <w:numPr>
                <w:ilvl w:val="0"/>
                <w:numId w:val="13"/>
              </w:numPr>
              <w:spacing w:before="0"/>
              <w:rPr>
                <w:color w:val="008000"/>
              </w:rPr>
            </w:pPr>
            <w:r>
              <w:rPr>
                <w:color w:val="008000"/>
              </w:rPr>
              <w:t xml:space="preserve">SLG (Schweiz. Lichttechnische </w:t>
            </w:r>
            <w:r w:rsidR="00834735">
              <w:rPr>
                <w:color w:val="008000"/>
              </w:rPr>
              <w:t>G</w:t>
            </w:r>
            <w:r>
              <w:rPr>
                <w:color w:val="008000"/>
              </w:rPr>
              <w:t>esellschaft)</w:t>
            </w:r>
          </w:p>
          <w:p w:rsidR="00A612E7" w:rsidRPr="00A612E7" w:rsidRDefault="00A612E7" w:rsidP="00A612E7">
            <w:pPr>
              <w:pStyle w:val="Erluterung1"/>
              <w:numPr>
                <w:ilvl w:val="0"/>
                <w:numId w:val="13"/>
              </w:numPr>
              <w:spacing w:before="0"/>
              <w:rPr>
                <w:color w:val="008000"/>
              </w:rPr>
            </w:pPr>
            <w:r>
              <w:rPr>
                <w:color w:val="008000"/>
              </w:rPr>
              <w:t>weitere</w:t>
            </w:r>
          </w:p>
        </w:tc>
      </w:tr>
      <w:tr w:rsidR="00A612E7" w:rsidRPr="00A612E7" w:rsidTr="001A4C52">
        <w:tc>
          <w:tcPr>
            <w:tcW w:w="752" w:type="dxa"/>
            <w:vAlign w:val="bottom"/>
          </w:tcPr>
          <w:p w:rsidR="00A612E7" w:rsidRPr="00A612E7" w:rsidRDefault="00A612E7" w:rsidP="00906AE2">
            <w:pPr>
              <w:pStyle w:val="Standardkursiv"/>
              <w:rPr>
                <w:color w:val="0000FF"/>
              </w:rPr>
            </w:pPr>
          </w:p>
        </w:tc>
        <w:tc>
          <w:tcPr>
            <w:tcW w:w="680" w:type="dxa"/>
            <w:vAlign w:val="bottom"/>
          </w:tcPr>
          <w:p w:rsidR="00A612E7" w:rsidRPr="00A612E7" w:rsidRDefault="00A612E7" w:rsidP="00906AE2">
            <w:pPr>
              <w:pStyle w:val="Standardkursiv"/>
              <w:rPr>
                <w:color w:val="0000FF"/>
              </w:rPr>
            </w:pPr>
            <w:r w:rsidRPr="00A612E7">
              <w:rPr>
                <w:color w:val="0000FF"/>
              </w:rPr>
              <w:t>.700</w:t>
            </w:r>
          </w:p>
        </w:tc>
        <w:tc>
          <w:tcPr>
            <w:tcW w:w="7931" w:type="dxa"/>
            <w:vAlign w:val="bottom"/>
          </w:tcPr>
          <w:p w:rsidR="00A612E7" w:rsidRPr="00A612E7" w:rsidRDefault="00A612E7" w:rsidP="00906AE2">
            <w:pPr>
              <w:pStyle w:val="Erluterung1"/>
            </w:pPr>
            <w:r w:rsidRPr="00A612E7">
              <w:t>Weitere spezielle Vorschriften</w:t>
            </w:r>
          </w:p>
        </w:tc>
      </w:tr>
      <w:tr w:rsidR="005925B9" w:rsidRPr="00CC6E77" w:rsidTr="001A4C52">
        <w:tc>
          <w:tcPr>
            <w:tcW w:w="752" w:type="dxa"/>
            <w:vAlign w:val="bottom"/>
          </w:tcPr>
          <w:p w:rsidR="005925B9" w:rsidRPr="00CC6E77" w:rsidRDefault="005925B9">
            <w:pPr>
              <w:pStyle w:val="berschrift4Kursiv"/>
              <w:rPr>
                <w:sz w:val="22"/>
              </w:rPr>
            </w:pPr>
            <w:r w:rsidRPr="00CC6E77">
              <w:rPr>
                <w:sz w:val="22"/>
              </w:rPr>
              <w:t>246</w:t>
            </w:r>
          </w:p>
        </w:tc>
        <w:tc>
          <w:tcPr>
            <w:tcW w:w="680" w:type="dxa"/>
            <w:vAlign w:val="bottom"/>
          </w:tcPr>
          <w:p w:rsidR="005925B9" w:rsidRPr="00CC6E77" w:rsidRDefault="005925B9">
            <w:pPr>
              <w:pStyle w:val="berschrift4Kursiv"/>
              <w:rPr>
                <w:sz w:val="22"/>
              </w:rPr>
            </w:pPr>
          </w:p>
        </w:tc>
        <w:tc>
          <w:tcPr>
            <w:tcW w:w="7931" w:type="dxa"/>
            <w:vAlign w:val="bottom"/>
          </w:tcPr>
          <w:p w:rsidR="005925B9" w:rsidRPr="00CC6E77" w:rsidRDefault="005925B9">
            <w:pPr>
              <w:pStyle w:val="berschrift4Kursiv"/>
              <w:rPr>
                <w:sz w:val="22"/>
              </w:rPr>
            </w:pPr>
            <w:r w:rsidRPr="00CC6E77">
              <w:rPr>
                <w:sz w:val="22"/>
              </w:rPr>
              <w:t>Hinweis auf Dokumente</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rsidP="00A376C6">
            <w:pPr>
              <w:pStyle w:val="Standardkursiv"/>
              <w:spacing w:before="0" w:after="960"/>
            </w:pPr>
            <w:r>
              <w:t>.100</w:t>
            </w:r>
          </w:p>
        </w:tc>
        <w:tc>
          <w:tcPr>
            <w:tcW w:w="7931" w:type="dxa"/>
            <w:vAlign w:val="bottom"/>
          </w:tcPr>
          <w:p w:rsidR="005925B9" w:rsidRDefault="005925B9">
            <w:pPr>
              <w:pStyle w:val="Standardkursiv"/>
            </w:pPr>
            <w:r>
              <w:t>Bundesamt für Strassen (ASTRA); Schweizerische Nationalstrassen;</w:t>
            </w:r>
          </w:p>
          <w:p w:rsidR="005925B9" w:rsidRDefault="005925B9">
            <w:pPr>
              <w:pStyle w:val="Standardkursiv"/>
            </w:pPr>
            <w:r>
              <w:t xml:space="preserve">Elektromechanische Anlagen: Leitsätze und Empfehlungen für den Umbau von Oberflächen-Kabel-Kanal-Systeme (OKK) auf </w:t>
            </w:r>
            <w:r w:rsidR="00DE6E7F">
              <w:t xml:space="preserve">Unterflur Kabel-Kanal-Systeme </w:t>
            </w:r>
            <w:r w:rsidR="00DE6E7F">
              <w:br/>
            </w:r>
            <w:r>
              <w:t>(UKK)</w:t>
            </w:r>
          </w:p>
        </w:tc>
      </w:tr>
      <w:tr w:rsidR="005925B9" w:rsidTr="001A4C52">
        <w:tc>
          <w:tcPr>
            <w:tcW w:w="752" w:type="dxa"/>
            <w:vAlign w:val="bottom"/>
          </w:tcPr>
          <w:p w:rsidR="005925B9" w:rsidRDefault="005925B9">
            <w:pPr>
              <w:pStyle w:val="Standardkursiv"/>
            </w:pPr>
          </w:p>
        </w:tc>
        <w:tc>
          <w:tcPr>
            <w:tcW w:w="680" w:type="dxa"/>
            <w:vAlign w:val="bottom"/>
          </w:tcPr>
          <w:p w:rsidR="005925B9" w:rsidRDefault="005925B9">
            <w:pPr>
              <w:pStyle w:val="Standardkursiv"/>
            </w:pPr>
            <w:r>
              <w:t>.200</w:t>
            </w:r>
          </w:p>
        </w:tc>
        <w:tc>
          <w:tcPr>
            <w:tcW w:w="7931" w:type="dxa"/>
            <w:vAlign w:val="bottom"/>
          </w:tcPr>
          <w:p w:rsidR="005925B9" w:rsidRDefault="005925B9" w:rsidP="00802771">
            <w:pPr>
              <w:pStyle w:val="Erluterung1"/>
            </w:pPr>
            <w:r>
              <w:t>Weitere</w:t>
            </w:r>
          </w:p>
        </w:tc>
      </w:tr>
      <w:tr w:rsidR="005925B9" w:rsidRPr="00CC6E77" w:rsidTr="001A4C52">
        <w:tc>
          <w:tcPr>
            <w:tcW w:w="9363" w:type="dxa"/>
            <w:gridSpan w:val="3"/>
          </w:tcPr>
          <w:p w:rsidR="005925B9" w:rsidRPr="00CC6E77" w:rsidRDefault="005925B9">
            <w:pPr>
              <w:pStyle w:val="berschrift3"/>
              <w:rPr>
                <w:sz w:val="22"/>
              </w:rPr>
            </w:pPr>
            <w:bookmarkStart w:id="21" w:name="_Toc91503860"/>
            <w:bookmarkStart w:id="22" w:name="_Toc329690725"/>
            <w:r w:rsidRPr="00CC6E77">
              <w:rPr>
                <w:sz w:val="22"/>
              </w:rPr>
              <w:t>250</w:t>
            </w:r>
            <w:r w:rsidRPr="00CC6E77">
              <w:rPr>
                <w:sz w:val="22"/>
              </w:rPr>
              <w:tab/>
              <w:t>Angebot, Beilagen</w:t>
            </w:r>
            <w:bookmarkEnd w:id="21"/>
            <w:bookmarkEnd w:id="22"/>
          </w:p>
        </w:tc>
      </w:tr>
      <w:tr w:rsidR="00D830E2" w:rsidRPr="00CC6E77" w:rsidTr="001A4C52">
        <w:tc>
          <w:tcPr>
            <w:tcW w:w="752" w:type="dxa"/>
          </w:tcPr>
          <w:p w:rsidR="00D830E2" w:rsidRPr="00CC6E77" w:rsidRDefault="00D830E2">
            <w:pPr>
              <w:pStyle w:val="berschrift4"/>
              <w:rPr>
                <w:sz w:val="22"/>
                <w:szCs w:val="22"/>
              </w:rPr>
            </w:pPr>
            <w:r w:rsidRPr="00CC6E77">
              <w:rPr>
                <w:sz w:val="22"/>
                <w:szCs w:val="22"/>
              </w:rPr>
              <w:t>253</w:t>
            </w:r>
          </w:p>
        </w:tc>
        <w:tc>
          <w:tcPr>
            <w:tcW w:w="680" w:type="dxa"/>
          </w:tcPr>
          <w:p w:rsidR="00D830E2" w:rsidRPr="00CC6E77" w:rsidRDefault="00D830E2">
            <w:pPr>
              <w:pStyle w:val="berschrift4"/>
              <w:rPr>
                <w:sz w:val="22"/>
                <w:szCs w:val="22"/>
              </w:rPr>
            </w:pPr>
          </w:p>
        </w:tc>
        <w:tc>
          <w:tcPr>
            <w:tcW w:w="7931" w:type="dxa"/>
          </w:tcPr>
          <w:p w:rsidR="00D830E2" w:rsidRPr="00CC6E77" w:rsidRDefault="00D830E2">
            <w:pPr>
              <w:pStyle w:val="berschrift4"/>
              <w:rPr>
                <w:sz w:val="22"/>
                <w:szCs w:val="22"/>
              </w:rPr>
            </w:pPr>
            <w:r w:rsidRPr="00CC6E77">
              <w:rPr>
                <w:sz w:val="22"/>
                <w:szCs w:val="22"/>
              </w:rPr>
              <w:t>Auf späteres Verlangen einzureichen</w:t>
            </w:r>
          </w:p>
        </w:tc>
      </w:tr>
      <w:tr w:rsidR="00D830E2" w:rsidTr="001A4C52">
        <w:tc>
          <w:tcPr>
            <w:tcW w:w="752" w:type="dxa"/>
          </w:tcPr>
          <w:p w:rsidR="00D830E2" w:rsidRDefault="00D830E2"/>
        </w:tc>
        <w:tc>
          <w:tcPr>
            <w:tcW w:w="680" w:type="dxa"/>
          </w:tcPr>
          <w:p w:rsidR="00D830E2" w:rsidRDefault="00D830E2">
            <w:pPr>
              <w:pStyle w:val="Standardkursiv"/>
            </w:pPr>
            <w:r>
              <w:t>.100</w:t>
            </w:r>
          </w:p>
        </w:tc>
        <w:tc>
          <w:tcPr>
            <w:tcW w:w="7931" w:type="dxa"/>
          </w:tcPr>
          <w:p w:rsidR="00D830E2" w:rsidRDefault="00D830E2">
            <w:pPr>
              <w:pStyle w:val="Standardkursiv"/>
            </w:pPr>
            <w:r>
              <w:t xml:space="preserve">Die Bauherrschaft kann zur Klärung des </w:t>
            </w:r>
            <w:proofErr w:type="spellStart"/>
            <w:r>
              <w:t>Offertinhaltes</w:t>
            </w:r>
            <w:proofErr w:type="spellEnd"/>
            <w:r>
              <w:t xml:space="preserve"> präzisierende Unterlagen </w:t>
            </w:r>
            <w:proofErr w:type="spellStart"/>
            <w:r>
              <w:t>einverlangen</w:t>
            </w:r>
            <w:proofErr w:type="spellEnd"/>
            <w:r>
              <w:t>, wie:</w:t>
            </w:r>
          </w:p>
        </w:tc>
      </w:tr>
      <w:tr w:rsidR="00D830E2" w:rsidTr="001A4C52">
        <w:tc>
          <w:tcPr>
            <w:tcW w:w="752" w:type="dxa"/>
          </w:tcPr>
          <w:p w:rsidR="00D830E2" w:rsidRDefault="00D830E2">
            <w:pPr>
              <w:pStyle w:val="Erluterung1"/>
            </w:pPr>
          </w:p>
        </w:tc>
        <w:tc>
          <w:tcPr>
            <w:tcW w:w="680" w:type="dxa"/>
          </w:tcPr>
          <w:p w:rsidR="00D830E2" w:rsidRDefault="00D830E2">
            <w:pPr>
              <w:pStyle w:val="Erluterung1"/>
            </w:pPr>
          </w:p>
        </w:tc>
        <w:tc>
          <w:tcPr>
            <w:tcW w:w="7931" w:type="dxa"/>
          </w:tcPr>
          <w:p w:rsidR="00D830E2" w:rsidRDefault="00D830E2" w:rsidP="00F34BB4">
            <w:pPr>
              <w:pStyle w:val="Erluterung1"/>
            </w:pPr>
            <w:r>
              <w:t xml:space="preserve">Liste objektspezifisch </w:t>
            </w:r>
            <w:r w:rsidR="000940AD">
              <w:t>anpassen!</w:t>
            </w:r>
          </w:p>
        </w:tc>
      </w:tr>
      <w:tr w:rsidR="00D830E2" w:rsidTr="001A4C52">
        <w:tc>
          <w:tcPr>
            <w:tcW w:w="752" w:type="dxa"/>
          </w:tcPr>
          <w:p w:rsidR="00D830E2" w:rsidRDefault="00D830E2">
            <w:pPr>
              <w:pStyle w:val="Standardkursiv"/>
            </w:pPr>
          </w:p>
        </w:tc>
        <w:tc>
          <w:tcPr>
            <w:tcW w:w="680" w:type="dxa"/>
          </w:tcPr>
          <w:p w:rsidR="00D830E2" w:rsidRDefault="00D830E2">
            <w:pPr>
              <w:pStyle w:val="Standardkursiv"/>
            </w:pPr>
          </w:p>
        </w:tc>
        <w:tc>
          <w:tcPr>
            <w:tcW w:w="7931" w:type="dxa"/>
          </w:tcPr>
          <w:p w:rsidR="00D830E2" w:rsidRDefault="00D830E2">
            <w:pPr>
              <w:pStyle w:val="Standard-Aufz1kursiv"/>
            </w:pPr>
            <w:r>
              <w:t>Detailliertes Bauprogramm</w:t>
            </w:r>
          </w:p>
          <w:p w:rsidR="00D830E2" w:rsidRDefault="00D830E2">
            <w:pPr>
              <w:pStyle w:val="Standard-Aufz1kursiv"/>
            </w:pPr>
            <w:r>
              <w:t>Ausführungsbeschrieb für heikle und / oder komplizierte Bauvorgänge</w:t>
            </w:r>
          </w:p>
          <w:p w:rsidR="00D830E2" w:rsidRDefault="00D830E2">
            <w:pPr>
              <w:pStyle w:val="Standard-Aufz1kursiv"/>
            </w:pPr>
            <w:r>
              <w:t>Preisanalysen</w:t>
            </w:r>
          </w:p>
          <w:p w:rsidR="00D830E2" w:rsidRDefault="00D830E2">
            <w:pPr>
              <w:pStyle w:val="Standard-Aufz1kursiv"/>
            </w:pPr>
            <w:r>
              <w:t>Eignungsnachweise / Erstprüfungen für Produkte und Baustoffe</w:t>
            </w:r>
          </w:p>
          <w:p w:rsidR="00D830E2" w:rsidRPr="00064538" w:rsidRDefault="00D830E2">
            <w:pPr>
              <w:pStyle w:val="Standard-Aufz1kursiv"/>
            </w:pPr>
            <w:r w:rsidRPr="00064538">
              <w:t>Weiteres</w:t>
            </w:r>
            <w:r w:rsidRPr="00064538">
              <w:br w:type="page"/>
            </w:r>
            <w:r w:rsidRPr="00064538">
              <w:rPr>
                <w:color w:val="0000FF"/>
              </w:rPr>
              <w:t xml:space="preserve"> (ist zu beschreiben)</w:t>
            </w:r>
          </w:p>
        </w:tc>
      </w:tr>
      <w:tr w:rsidR="00D830E2" w:rsidRPr="00BB7B99" w:rsidTr="001A4C52">
        <w:tc>
          <w:tcPr>
            <w:tcW w:w="752" w:type="dxa"/>
          </w:tcPr>
          <w:p w:rsidR="00D830E2" w:rsidRPr="00BB7B99" w:rsidRDefault="00D830E2" w:rsidP="00BB7B99">
            <w:pPr>
              <w:pStyle w:val="berschrift4"/>
              <w:spacing w:before="120"/>
              <w:rPr>
                <w:i/>
                <w:sz w:val="22"/>
                <w:szCs w:val="22"/>
              </w:rPr>
            </w:pPr>
          </w:p>
        </w:tc>
        <w:tc>
          <w:tcPr>
            <w:tcW w:w="680" w:type="dxa"/>
          </w:tcPr>
          <w:p w:rsidR="00D830E2" w:rsidRPr="00BB7B99" w:rsidRDefault="00D830E2" w:rsidP="00BB7B99">
            <w:pPr>
              <w:pStyle w:val="berschrift4"/>
              <w:spacing w:before="120"/>
              <w:rPr>
                <w:i/>
                <w:sz w:val="22"/>
                <w:szCs w:val="22"/>
              </w:rPr>
            </w:pPr>
            <w:r w:rsidRPr="00BB7B99">
              <w:rPr>
                <w:i/>
                <w:sz w:val="22"/>
                <w:szCs w:val="22"/>
              </w:rPr>
              <w:t>.200</w:t>
            </w:r>
          </w:p>
        </w:tc>
        <w:tc>
          <w:tcPr>
            <w:tcW w:w="7931" w:type="dxa"/>
          </w:tcPr>
          <w:p w:rsidR="00D830E2" w:rsidRPr="00BB7B99" w:rsidRDefault="00D830E2" w:rsidP="00BB7B99">
            <w:pPr>
              <w:pStyle w:val="berschrift4"/>
              <w:spacing w:before="120"/>
              <w:rPr>
                <w:i/>
                <w:sz w:val="22"/>
                <w:szCs w:val="22"/>
              </w:rPr>
            </w:pPr>
            <w:r w:rsidRPr="00BB7B99">
              <w:rPr>
                <w:i/>
                <w:sz w:val="22"/>
                <w:szCs w:val="22"/>
              </w:rPr>
              <w:t>Die Bauherrschaft behält sich das Recht vor während der Prüfung und Bewe</w:t>
            </w:r>
            <w:r w:rsidRPr="00BB7B99">
              <w:rPr>
                <w:i/>
                <w:sz w:val="22"/>
                <w:szCs w:val="22"/>
              </w:rPr>
              <w:t>r</w:t>
            </w:r>
            <w:r w:rsidRPr="00BB7B99">
              <w:rPr>
                <w:i/>
                <w:sz w:val="22"/>
                <w:szCs w:val="22"/>
              </w:rPr>
              <w:t xml:space="preserve">tung der Angebote weitere Dokumente </w:t>
            </w:r>
            <w:proofErr w:type="spellStart"/>
            <w:r w:rsidRPr="00BB7B99">
              <w:rPr>
                <w:i/>
                <w:sz w:val="22"/>
                <w:szCs w:val="22"/>
              </w:rPr>
              <w:t>einzuverlangen</w:t>
            </w:r>
            <w:proofErr w:type="spellEnd"/>
            <w:r w:rsidRPr="00BB7B99">
              <w:rPr>
                <w:i/>
                <w:sz w:val="22"/>
                <w:szCs w:val="22"/>
              </w:rPr>
              <w:t>, wie:</w:t>
            </w:r>
          </w:p>
          <w:p w:rsidR="00D830E2" w:rsidRDefault="00D830E2" w:rsidP="00BB7B99">
            <w:pPr>
              <w:numPr>
                <w:ilvl w:val="0"/>
                <w:numId w:val="5"/>
              </w:numPr>
              <w:spacing w:before="120"/>
              <w:rPr>
                <w:i/>
              </w:rPr>
            </w:pPr>
            <w:r>
              <w:rPr>
                <w:i/>
              </w:rPr>
              <w:t>Bestätigung über die Beibringung einer Erfüllungsgarantie</w:t>
            </w:r>
          </w:p>
          <w:p w:rsidR="00D830E2" w:rsidRDefault="00D830E2" w:rsidP="00BB7B99">
            <w:pPr>
              <w:numPr>
                <w:ilvl w:val="0"/>
                <w:numId w:val="5"/>
              </w:numPr>
              <w:spacing w:before="120"/>
              <w:rPr>
                <w:i/>
              </w:rPr>
            </w:pPr>
            <w:r>
              <w:rPr>
                <w:i/>
              </w:rPr>
              <w:t>Auszug aus dem Betreibungsregister</w:t>
            </w:r>
          </w:p>
          <w:p w:rsidR="00D830E2" w:rsidRPr="00BB7B99" w:rsidRDefault="00D830E2" w:rsidP="00BB7B99">
            <w:pPr>
              <w:numPr>
                <w:ilvl w:val="0"/>
                <w:numId w:val="5"/>
              </w:numPr>
              <w:spacing w:before="120"/>
              <w:rPr>
                <w:i/>
              </w:rPr>
            </w:pPr>
            <w:r>
              <w:rPr>
                <w:i/>
              </w:rPr>
              <w:t>Bestätigung über die Bezahlung von Steuern und Sozialabgaben</w:t>
            </w:r>
          </w:p>
        </w:tc>
      </w:tr>
      <w:tr w:rsidR="00D830E2" w:rsidRPr="00CC6E77" w:rsidTr="001A4C52">
        <w:tc>
          <w:tcPr>
            <w:tcW w:w="752" w:type="dxa"/>
          </w:tcPr>
          <w:p w:rsidR="00D830E2" w:rsidRPr="00CC6E77" w:rsidRDefault="00D830E2">
            <w:pPr>
              <w:pStyle w:val="berschrift4"/>
              <w:rPr>
                <w:sz w:val="22"/>
                <w:szCs w:val="22"/>
              </w:rPr>
            </w:pPr>
            <w:r w:rsidRPr="00CC6E77">
              <w:rPr>
                <w:sz w:val="22"/>
                <w:szCs w:val="22"/>
              </w:rPr>
              <w:t>254</w:t>
            </w:r>
          </w:p>
        </w:tc>
        <w:tc>
          <w:tcPr>
            <w:tcW w:w="680" w:type="dxa"/>
          </w:tcPr>
          <w:p w:rsidR="00D830E2" w:rsidRPr="00CC6E77" w:rsidRDefault="00D830E2">
            <w:pPr>
              <w:pStyle w:val="berschrift4"/>
              <w:rPr>
                <w:sz w:val="22"/>
                <w:szCs w:val="22"/>
              </w:rPr>
            </w:pPr>
          </w:p>
        </w:tc>
        <w:tc>
          <w:tcPr>
            <w:tcW w:w="7931" w:type="dxa"/>
          </w:tcPr>
          <w:p w:rsidR="00D830E2" w:rsidRPr="00CC6E77" w:rsidRDefault="00D830E2">
            <w:pPr>
              <w:pStyle w:val="berschrift4"/>
              <w:rPr>
                <w:sz w:val="22"/>
                <w:szCs w:val="22"/>
              </w:rPr>
            </w:pPr>
            <w:r w:rsidRPr="00CC6E77">
              <w:rPr>
                <w:sz w:val="22"/>
                <w:szCs w:val="22"/>
              </w:rPr>
              <w:t>Nach Auftragserteilung einzureichende Unterlagen</w:t>
            </w:r>
          </w:p>
        </w:tc>
      </w:tr>
      <w:tr w:rsidR="00D830E2" w:rsidTr="001A4C52">
        <w:tc>
          <w:tcPr>
            <w:tcW w:w="752" w:type="dxa"/>
          </w:tcPr>
          <w:p w:rsidR="00D830E2" w:rsidRDefault="00D830E2"/>
        </w:tc>
        <w:tc>
          <w:tcPr>
            <w:tcW w:w="680" w:type="dxa"/>
          </w:tcPr>
          <w:p w:rsidR="00D830E2" w:rsidRDefault="00D830E2">
            <w:pPr>
              <w:pStyle w:val="Standardkursiv"/>
            </w:pPr>
            <w:r>
              <w:t>.100</w:t>
            </w:r>
          </w:p>
        </w:tc>
        <w:tc>
          <w:tcPr>
            <w:tcW w:w="7931" w:type="dxa"/>
          </w:tcPr>
          <w:p w:rsidR="00D830E2" w:rsidRDefault="00D830E2">
            <w:pPr>
              <w:pStyle w:val="Standardkursiv"/>
            </w:pPr>
            <w:r>
              <w:t>Folgende ergänzende Unterlagen sind innert 4 Wochen nach Auftragserteilung (Vergabeentscheid) der Bauleitung zur Genehmigung zu unterbreiten:</w:t>
            </w:r>
          </w:p>
        </w:tc>
      </w:tr>
      <w:tr w:rsidR="00D830E2" w:rsidTr="001A4C52">
        <w:tc>
          <w:tcPr>
            <w:tcW w:w="752" w:type="dxa"/>
          </w:tcPr>
          <w:p w:rsidR="00D830E2" w:rsidRDefault="00D830E2">
            <w:pPr>
              <w:pStyle w:val="Erluterung1"/>
            </w:pPr>
          </w:p>
        </w:tc>
        <w:tc>
          <w:tcPr>
            <w:tcW w:w="680" w:type="dxa"/>
          </w:tcPr>
          <w:p w:rsidR="00D830E2" w:rsidRDefault="00D830E2">
            <w:pPr>
              <w:pStyle w:val="Erluterung1"/>
            </w:pPr>
          </w:p>
        </w:tc>
        <w:tc>
          <w:tcPr>
            <w:tcW w:w="7931" w:type="dxa"/>
          </w:tcPr>
          <w:p w:rsidR="00D830E2" w:rsidRDefault="00D830E2" w:rsidP="00F34BB4">
            <w:pPr>
              <w:pStyle w:val="Erluterung1"/>
            </w:pPr>
            <w:r>
              <w:t xml:space="preserve">Verlangte </w:t>
            </w:r>
            <w:r w:rsidR="000940AD">
              <w:t>Unterlagen objektspezifisch</w:t>
            </w:r>
            <w:r>
              <w:t xml:space="preserve"> </w:t>
            </w:r>
            <w:r w:rsidR="000940AD">
              <w:t>anpassen!</w:t>
            </w:r>
          </w:p>
        </w:tc>
      </w:tr>
      <w:tr w:rsidR="00D830E2" w:rsidTr="001A4C52">
        <w:tc>
          <w:tcPr>
            <w:tcW w:w="752" w:type="dxa"/>
          </w:tcPr>
          <w:p w:rsidR="00D830E2" w:rsidRDefault="00D830E2">
            <w:pPr>
              <w:pStyle w:val="Standardkursiv"/>
            </w:pPr>
          </w:p>
        </w:tc>
        <w:tc>
          <w:tcPr>
            <w:tcW w:w="680" w:type="dxa"/>
          </w:tcPr>
          <w:p w:rsidR="00D830E2" w:rsidRDefault="00D830E2">
            <w:pPr>
              <w:pStyle w:val="Standardkursiv"/>
            </w:pPr>
          </w:p>
        </w:tc>
        <w:tc>
          <w:tcPr>
            <w:tcW w:w="7931" w:type="dxa"/>
          </w:tcPr>
          <w:p w:rsidR="00D830E2" w:rsidRDefault="00D830E2">
            <w:pPr>
              <w:pStyle w:val="Standard-Aufz1kursiv"/>
            </w:pPr>
            <w:r>
              <w:t>Sicherheits- und Rettungsplan</w:t>
            </w:r>
          </w:p>
          <w:p w:rsidR="00D830E2" w:rsidRDefault="00D830E2">
            <w:pPr>
              <w:pStyle w:val="Standard-Aufz1kursiv"/>
            </w:pPr>
            <w:r>
              <w:t>Detaillierter Installationsplan</w:t>
            </w:r>
          </w:p>
          <w:p w:rsidR="00D830E2" w:rsidRDefault="00D830E2">
            <w:pPr>
              <w:pStyle w:val="Standard-Aufz1kursiv"/>
            </w:pPr>
            <w:r>
              <w:t>Detailliertes Bauprogramm</w:t>
            </w:r>
          </w:p>
          <w:p w:rsidR="00D830E2" w:rsidRDefault="00D830E2">
            <w:pPr>
              <w:pStyle w:val="Standard-Aufz1kursiv"/>
            </w:pPr>
            <w:r>
              <w:t>Ausführungsbeschrieb für heikle und / oder komplizierte Bauvorgänge</w:t>
            </w:r>
          </w:p>
          <w:p w:rsidR="00D830E2" w:rsidRDefault="00D830E2">
            <w:pPr>
              <w:pStyle w:val="Standard-Aufz1kursiv"/>
            </w:pPr>
            <w:r>
              <w:t>Preisanalyse</w:t>
            </w:r>
          </w:p>
          <w:p w:rsidR="00D830E2" w:rsidRDefault="00D830E2">
            <w:pPr>
              <w:pStyle w:val="Standard-Aufz1kursiv"/>
            </w:pPr>
            <w:r>
              <w:t>Qualitäts- und Eignungsnachweise / Erstprüfungen für Produkte und Ba</w:t>
            </w:r>
            <w:r>
              <w:t>u</w:t>
            </w:r>
            <w:r>
              <w:t>stoffe</w:t>
            </w:r>
          </w:p>
          <w:p w:rsidR="00D830E2" w:rsidRDefault="00D830E2">
            <w:pPr>
              <w:pStyle w:val="Standard-Aufz1kursiv"/>
            </w:pPr>
            <w:r>
              <w:t>Kontrollplan / Mischgutentnahmeplan</w:t>
            </w:r>
          </w:p>
          <w:p w:rsidR="00D830E2" w:rsidRDefault="00D830E2">
            <w:pPr>
              <w:pStyle w:val="Standard-Aufz1kursiv"/>
            </w:pPr>
            <w:r w:rsidRPr="00064538">
              <w:t>Weiteres</w:t>
            </w:r>
            <w:r w:rsidRPr="00064538">
              <w:br w:type="page"/>
            </w:r>
            <w:r w:rsidRPr="00064538">
              <w:rPr>
                <w:color w:val="0000FF"/>
              </w:rPr>
              <w:t xml:space="preserve"> (ist zu beschreiben)</w:t>
            </w:r>
            <w:r>
              <w:rPr>
                <w:i w:val="0"/>
              </w:rPr>
              <w:br w:type="page"/>
            </w:r>
          </w:p>
        </w:tc>
      </w:tr>
      <w:tr w:rsidR="00D830E2" w:rsidRPr="00CC6E77" w:rsidTr="001A4C52">
        <w:tc>
          <w:tcPr>
            <w:tcW w:w="9363" w:type="dxa"/>
            <w:gridSpan w:val="3"/>
          </w:tcPr>
          <w:p w:rsidR="00D830E2" w:rsidRPr="00CC6E77" w:rsidRDefault="00D830E2">
            <w:pPr>
              <w:pStyle w:val="berschrift3"/>
              <w:ind w:left="1332" w:hanging="1332"/>
              <w:rPr>
                <w:sz w:val="22"/>
              </w:rPr>
            </w:pPr>
            <w:bookmarkStart w:id="23" w:name="_Toc91503861"/>
            <w:bookmarkStart w:id="24" w:name="_Toc329690726"/>
            <w:r w:rsidRPr="00CC6E77">
              <w:rPr>
                <w:sz w:val="22"/>
              </w:rPr>
              <w:t>260</w:t>
            </w:r>
            <w:r w:rsidRPr="00CC6E77">
              <w:rPr>
                <w:sz w:val="22"/>
              </w:rPr>
              <w:tab/>
              <w:t>Varianten, Subunternehmer, Lieferanten, Nebenunternehmer</w:t>
            </w:r>
            <w:bookmarkEnd w:id="23"/>
            <w:bookmarkEnd w:id="24"/>
          </w:p>
        </w:tc>
      </w:tr>
      <w:tr w:rsidR="00182DD7" w:rsidRPr="00CC6E77" w:rsidTr="001A4C52">
        <w:tc>
          <w:tcPr>
            <w:tcW w:w="752" w:type="dxa"/>
          </w:tcPr>
          <w:p w:rsidR="00182DD7" w:rsidRPr="00CC6E77" w:rsidRDefault="00182DD7">
            <w:pPr>
              <w:pStyle w:val="berschrift4Kursiv"/>
              <w:rPr>
                <w:sz w:val="22"/>
              </w:rPr>
            </w:pPr>
            <w:r w:rsidRPr="00CC6E77">
              <w:rPr>
                <w:sz w:val="22"/>
              </w:rPr>
              <w:t>262</w:t>
            </w:r>
          </w:p>
        </w:tc>
        <w:tc>
          <w:tcPr>
            <w:tcW w:w="680" w:type="dxa"/>
          </w:tcPr>
          <w:p w:rsidR="00182DD7" w:rsidRPr="00CC6E77" w:rsidRDefault="00182DD7">
            <w:pPr>
              <w:pStyle w:val="berschrift4Kursiv"/>
              <w:rPr>
                <w:sz w:val="22"/>
              </w:rPr>
            </w:pPr>
          </w:p>
        </w:tc>
        <w:tc>
          <w:tcPr>
            <w:tcW w:w="7931" w:type="dxa"/>
          </w:tcPr>
          <w:p w:rsidR="00182DD7" w:rsidRPr="00CC6E77" w:rsidRDefault="00182DD7">
            <w:pPr>
              <w:pStyle w:val="berschrift4Kursiv"/>
              <w:rPr>
                <w:sz w:val="22"/>
              </w:rPr>
            </w:pPr>
            <w:r w:rsidRPr="00CC6E77">
              <w:rPr>
                <w:sz w:val="22"/>
              </w:rPr>
              <w:t>Subunternehmer, von der  Bauherrschaft verlangt</w:t>
            </w:r>
          </w:p>
        </w:tc>
      </w:tr>
      <w:tr w:rsidR="00182DD7" w:rsidTr="001A4C52">
        <w:tc>
          <w:tcPr>
            <w:tcW w:w="752" w:type="dxa"/>
          </w:tcPr>
          <w:p w:rsidR="00182DD7" w:rsidRDefault="00182DD7"/>
        </w:tc>
        <w:tc>
          <w:tcPr>
            <w:tcW w:w="680" w:type="dxa"/>
          </w:tcPr>
          <w:p w:rsidR="00182DD7" w:rsidRDefault="00182DD7">
            <w:pPr>
              <w:pStyle w:val="Standardkursiv"/>
            </w:pPr>
            <w:r>
              <w:t>.100</w:t>
            </w:r>
          </w:p>
        </w:tc>
        <w:tc>
          <w:tcPr>
            <w:tcW w:w="7931" w:type="dxa"/>
          </w:tcPr>
          <w:p w:rsidR="00182DD7" w:rsidRDefault="00182DD7">
            <w:pPr>
              <w:pStyle w:val="Standardkursiv"/>
            </w:pPr>
            <w:r>
              <w:t>Bereinigte Subuntern</w:t>
            </w:r>
            <w:r w:rsidRPr="00B376BE">
              <w:t>ehmerangebote in Werkvertrag</w:t>
            </w:r>
            <w:r>
              <w:t xml:space="preserve"> eingebunden</w:t>
            </w:r>
          </w:p>
        </w:tc>
      </w:tr>
      <w:tr w:rsidR="00182DD7" w:rsidTr="001A4C52">
        <w:tc>
          <w:tcPr>
            <w:tcW w:w="752" w:type="dxa"/>
          </w:tcPr>
          <w:p w:rsidR="00182DD7" w:rsidRDefault="00182DD7">
            <w:pPr>
              <w:pStyle w:val="Erluterung1"/>
            </w:pPr>
          </w:p>
        </w:tc>
        <w:tc>
          <w:tcPr>
            <w:tcW w:w="680" w:type="dxa"/>
          </w:tcPr>
          <w:p w:rsidR="00182DD7" w:rsidRDefault="00182DD7">
            <w:pPr>
              <w:pStyle w:val="Standardkursiv"/>
            </w:pPr>
            <w:r>
              <w:t>.110</w:t>
            </w:r>
          </w:p>
        </w:tc>
        <w:tc>
          <w:tcPr>
            <w:tcW w:w="7931" w:type="dxa"/>
          </w:tcPr>
          <w:p w:rsidR="00182DD7" w:rsidRDefault="00182DD7" w:rsidP="00F34BB4">
            <w:pPr>
              <w:pStyle w:val="Erluterung1"/>
            </w:pPr>
            <w:r>
              <w:t>Name, Adresse, auszuführende Arbeit, Leistungsumfang, Vergütungsregelung, übrige Bedingungen etc.</w:t>
            </w:r>
          </w:p>
        </w:tc>
      </w:tr>
      <w:tr w:rsidR="00182DD7" w:rsidRPr="00CC6E77" w:rsidTr="001A4C52">
        <w:tc>
          <w:tcPr>
            <w:tcW w:w="752" w:type="dxa"/>
          </w:tcPr>
          <w:p w:rsidR="00182DD7" w:rsidRPr="00CC6E77" w:rsidRDefault="00182DD7">
            <w:pPr>
              <w:pStyle w:val="berschrift4Kursiv"/>
              <w:rPr>
                <w:sz w:val="22"/>
              </w:rPr>
            </w:pPr>
            <w:r w:rsidRPr="00CC6E77">
              <w:rPr>
                <w:sz w:val="22"/>
              </w:rPr>
              <w:t>263</w:t>
            </w:r>
          </w:p>
        </w:tc>
        <w:tc>
          <w:tcPr>
            <w:tcW w:w="680" w:type="dxa"/>
          </w:tcPr>
          <w:p w:rsidR="00182DD7" w:rsidRPr="00CC6E77" w:rsidRDefault="00182DD7">
            <w:pPr>
              <w:pStyle w:val="berschrift4Kursiv"/>
              <w:rPr>
                <w:sz w:val="22"/>
              </w:rPr>
            </w:pPr>
          </w:p>
        </w:tc>
        <w:tc>
          <w:tcPr>
            <w:tcW w:w="7931" w:type="dxa"/>
          </w:tcPr>
          <w:p w:rsidR="00182DD7" w:rsidRPr="00CC6E77" w:rsidRDefault="00182DD7">
            <w:pPr>
              <w:pStyle w:val="berschrift4Kursiv"/>
              <w:rPr>
                <w:sz w:val="22"/>
              </w:rPr>
            </w:pPr>
            <w:r w:rsidRPr="00CC6E77">
              <w:rPr>
                <w:sz w:val="22"/>
              </w:rPr>
              <w:t>Lieferanten, von der Bauherrschaft verlangt</w:t>
            </w:r>
          </w:p>
        </w:tc>
      </w:tr>
      <w:tr w:rsidR="00182DD7" w:rsidTr="001A4C52">
        <w:tc>
          <w:tcPr>
            <w:tcW w:w="752" w:type="dxa"/>
          </w:tcPr>
          <w:p w:rsidR="00182DD7" w:rsidRDefault="00182DD7"/>
        </w:tc>
        <w:tc>
          <w:tcPr>
            <w:tcW w:w="680" w:type="dxa"/>
          </w:tcPr>
          <w:p w:rsidR="00182DD7" w:rsidRDefault="00182DD7">
            <w:pPr>
              <w:pStyle w:val="Standardkursiv"/>
            </w:pPr>
            <w:r>
              <w:t>.100</w:t>
            </w:r>
          </w:p>
        </w:tc>
        <w:tc>
          <w:tcPr>
            <w:tcW w:w="7931" w:type="dxa"/>
          </w:tcPr>
          <w:p w:rsidR="00182DD7" w:rsidRDefault="00182DD7">
            <w:pPr>
              <w:pStyle w:val="Standardkursiv"/>
            </w:pPr>
            <w:r>
              <w:t>Bereinigte Lieferantenangeb</w:t>
            </w:r>
            <w:r w:rsidRPr="00B376BE">
              <w:t>ote in Werkvertrag</w:t>
            </w:r>
            <w:r w:rsidRPr="00E507D2">
              <w:t xml:space="preserve"> e</w:t>
            </w:r>
            <w:r>
              <w:t>ingebunden</w:t>
            </w:r>
          </w:p>
        </w:tc>
      </w:tr>
      <w:tr w:rsidR="00182DD7" w:rsidTr="001A4C52">
        <w:tc>
          <w:tcPr>
            <w:tcW w:w="752" w:type="dxa"/>
          </w:tcPr>
          <w:p w:rsidR="00182DD7" w:rsidRDefault="00182DD7">
            <w:pPr>
              <w:pStyle w:val="Erluterung1"/>
            </w:pPr>
          </w:p>
        </w:tc>
        <w:tc>
          <w:tcPr>
            <w:tcW w:w="680" w:type="dxa"/>
          </w:tcPr>
          <w:p w:rsidR="00182DD7" w:rsidRDefault="00182DD7">
            <w:pPr>
              <w:pStyle w:val="Standardkursiv"/>
            </w:pPr>
            <w:r>
              <w:t>.110</w:t>
            </w:r>
          </w:p>
        </w:tc>
        <w:tc>
          <w:tcPr>
            <w:tcW w:w="7931" w:type="dxa"/>
          </w:tcPr>
          <w:p w:rsidR="00182DD7" w:rsidRDefault="00182DD7" w:rsidP="00F34BB4">
            <w:pPr>
              <w:pStyle w:val="Erluterung1"/>
            </w:pPr>
            <w:r>
              <w:t>Name, Adresse, auszuführende Arbeit, Leistungsumfang, Vergütungsregelung, übrige Bedingungen etc.</w:t>
            </w:r>
          </w:p>
        </w:tc>
      </w:tr>
      <w:tr w:rsidR="00182DD7" w:rsidTr="001A4C52">
        <w:tc>
          <w:tcPr>
            <w:tcW w:w="752" w:type="dxa"/>
          </w:tcPr>
          <w:p w:rsidR="00182DD7" w:rsidRDefault="00182DD7">
            <w:r>
              <w:br w:type="page"/>
              <w:t>264</w:t>
            </w:r>
          </w:p>
        </w:tc>
        <w:tc>
          <w:tcPr>
            <w:tcW w:w="680" w:type="dxa"/>
          </w:tcPr>
          <w:p w:rsidR="00182DD7" w:rsidRDefault="00182DD7"/>
        </w:tc>
        <w:tc>
          <w:tcPr>
            <w:tcW w:w="7931" w:type="dxa"/>
          </w:tcPr>
          <w:p w:rsidR="00182DD7" w:rsidRDefault="00182DD7">
            <w:r>
              <w:t>Bedingungen für Subunternehmer und Lieferanten der Unternehmung</w:t>
            </w:r>
          </w:p>
        </w:tc>
      </w:tr>
      <w:tr w:rsidR="00182DD7" w:rsidTr="001A4C52">
        <w:tc>
          <w:tcPr>
            <w:tcW w:w="752" w:type="dxa"/>
          </w:tcPr>
          <w:p w:rsidR="00182DD7" w:rsidRDefault="00182DD7"/>
        </w:tc>
        <w:tc>
          <w:tcPr>
            <w:tcW w:w="680" w:type="dxa"/>
          </w:tcPr>
          <w:p w:rsidR="00182DD7" w:rsidRDefault="00182DD7">
            <w:r>
              <w:t>.100</w:t>
            </w:r>
          </w:p>
        </w:tc>
        <w:tc>
          <w:tcPr>
            <w:tcW w:w="7931" w:type="dxa"/>
          </w:tcPr>
          <w:p w:rsidR="00182DD7" w:rsidRDefault="00182DD7">
            <w:r>
              <w:t>Vor der Vergabe müssen von der Unternehmung die wichtigsten Subunterne</w:t>
            </w:r>
            <w:r>
              <w:t>h</w:t>
            </w:r>
            <w:r>
              <w:t xml:space="preserve">mer und Lieferanten festgelegt und von der Bauherrschaft genehmigt werden. </w:t>
            </w:r>
            <w:r w:rsidRPr="000D58A2">
              <w:t>Ein nachträglicher Wechsel ist nur mit Zustimmung de</w:t>
            </w:r>
            <w:r>
              <w:t>r</w:t>
            </w:r>
            <w:r w:rsidRPr="000D58A2">
              <w:t xml:space="preserve"> Bauherr</w:t>
            </w:r>
            <w:r>
              <w:t>schaft</w:t>
            </w:r>
            <w:r w:rsidRPr="000D58A2">
              <w:t xml:space="preserve"> möglich.</w:t>
            </w:r>
            <w:r w:rsidRPr="0078273A">
              <w:rPr>
                <w:strike/>
              </w:rPr>
              <w:t xml:space="preserve"> </w:t>
            </w:r>
          </w:p>
        </w:tc>
      </w:tr>
      <w:tr w:rsidR="00182DD7" w:rsidTr="001A4C52">
        <w:tc>
          <w:tcPr>
            <w:tcW w:w="752" w:type="dxa"/>
          </w:tcPr>
          <w:p w:rsidR="00182DD7" w:rsidRDefault="00182DD7"/>
        </w:tc>
        <w:tc>
          <w:tcPr>
            <w:tcW w:w="680" w:type="dxa"/>
          </w:tcPr>
          <w:p w:rsidR="00182DD7" w:rsidRDefault="00182DD7">
            <w:r>
              <w:t>.200</w:t>
            </w:r>
          </w:p>
        </w:tc>
        <w:tc>
          <w:tcPr>
            <w:tcW w:w="7931" w:type="dxa"/>
          </w:tcPr>
          <w:p w:rsidR="00182DD7" w:rsidRDefault="00182DD7">
            <w:r>
              <w:t>Die Unternehmung darf nur Subunternehmer und Lieferanten beauftragen, die sich ebenfalls verpflichten, den Gesamtarbeitsvertrag ihrer Branche in allen B</w:t>
            </w:r>
            <w:r>
              <w:t>e</w:t>
            </w:r>
            <w:r>
              <w:t>langen einzuhalten.</w:t>
            </w:r>
          </w:p>
        </w:tc>
      </w:tr>
      <w:tr w:rsidR="00182DD7" w:rsidTr="001A4C52">
        <w:tc>
          <w:tcPr>
            <w:tcW w:w="752" w:type="dxa"/>
          </w:tcPr>
          <w:p w:rsidR="00182DD7" w:rsidRDefault="00182DD7"/>
        </w:tc>
        <w:tc>
          <w:tcPr>
            <w:tcW w:w="680" w:type="dxa"/>
          </w:tcPr>
          <w:p w:rsidR="00182DD7" w:rsidRDefault="00182DD7">
            <w:r>
              <w:t>.300</w:t>
            </w:r>
          </w:p>
        </w:tc>
        <w:tc>
          <w:tcPr>
            <w:tcW w:w="7931" w:type="dxa"/>
          </w:tcPr>
          <w:p w:rsidR="00182DD7" w:rsidRDefault="00182DD7">
            <w:pPr>
              <w:rPr>
                <w:i/>
              </w:rPr>
            </w:pPr>
            <w:r>
              <w:t xml:space="preserve">Die Unternehmung ist verpflichtet, </w:t>
            </w:r>
            <w:r w:rsidRPr="00BE1013">
              <w:rPr>
                <w:u w:val="single"/>
              </w:rPr>
              <w:t>alle</w:t>
            </w:r>
            <w:r>
              <w:t xml:space="preserve"> Subunternehmer sowie direkt in die Ba</w:t>
            </w:r>
            <w:r>
              <w:t>u</w:t>
            </w:r>
            <w:r>
              <w:t>stelle involvierte Lieferanten über die vollständigen Randbedingungen der Ba</w:t>
            </w:r>
            <w:r>
              <w:t>u</w:t>
            </w:r>
            <w:r>
              <w:t>herrschaft wie Besondere Bestimmungen, Pläne, Ausführungsvorschriften, Te</w:t>
            </w:r>
            <w:r>
              <w:t>r</w:t>
            </w:r>
            <w:r>
              <w:t>mine und Örtlichkeiten in Kenntnis zu setzen.</w:t>
            </w:r>
          </w:p>
        </w:tc>
      </w:tr>
      <w:tr w:rsidR="00182DD7" w:rsidRPr="00CC6E77" w:rsidTr="001A4C52">
        <w:tc>
          <w:tcPr>
            <w:tcW w:w="9363" w:type="dxa"/>
            <w:gridSpan w:val="3"/>
            <w:vAlign w:val="bottom"/>
          </w:tcPr>
          <w:p w:rsidR="00182DD7" w:rsidRPr="00CC6E77" w:rsidRDefault="00182DD7">
            <w:pPr>
              <w:pStyle w:val="berschrift3"/>
              <w:rPr>
                <w:sz w:val="22"/>
              </w:rPr>
            </w:pPr>
            <w:bookmarkStart w:id="25" w:name="_Toc91503863"/>
            <w:r w:rsidRPr="00CC6E77">
              <w:rPr>
                <w:sz w:val="22"/>
              </w:rPr>
              <w:br w:type="page"/>
            </w:r>
            <w:bookmarkStart w:id="26" w:name="_Toc329690728"/>
            <w:r w:rsidRPr="00CC6E77">
              <w:rPr>
                <w:sz w:val="22"/>
              </w:rPr>
              <w:t>280</w:t>
            </w:r>
            <w:r w:rsidRPr="00CC6E77">
              <w:rPr>
                <w:sz w:val="22"/>
              </w:rPr>
              <w:tab/>
              <w:t>Bedingungen deR bauherr</w:t>
            </w:r>
            <w:bookmarkEnd w:id="25"/>
            <w:r w:rsidRPr="00CC6E77">
              <w:rPr>
                <w:sz w:val="22"/>
              </w:rPr>
              <w:t>schaft</w:t>
            </w:r>
            <w:bookmarkEnd w:id="26"/>
          </w:p>
        </w:tc>
      </w:tr>
      <w:tr w:rsidR="00182DD7" w:rsidRPr="00CC6E77" w:rsidTr="001A4C52">
        <w:tc>
          <w:tcPr>
            <w:tcW w:w="752" w:type="dxa"/>
            <w:vAlign w:val="bottom"/>
          </w:tcPr>
          <w:p w:rsidR="00182DD7" w:rsidRPr="00CC6E77" w:rsidRDefault="00182DD7">
            <w:pPr>
              <w:pStyle w:val="berschrift4"/>
              <w:rPr>
                <w:sz w:val="22"/>
                <w:szCs w:val="22"/>
              </w:rPr>
            </w:pPr>
            <w:r w:rsidRPr="00CC6E77">
              <w:rPr>
                <w:sz w:val="22"/>
                <w:szCs w:val="22"/>
              </w:rPr>
              <w:t>281</w:t>
            </w:r>
          </w:p>
        </w:tc>
        <w:tc>
          <w:tcPr>
            <w:tcW w:w="680" w:type="dxa"/>
            <w:vAlign w:val="bottom"/>
          </w:tcPr>
          <w:p w:rsidR="00182DD7" w:rsidRPr="00CC6E77" w:rsidRDefault="00182DD7">
            <w:pPr>
              <w:pStyle w:val="berschrift4"/>
              <w:rPr>
                <w:sz w:val="22"/>
                <w:szCs w:val="22"/>
              </w:rPr>
            </w:pPr>
          </w:p>
        </w:tc>
        <w:tc>
          <w:tcPr>
            <w:tcW w:w="7931" w:type="dxa"/>
            <w:vAlign w:val="bottom"/>
          </w:tcPr>
          <w:p w:rsidR="00182DD7" w:rsidRPr="00CC6E77" w:rsidRDefault="00182DD7">
            <w:pPr>
              <w:pStyle w:val="berschrift4"/>
              <w:rPr>
                <w:sz w:val="22"/>
                <w:szCs w:val="22"/>
              </w:rPr>
            </w:pPr>
            <w:r w:rsidRPr="00CC6E77">
              <w:rPr>
                <w:sz w:val="22"/>
                <w:szCs w:val="22"/>
              </w:rPr>
              <w:t>Vorbehalte der Bauherrschaft</w:t>
            </w:r>
          </w:p>
        </w:tc>
      </w:tr>
      <w:tr w:rsidR="00182DD7" w:rsidTr="001A4C52">
        <w:tc>
          <w:tcPr>
            <w:tcW w:w="752" w:type="dxa"/>
          </w:tcPr>
          <w:p w:rsidR="00182DD7" w:rsidRDefault="00182DD7">
            <w:pPr>
              <w:pStyle w:val="Standardkursiv"/>
            </w:pPr>
          </w:p>
        </w:tc>
        <w:tc>
          <w:tcPr>
            <w:tcW w:w="680" w:type="dxa"/>
          </w:tcPr>
          <w:p w:rsidR="00182DD7" w:rsidRDefault="00182DD7">
            <w:pPr>
              <w:pStyle w:val="Standardkursiv"/>
            </w:pPr>
            <w:r>
              <w:t>.100</w:t>
            </w:r>
          </w:p>
        </w:tc>
        <w:tc>
          <w:tcPr>
            <w:tcW w:w="7931" w:type="dxa"/>
          </w:tcPr>
          <w:p w:rsidR="00182DD7" w:rsidRDefault="00182DD7" w:rsidP="00F34BB4">
            <w:pPr>
              <w:pStyle w:val="Erluterung1"/>
            </w:pPr>
            <w:r>
              <w:t>Hinweise auf die Möglichkeit einer allfälligen Aufteilung in einzelne Lose. Die möglichen Kombinationen sind auf dem Schlussblatt des Leistungsverzeichni</w:t>
            </w:r>
            <w:r>
              <w:t>s</w:t>
            </w:r>
            <w:r>
              <w:t>ses aufzulisten, da die Anbieter dafür unterschiedliche Rabatte und Skonti g</w:t>
            </w:r>
            <w:r>
              <w:t>e</w:t>
            </w:r>
            <w:r>
              <w:t>währen können.</w:t>
            </w:r>
          </w:p>
        </w:tc>
      </w:tr>
      <w:tr w:rsidR="00182DD7" w:rsidTr="001A4C52">
        <w:tc>
          <w:tcPr>
            <w:tcW w:w="752" w:type="dxa"/>
            <w:vAlign w:val="bottom"/>
          </w:tcPr>
          <w:p w:rsidR="00182DD7" w:rsidRDefault="00182DD7">
            <w:pPr>
              <w:pStyle w:val="Erluterung1"/>
            </w:pPr>
          </w:p>
        </w:tc>
        <w:tc>
          <w:tcPr>
            <w:tcW w:w="680" w:type="dxa"/>
            <w:vAlign w:val="bottom"/>
          </w:tcPr>
          <w:p w:rsidR="00182DD7" w:rsidRDefault="00182DD7">
            <w:pPr>
              <w:pStyle w:val="Erluterung1"/>
            </w:pPr>
          </w:p>
        </w:tc>
        <w:tc>
          <w:tcPr>
            <w:tcW w:w="7931" w:type="dxa"/>
            <w:vAlign w:val="bottom"/>
          </w:tcPr>
          <w:p w:rsidR="00182DD7" w:rsidRDefault="00182DD7" w:rsidP="00F34BB4">
            <w:pPr>
              <w:pStyle w:val="Erluterung1"/>
            </w:pPr>
            <w:r>
              <w:t>Oder:</w:t>
            </w:r>
          </w:p>
        </w:tc>
      </w:tr>
      <w:tr w:rsidR="00182DD7" w:rsidTr="001A4C52">
        <w:tc>
          <w:tcPr>
            <w:tcW w:w="752" w:type="dxa"/>
            <w:vAlign w:val="bottom"/>
          </w:tcPr>
          <w:p w:rsidR="00182DD7" w:rsidRDefault="00182DD7">
            <w:pPr>
              <w:pStyle w:val="Standardkursiv"/>
            </w:pPr>
          </w:p>
        </w:tc>
        <w:tc>
          <w:tcPr>
            <w:tcW w:w="680" w:type="dxa"/>
            <w:vAlign w:val="bottom"/>
          </w:tcPr>
          <w:p w:rsidR="00182DD7" w:rsidRDefault="00182DD7">
            <w:pPr>
              <w:pStyle w:val="Standardkursiv"/>
            </w:pPr>
          </w:p>
        </w:tc>
        <w:tc>
          <w:tcPr>
            <w:tcW w:w="7931" w:type="dxa"/>
            <w:vAlign w:val="bottom"/>
          </w:tcPr>
          <w:p w:rsidR="00182DD7" w:rsidRDefault="00182DD7">
            <w:pPr>
              <w:pStyle w:val="Standardkursiv"/>
            </w:pPr>
            <w:r>
              <w:t xml:space="preserve">Die Vergabe erfolgt an nur eine Unternehmung oder ARGE (keine Aufteilung in Lose). </w:t>
            </w:r>
          </w:p>
        </w:tc>
      </w:tr>
      <w:tr w:rsidR="00182DD7" w:rsidTr="001A4C52">
        <w:tc>
          <w:tcPr>
            <w:tcW w:w="752" w:type="dxa"/>
          </w:tcPr>
          <w:p w:rsidR="00182DD7" w:rsidRDefault="00182DD7">
            <w:pPr>
              <w:pStyle w:val="Standardkursiv"/>
            </w:pPr>
          </w:p>
        </w:tc>
        <w:tc>
          <w:tcPr>
            <w:tcW w:w="680" w:type="dxa"/>
          </w:tcPr>
          <w:p w:rsidR="00182DD7" w:rsidRPr="00373E08" w:rsidRDefault="00182DD7">
            <w:pPr>
              <w:pStyle w:val="Standardkursiv"/>
            </w:pPr>
            <w:r w:rsidRPr="00373E08">
              <w:t>.300</w:t>
            </w:r>
          </w:p>
        </w:tc>
        <w:tc>
          <w:tcPr>
            <w:tcW w:w="7931" w:type="dxa"/>
            <w:vAlign w:val="bottom"/>
          </w:tcPr>
          <w:p w:rsidR="00182DD7" w:rsidRPr="00373E08" w:rsidRDefault="00182DD7" w:rsidP="00D00179">
            <w:pPr>
              <w:pStyle w:val="Standardkursiv"/>
            </w:pPr>
            <w:r w:rsidRPr="00373E08">
              <w:t xml:space="preserve">Wechsel von Produkten:                                                                                                      In Ergänzung </w:t>
            </w:r>
            <w:r>
              <w:t>von</w:t>
            </w:r>
            <w:r w:rsidRPr="00373E08">
              <w:t xml:space="preserve"> </w:t>
            </w:r>
            <w:r w:rsidRPr="00D00179">
              <w:t>Pos. 2.</w:t>
            </w:r>
            <w:r w:rsidR="00D00179" w:rsidRPr="00D00179">
              <w:t>8</w:t>
            </w:r>
            <w:r w:rsidRPr="00D00179">
              <w:t xml:space="preserve"> der Allgemeinen </w:t>
            </w:r>
            <w:r w:rsidR="0047491D" w:rsidRPr="00D00179">
              <w:t>Geschäftsbedingungen</w:t>
            </w:r>
            <w:r w:rsidRPr="00D00179">
              <w:t xml:space="preserve"> </w:t>
            </w:r>
            <w:r w:rsidR="00C317A5" w:rsidRPr="00D00179">
              <w:t xml:space="preserve">BUD </w:t>
            </w:r>
            <w:r w:rsidRPr="00D00179">
              <w:t>BL dürfen folgende Produkte nicht gewechselt werden:</w:t>
            </w:r>
            <w:r w:rsidRPr="00373E08">
              <w:br/>
            </w:r>
            <w:r w:rsidRPr="00373E08">
              <w:rPr>
                <w:color w:val="0000FF"/>
              </w:rPr>
              <w:t xml:space="preserve"> (Aufzählung der Produkte oder Produktegruppen)</w:t>
            </w:r>
            <w:r w:rsidRPr="00373E08">
              <w:t xml:space="preserve"> </w:t>
            </w:r>
          </w:p>
        </w:tc>
      </w:tr>
      <w:tr w:rsidR="00182DD7" w:rsidTr="001A4C52">
        <w:tc>
          <w:tcPr>
            <w:tcW w:w="752" w:type="dxa"/>
          </w:tcPr>
          <w:p w:rsidR="00182DD7" w:rsidRDefault="00182DD7">
            <w:pPr>
              <w:pStyle w:val="Standardkursiv"/>
            </w:pPr>
          </w:p>
        </w:tc>
        <w:tc>
          <w:tcPr>
            <w:tcW w:w="680" w:type="dxa"/>
          </w:tcPr>
          <w:p w:rsidR="00182DD7" w:rsidRDefault="00182DD7">
            <w:pPr>
              <w:pStyle w:val="Standardkursiv"/>
            </w:pPr>
            <w:r>
              <w:t>.400</w:t>
            </w:r>
          </w:p>
        </w:tc>
        <w:tc>
          <w:tcPr>
            <w:tcW w:w="7931" w:type="dxa"/>
            <w:vAlign w:val="bottom"/>
          </w:tcPr>
          <w:p w:rsidR="00182DD7" w:rsidRDefault="00182DD7">
            <w:pPr>
              <w:pStyle w:val="Standardkursiv"/>
            </w:pPr>
            <w:r w:rsidRPr="00B73D8B">
              <w:rPr>
                <w:i w:val="0"/>
              </w:rPr>
              <w:t xml:space="preserve">Pauschalangebote werden </w:t>
            </w:r>
            <w:r w:rsidRPr="00B73D8B">
              <w:t>akzeptiert / nicht akzeptiert.</w:t>
            </w:r>
          </w:p>
        </w:tc>
      </w:tr>
      <w:tr w:rsidR="00182DD7" w:rsidTr="001A4C52">
        <w:tc>
          <w:tcPr>
            <w:tcW w:w="752" w:type="dxa"/>
          </w:tcPr>
          <w:p w:rsidR="00182DD7" w:rsidRDefault="00182DD7">
            <w:pPr>
              <w:pStyle w:val="Erluterung1"/>
            </w:pPr>
          </w:p>
        </w:tc>
        <w:tc>
          <w:tcPr>
            <w:tcW w:w="680" w:type="dxa"/>
          </w:tcPr>
          <w:p w:rsidR="00182DD7" w:rsidRDefault="00182DD7">
            <w:pPr>
              <w:pStyle w:val="Standardkursiv"/>
            </w:pPr>
            <w:r>
              <w:t>.500</w:t>
            </w:r>
          </w:p>
        </w:tc>
        <w:tc>
          <w:tcPr>
            <w:tcW w:w="7931" w:type="dxa"/>
            <w:vAlign w:val="bottom"/>
          </w:tcPr>
          <w:p w:rsidR="00182DD7" w:rsidRDefault="00182DD7" w:rsidP="00F34BB4">
            <w:pPr>
              <w:pStyle w:val="Erluterung1"/>
            </w:pPr>
            <w:r>
              <w:t>Vorbehalte betreffend Projektgenehmigung, Kreditgenehmigung oder Budgetg</w:t>
            </w:r>
            <w:r>
              <w:t>e</w:t>
            </w:r>
            <w:r>
              <w:t>nehmigungen durch Kanton (LR, RR, BUD)</w:t>
            </w:r>
          </w:p>
        </w:tc>
      </w:tr>
      <w:tr w:rsidR="00182DD7" w:rsidTr="001A4C52">
        <w:tc>
          <w:tcPr>
            <w:tcW w:w="752" w:type="dxa"/>
          </w:tcPr>
          <w:p w:rsidR="00182DD7" w:rsidRDefault="00182DD7">
            <w:pPr>
              <w:pStyle w:val="Standardkursiv"/>
            </w:pPr>
          </w:p>
        </w:tc>
        <w:tc>
          <w:tcPr>
            <w:tcW w:w="680" w:type="dxa"/>
          </w:tcPr>
          <w:p w:rsidR="00182DD7" w:rsidRDefault="00182DD7">
            <w:pPr>
              <w:pStyle w:val="Standardkursiv"/>
            </w:pPr>
            <w:r>
              <w:t>.600</w:t>
            </w:r>
          </w:p>
        </w:tc>
        <w:tc>
          <w:tcPr>
            <w:tcW w:w="7931" w:type="dxa"/>
            <w:vAlign w:val="bottom"/>
          </w:tcPr>
          <w:p w:rsidR="00182DD7" w:rsidRDefault="00182DD7">
            <w:pPr>
              <w:pStyle w:val="Standardkursiv"/>
            </w:pPr>
            <w:r>
              <w:t>Weitere Vorbehalte</w:t>
            </w:r>
            <w:r w:rsidRPr="00B73D8B">
              <w:rPr>
                <w:color w:val="0000FF"/>
              </w:rPr>
              <w:t xml:space="preserve"> (sind in den nachfolgenden Pos. zu umschreiben</w:t>
            </w:r>
            <w:r>
              <w:rPr>
                <w:color w:val="0000FF"/>
              </w:rPr>
              <w:t>)</w:t>
            </w:r>
          </w:p>
        </w:tc>
      </w:tr>
      <w:tr w:rsidR="00182DD7" w:rsidTr="001A4C52">
        <w:tc>
          <w:tcPr>
            <w:tcW w:w="752" w:type="dxa"/>
          </w:tcPr>
          <w:p w:rsidR="00182DD7" w:rsidRDefault="00182DD7">
            <w:pPr>
              <w:pStyle w:val="Standardkursiv"/>
            </w:pPr>
          </w:p>
        </w:tc>
        <w:tc>
          <w:tcPr>
            <w:tcW w:w="680" w:type="dxa"/>
          </w:tcPr>
          <w:p w:rsidR="00182DD7" w:rsidRDefault="00182DD7">
            <w:pPr>
              <w:pStyle w:val="Standardkursiv"/>
            </w:pPr>
            <w:r>
              <w:t>.610</w:t>
            </w:r>
          </w:p>
        </w:tc>
        <w:tc>
          <w:tcPr>
            <w:tcW w:w="7931" w:type="dxa"/>
            <w:vAlign w:val="bottom"/>
          </w:tcPr>
          <w:p w:rsidR="00182DD7" w:rsidRDefault="00182DD7">
            <w:pPr>
              <w:pStyle w:val="Standardkursiv"/>
            </w:pPr>
            <w:r w:rsidRPr="00FE6BC5">
              <w:rPr>
                <w:color w:val="0000FF"/>
              </w:rPr>
              <w:t>(z.B. bei grösseren Belagslosen)</w:t>
            </w:r>
            <w:r>
              <w:t xml:space="preserve"> Ausbauasphalt</w:t>
            </w:r>
          </w:p>
        </w:tc>
      </w:tr>
      <w:tr w:rsidR="00182DD7" w:rsidTr="001A4C52">
        <w:tc>
          <w:tcPr>
            <w:tcW w:w="752" w:type="dxa"/>
          </w:tcPr>
          <w:p w:rsidR="00182DD7" w:rsidRDefault="00182DD7">
            <w:pPr>
              <w:pStyle w:val="Standardkursiv"/>
            </w:pPr>
          </w:p>
        </w:tc>
        <w:tc>
          <w:tcPr>
            <w:tcW w:w="680" w:type="dxa"/>
          </w:tcPr>
          <w:p w:rsidR="00182DD7" w:rsidRDefault="00182DD7">
            <w:pPr>
              <w:pStyle w:val="Standardkursiv"/>
            </w:pPr>
            <w:r>
              <w:t>.611</w:t>
            </w:r>
          </w:p>
        </w:tc>
        <w:tc>
          <w:tcPr>
            <w:tcW w:w="7931" w:type="dxa"/>
            <w:vAlign w:val="bottom"/>
          </w:tcPr>
          <w:p w:rsidR="00182DD7" w:rsidRDefault="00182DD7">
            <w:pPr>
              <w:pStyle w:val="Standardkursiv"/>
            </w:pPr>
            <w:r>
              <w:t>Fräsleistung</w:t>
            </w:r>
            <w:r>
              <w:br/>
              <w:t>Die Ermittlung der Fräsleistung auf Grund der Härte und Zähigkeit des vorha</w:t>
            </w:r>
            <w:r>
              <w:t>n</w:t>
            </w:r>
            <w:r>
              <w:t>denen Belages ist Sache der Unternehmung. Nachforderungen infolge Nichte</w:t>
            </w:r>
            <w:r>
              <w:t>r</w:t>
            </w:r>
            <w:r>
              <w:t>reichens der kalkulierten Fräsleistung werden von der Bauherrschaft nicht ane</w:t>
            </w:r>
            <w:r>
              <w:t>r</w:t>
            </w:r>
            <w:r>
              <w:t>kannt.</w:t>
            </w:r>
          </w:p>
        </w:tc>
      </w:tr>
      <w:tr w:rsidR="00182DD7" w:rsidTr="001A4C52">
        <w:tc>
          <w:tcPr>
            <w:tcW w:w="752" w:type="dxa"/>
          </w:tcPr>
          <w:p w:rsidR="00182DD7" w:rsidRDefault="00182DD7" w:rsidP="003450E5">
            <w:pPr>
              <w:pStyle w:val="Standardkursiv"/>
            </w:pPr>
          </w:p>
        </w:tc>
        <w:tc>
          <w:tcPr>
            <w:tcW w:w="680" w:type="dxa"/>
          </w:tcPr>
          <w:p w:rsidR="00182DD7" w:rsidRDefault="00182DD7" w:rsidP="003450E5">
            <w:pPr>
              <w:pStyle w:val="Standardkursiv"/>
            </w:pPr>
            <w:r>
              <w:t>.620</w:t>
            </w:r>
          </w:p>
        </w:tc>
        <w:tc>
          <w:tcPr>
            <w:tcW w:w="7931" w:type="dxa"/>
            <w:vAlign w:val="bottom"/>
          </w:tcPr>
          <w:p w:rsidR="00182DD7" w:rsidRDefault="00182DD7" w:rsidP="003450E5">
            <w:pPr>
              <w:pStyle w:val="Standardkursiv"/>
            </w:pPr>
            <w:r>
              <w:t xml:space="preserve">Weitere </w:t>
            </w:r>
            <w:r w:rsidRPr="00B72647">
              <w:rPr>
                <w:color w:val="0000FF"/>
              </w:rPr>
              <w:t>(beschreiben)</w:t>
            </w:r>
          </w:p>
        </w:tc>
      </w:tr>
      <w:tr w:rsidR="00182DD7" w:rsidRPr="00594DE5" w:rsidTr="001A4C52">
        <w:tc>
          <w:tcPr>
            <w:tcW w:w="752" w:type="dxa"/>
          </w:tcPr>
          <w:p w:rsidR="00182DD7" w:rsidRPr="00594DE5" w:rsidRDefault="00182DD7" w:rsidP="00594DE5">
            <w:pPr>
              <w:pStyle w:val="Standardkursiv"/>
              <w:spacing w:before="120"/>
              <w:rPr>
                <w:color w:val="008000"/>
              </w:rPr>
            </w:pPr>
          </w:p>
        </w:tc>
        <w:tc>
          <w:tcPr>
            <w:tcW w:w="680" w:type="dxa"/>
          </w:tcPr>
          <w:p w:rsidR="00182DD7" w:rsidRPr="00594DE5" w:rsidRDefault="00182DD7" w:rsidP="00594DE5">
            <w:pPr>
              <w:pStyle w:val="Standardkursiv"/>
              <w:spacing w:before="120"/>
              <w:rPr>
                <w:color w:val="008000"/>
              </w:rPr>
            </w:pPr>
            <w:r>
              <w:rPr>
                <w:color w:val="008000"/>
              </w:rPr>
              <w:t>.700</w:t>
            </w:r>
          </w:p>
        </w:tc>
        <w:tc>
          <w:tcPr>
            <w:tcW w:w="7931" w:type="dxa"/>
            <w:vAlign w:val="bottom"/>
          </w:tcPr>
          <w:p w:rsidR="00182DD7" w:rsidRDefault="00182DD7" w:rsidP="00594DE5">
            <w:pPr>
              <w:pStyle w:val="Standardkursiv"/>
              <w:spacing w:before="120"/>
              <w:rPr>
                <w:color w:val="008000"/>
              </w:rPr>
            </w:pPr>
            <w:r>
              <w:rPr>
                <w:color w:val="008000"/>
              </w:rPr>
              <w:t>Systemlieferanten aus dem Ausland:</w:t>
            </w:r>
          </w:p>
          <w:p w:rsidR="00182DD7" w:rsidRPr="00594DE5" w:rsidRDefault="00182DD7" w:rsidP="00594DE5">
            <w:pPr>
              <w:pStyle w:val="Standardkursiv"/>
              <w:spacing w:before="120"/>
              <w:rPr>
                <w:color w:val="008000"/>
              </w:rPr>
            </w:pPr>
            <w:r>
              <w:rPr>
                <w:color w:val="008000"/>
              </w:rPr>
              <w:t>Systemlieferanten aus dem Ausland müssen während dem Realisierungs- und Garantiezeitraum zwingend einen verantwortlichen Unterhaltsstützpunkt (Subu</w:t>
            </w:r>
            <w:r>
              <w:rPr>
                <w:color w:val="008000"/>
              </w:rPr>
              <w:t>n</w:t>
            </w:r>
            <w:r>
              <w:rPr>
                <w:color w:val="008000"/>
              </w:rPr>
              <w:t>ternehmer / Partnerunternehmung) in der Schweiz haben. Allfällige Kosten für Einsätze etc. werden nur im Rayon Schweiz vergütet.</w:t>
            </w:r>
          </w:p>
        </w:tc>
      </w:tr>
    </w:tbl>
    <w:p w:rsidR="005925B9" w:rsidRDefault="005925B9">
      <w:bookmarkStart w:id="27" w:name="_Toc91503864"/>
    </w:p>
    <w:tbl>
      <w:tblPr>
        <w:tblW w:w="0" w:type="auto"/>
        <w:tblInd w:w="-72" w:type="dxa"/>
        <w:tblLayout w:type="fixed"/>
        <w:tblLook w:val="01E0" w:firstRow="1" w:lastRow="1" w:firstColumn="1" w:lastColumn="1" w:noHBand="0" w:noVBand="0"/>
      </w:tblPr>
      <w:tblGrid>
        <w:gridCol w:w="752"/>
        <w:gridCol w:w="680"/>
        <w:gridCol w:w="7928"/>
      </w:tblGrid>
      <w:tr w:rsidR="005925B9" w:rsidRPr="00CC6E77">
        <w:tc>
          <w:tcPr>
            <w:tcW w:w="9360" w:type="dxa"/>
            <w:gridSpan w:val="3"/>
            <w:vAlign w:val="bottom"/>
          </w:tcPr>
          <w:p w:rsidR="005925B9" w:rsidRPr="00CC6E77" w:rsidRDefault="005925B9">
            <w:pPr>
              <w:pStyle w:val="berschrift2"/>
              <w:rPr>
                <w:sz w:val="22"/>
                <w:szCs w:val="22"/>
              </w:rPr>
            </w:pPr>
            <w:bookmarkStart w:id="28" w:name="_Toc329690729"/>
            <w:r w:rsidRPr="00CC6E77">
              <w:rPr>
                <w:sz w:val="22"/>
                <w:szCs w:val="22"/>
              </w:rPr>
              <w:t>300</w:t>
            </w:r>
            <w:r w:rsidRPr="00CC6E77">
              <w:rPr>
                <w:sz w:val="22"/>
                <w:szCs w:val="22"/>
              </w:rPr>
              <w:tab/>
              <w:t>Baugrund, örtliche gegebenheiten</w:t>
            </w:r>
            <w:bookmarkEnd w:id="27"/>
            <w:bookmarkEnd w:id="28"/>
          </w:p>
        </w:tc>
      </w:tr>
      <w:tr w:rsidR="005925B9" w:rsidRPr="00CC6E77">
        <w:tc>
          <w:tcPr>
            <w:tcW w:w="9360" w:type="dxa"/>
            <w:gridSpan w:val="3"/>
            <w:vAlign w:val="bottom"/>
          </w:tcPr>
          <w:p w:rsidR="005925B9" w:rsidRPr="00CC6E77" w:rsidRDefault="005925B9">
            <w:pPr>
              <w:pStyle w:val="berschrift3"/>
              <w:rPr>
                <w:sz w:val="22"/>
              </w:rPr>
            </w:pPr>
            <w:bookmarkStart w:id="29" w:name="_Toc91503865"/>
            <w:bookmarkStart w:id="30" w:name="_Toc329690730"/>
            <w:r w:rsidRPr="00CC6E77">
              <w:rPr>
                <w:sz w:val="22"/>
              </w:rPr>
              <w:t>310</w:t>
            </w:r>
            <w:r w:rsidRPr="00CC6E77">
              <w:rPr>
                <w:sz w:val="22"/>
              </w:rPr>
              <w:tab/>
              <w:t>Vereinfachte Anwendung</w:t>
            </w:r>
            <w:bookmarkEnd w:id="29"/>
            <w:bookmarkEnd w:id="30"/>
          </w:p>
        </w:tc>
      </w:tr>
      <w:tr w:rsidR="005925B9" w:rsidRPr="003B0BA1">
        <w:tc>
          <w:tcPr>
            <w:tcW w:w="752" w:type="dxa"/>
          </w:tcPr>
          <w:p w:rsidR="005925B9" w:rsidRPr="003B0BA1" w:rsidRDefault="005925B9">
            <w:pPr>
              <w:pStyle w:val="berschrift4Kursiv"/>
              <w:rPr>
                <w:sz w:val="22"/>
              </w:rPr>
            </w:pPr>
            <w:r w:rsidRPr="003B0BA1">
              <w:rPr>
                <w:sz w:val="22"/>
              </w:rPr>
              <w:t>311</w:t>
            </w:r>
          </w:p>
        </w:tc>
        <w:tc>
          <w:tcPr>
            <w:tcW w:w="680" w:type="dxa"/>
          </w:tcPr>
          <w:p w:rsidR="005925B9" w:rsidRPr="003B0BA1" w:rsidRDefault="005925B9">
            <w:pPr>
              <w:pStyle w:val="berschrift4Kursiv"/>
              <w:rPr>
                <w:sz w:val="22"/>
              </w:rPr>
            </w:pPr>
          </w:p>
        </w:tc>
        <w:tc>
          <w:tcPr>
            <w:tcW w:w="7928" w:type="dxa"/>
          </w:tcPr>
          <w:p w:rsidR="005925B9" w:rsidRPr="003B0BA1" w:rsidRDefault="005925B9" w:rsidP="003D6B7C">
            <w:pPr>
              <w:pStyle w:val="Erluterung1"/>
            </w:pPr>
            <w:r w:rsidRPr="003B0BA1">
              <w:t>Baugrund ,Gewässer, Altlasten, archäologische Funde; vorhandene Werkleitu</w:t>
            </w:r>
            <w:r w:rsidRPr="003B0BA1">
              <w:t>n</w:t>
            </w:r>
            <w:r w:rsidRPr="003B0BA1">
              <w:t>gen, Bauwerke und Anlagen; Klima, Naturgefahren, Gefahrenzonen; Behind</w:t>
            </w:r>
            <w:r w:rsidRPr="003B0BA1">
              <w:t>e</w:t>
            </w:r>
            <w:r w:rsidRPr="003B0BA1">
              <w:t>rungen, Einschränkungen, Erschwernisse; Verkehrserschliessung der Baustelle; Parkplatze, Umschlags und Lagerflächen, Räume, Baustellenanlagen</w:t>
            </w:r>
            <w:r w:rsidR="006D4299">
              <w:t xml:space="preserve"> (=Installationsplätze und -anlagen)</w:t>
            </w:r>
          </w:p>
        </w:tc>
      </w:tr>
      <w:tr w:rsidR="005925B9" w:rsidRPr="00C23456">
        <w:tc>
          <w:tcPr>
            <w:tcW w:w="752" w:type="dxa"/>
          </w:tcPr>
          <w:p w:rsidR="005925B9" w:rsidRPr="00C23456" w:rsidRDefault="005925B9">
            <w:pPr>
              <w:rPr>
                <w:i/>
              </w:rPr>
            </w:pPr>
          </w:p>
        </w:tc>
        <w:tc>
          <w:tcPr>
            <w:tcW w:w="680" w:type="dxa"/>
          </w:tcPr>
          <w:p w:rsidR="005925B9" w:rsidRPr="00C23456" w:rsidRDefault="005925B9">
            <w:pPr>
              <w:rPr>
                <w:i/>
              </w:rPr>
            </w:pPr>
            <w:r w:rsidRPr="00C23456">
              <w:rPr>
                <w:i/>
              </w:rPr>
              <w:t>.100</w:t>
            </w:r>
          </w:p>
        </w:tc>
        <w:tc>
          <w:tcPr>
            <w:tcW w:w="7928" w:type="dxa"/>
          </w:tcPr>
          <w:p w:rsidR="005925B9" w:rsidRPr="00C23456" w:rsidRDefault="005925B9" w:rsidP="003D6B7C">
            <w:pPr>
              <w:pStyle w:val="Erluterung1"/>
            </w:pPr>
            <w:r w:rsidRPr="00C23456">
              <w:t>Art und Beschreibung</w:t>
            </w:r>
          </w:p>
        </w:tc>
      </w:tr>
      <w:tr w:rsidR="005925B9" w:rsidRPr="00CC6E77">
        <w:tc>
          <w:tcPr>
            <w:tcW w:w="9360" w:type="dxa"/>
            <w:gridSpan w:val="3"/>
          </w:tcPr>
          <w:p w:rsidR="002D6735" w:rsidRPr="00CC6E77" w:rsidRDefault="005925B9">
            <w:pPr>
              <w:pStyle w:val="berschrift3Kursiv1"/>
              <w:rPr>
                <w:sz w:val="22"/>
                <w:szCs w:val="22"/>
              </w:rPr>
            </w:pPr>
            <w:bookmarkStart w:id="31" w:name="_Toc91503867"/>
            <w:bookmarkStart w:id="32" w:name="_Toc329690731"/>
            <w:r w:rsidRPr="00CC6E77">
              <w:rPr>
                <w:sz w:val="22"/>
                <w:szCs w:val="22"/>
              </w:rPr>
              <w:t>320</w:t>
            </w:r>
            <w:r w:rsidRPr="00CC6E77">
              <w:rPr>
                <w:sz w:val="22"/>
                <w:szCs w:val="22"/>
              </w:rPr>
              <w:tab/>
              <w:t>BAugrund, Gewässer, Altlasten, archäologische Funde</w:t>
            </w:r>
            <w:bookmarkEnd w:id="31"/>
            <w:bookmarkEnd w:id="32"/>
            <w:r w:rsidR="002D6735" w:rsidRPr="00CC6E77">
              <w:rPr>
                <w:sz w:val="22"/>
                <w:szCs w:val="22"/>
              </w:rPr>
              <w:t xml:space="preserve"> </w:t>
            </w:r>
          </w:p>
        </w:tc>
      </w:tr>
      <w:tr w:rsidR="002D6735" w:rsidRPr="00CC6E77">
        <w:tc>
          <w:tcPr>
            <w:tcW w:w="752" w:type="dxa"/>
          </w:tcPr>
          <w:p w:rsidR="002D6735" w:rsidRPr="00CC6E77" w:rsidRDefault="002D6735">
            <w:pPr>
              <w:pStyle w:val="berschrift4Kursiv"/>
              <w:rPr>
                <w:sz w:val="22"/>
              </w:rPr>
            </w:pPr>
          </w:p>
        </w:tc>
        <w:tc>
          <w:tcPr>
            <w:tcW w:w="680" w:type="dxa"/>
          </w:tcPr>
          <w:p w:rsidR="002D6735" w:rsidRPr="00CC6E77" w:rsidRDefault="002D6735">
            <w:pPr>
              <w:pStyle w:val="berschrift4Kursiv"/>
              <w:rPr>
                <w:sz w:val="22"/>
              </w:rPr>
            </w:pPr>
          </w:p>
        </w:tc>
        <w:tc>
          <w:tcPr>
            <w:tcW w:w="7928" w:type="dxa"/>
          </w:tcPr>
          <w:p w:rsidR="002D6735" w:rsidRPr="00CC6E77" w:rsidRDefault="002D6735">
            <w:pPr>
              <w:pStyle w:val="berschrift4Kursiv"/>
              <w:rPr>
                <w:sz w:val="22"/>
              </w:rPr>
            </w:pPr>
            <w:r w:rsidRPr="00CC6E77">
              <w:rPr>
                <w:sz w:val="22"/>
              </w:rPr>
              <w:t>Für Gewässerschutzmassnahmen gilt die Ausführungsvorschrift "351 Mas</w:t>
            </w:r>
            <w:r w:rsidRPr="00CC6E77">
              <w:rPr>
                <w:sz w:val="22"/>
              </w:rPr>
              <w:t>s</w:t>
            </w:r>
            <w:r w:rsidRPr="00CC6E77">
              <w:rPr>
                <w:sz w:val="22"/>
              </w:rPr>
              <w:t>nahmen zum Schutz von Grundwasser und Gewässern" des TBA BL.</w:t>
            </w:r>
          </w:p>
        </w:tc>
      </w:tr>
      <w:tr w:rsidR="005925B9" w:rsidRPr="00CC6E77">
        <w:tc>
          <w:tcPr>
            <w:tcW w:w="752" w:type="dxa"/>
          </w:tcPr>
          <w:p w:rsidR="005925B9" w:rsidRPr="00CC6E77" w:rsidRDefault="005925B9">
            <w:pPr>
              <w:pStyle w:val="berschrift4Kursiv"/>
              <w:rPr>
                <w:sz w:val="22"/>
              </w:rPr>
            </w:pPr>
            <w:r w:rsidRPr="00CC6E77">
              <w:rPr>
                <w:sz w:val="22"/>
              </w:rPr>
              <w:t>321</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Baugrund</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Baugrund</w:t>
            </w:r>
          </w:p>
        </w:tc>
      </w:tr>
      <w:tr w:rsidR="005925B9">
        <w:tc>
          <w:tcPr>
            <w:tcW w:w="752" w:type="dxa"/>
            <w:vAlign w:val="bottom"/>
          </w:tcPr>
          <w:p w:rsidR="005925B9" w:rsidRDefault="005925B9"/>
        </w:tc>
        <w:tc>
          <w:tcPr>
            <w:tcW w:w="680" w:type="dxa"/>
            <w:vAlign w:val="bottom"/>
          </w:tcPr>
          <w:p w:rsidR="005925B9" w:rsidRDefault="005925B9">
            <w:pPr>
              <w:pStyle w:val="Standardkursiv"/>
            </w:pPr>
            <w:r>
              <w:t>.110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Geologische Berichte</w:t>
            </w:r>
          </w:p>
        </w:tc>
      </w:tr>
      <w:tr w:rsidR="005925B9">
        <w:tc>
          <w:tcPr>
            <w:tcW w:w="752" w:type="dxa"/>
            <w:vAlign w:val="bottom"/>
          </w:tcPr>
          <w:p w:rsidR="005925B9" w:rsidRDefault="005925B9"/>
        </w:tc>
        <w:tc>
          <w:tcPr>
            <w:tcW w:w="680" w:type="dxa"/>
            <w:vAlign w:val="bottom"/>
          </w:tcPr>
          <w:p w:rsidR="005925B9" w:rsidRDefault="005925B9">
            <w:pPr>
              <w:pStyle w:val="Standardkursiv"/>
            </w:pPr>
            <w:r>
              <w:t>.210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5925B9">
            <w:pPr>
              <w:pStyle w:val="Standardkursiv"/>
            </w:pPr>
            <w:r>
              <w:t>Geotechnische Berichte</w:t>
            </w:r>
          </w:p>
        </w:tc>
      </w:tr>
      <w:tr w:rsidR="005925B9">
        <w:tc>
          <w:tcPr>
            <w:tcW w:w="752" w:type="dxa"/>
            <w:vAlign w:val="bottom"/>
          </w:tcPr>
          <w:p w:rsidR="005925B9" w:rsidRDefault="005925B9"/>
        </w:tc>
        <w:tc>
          <w:tcPr>
            <w:tcW w:w="680" w:type="dxa"/>
            <w:vAlign w:val="bottom"/>
          </w:tcPr>
          <w:p w:rsidR="005925B9" w:rsidRDefault="005925B9">
            <w:pPr>
              <w:pStyle w:val="Standardkursiv"/>
            </w:pPr>
            <w:r>
              <w:t>.310</w:t>
            </w:r>
          </w:p>
        </w:tc>
        <w:tc>
          <w:tcPr>
            <w:tcW w:w="7928" w:type="dxa"/>
            <w:vAlign w:val="bottom"/>
          </w:tcPr>
          <w:p w:rsidR="005925B9" w:rsidRDefault="005925B9" w:rsidP="003D6B7C">
            <w:pPr>
              <w:pStyle w:val="Erluterung1"/>
            </w:pPr>
            <w:r>
              <w:t>Beschreibung</w:t>
            </w:r>
          </w:p>
        </w:tc>
      </w:tr>
      <w:tr w:rsidR="005925B9" w:rsidRPr="00CC6E77">
        <w:tc>
          <w:tcPr>
            <w:tcW w:w="752" w:type="dxa"/>
          </w:tcPr>
          <w:p w:rsidR="005925B9" w:rsidRPr="00CC6E77" w:rsidRDefault="005925B9">
            <w:pPr>
              <w:pStyle w:val="berschrift4Kursiv"/>
              <w:rPr>
                <w:sz w:val="22"/>
              </w:rPr>
            </w:pPr>
            <w:r w:rsidRPr="00CC6E77">
              <w:rPr>
                <w:sz w:val="22"/>
              </w:rPr>
              <w:t>322</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Grundwasser, Schutzzonen</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Grundwasser, Grundwasserspiegel</w:t>
            </w:r>
          </w:p>
        </w:tc>
      </w:tr>
      <w:tr w:rsidR="005925B9">
        <w:tc>
          <w:tcPr>
            <w:tcW w:w="752" w:type="dxa"/>
            <w:vAlign w:val="bottom"/>
          </w:tcPr>
          <w:p w:rsidR="005925B9" w:rsidRDefault="005925B9"/>
        </w:tc>
        <w:tc>
          <w:tcPr>
            <w:tcW w:w="680" w:type="dxa"/>
            <w:vAlign w:val="bottom"/>
          </w:tcPr>
          <w:p w:rsidR="005925B9" w:rsidRDefault="005925B9">
            <w:pPr>
              <w:pStyle w:val="Standardkursiv"/>
            </w:pPr>
            <w:r>
              <w:t>.110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Schutzzonen, Schutzareale</w:t>
            </w:r>
          </w:p>
        </w:tc>
      </w:tr>
      <w:tr w:rsidR="005925B9">
        <w:tc>
          <w:tcPr>
            <w:tcW w:w="752" w:type="dxa"/>
            <w:vAlign w:val="bottom"/>
          </w:tcPr>
          <w:p w:rsidR="005925B9" w:rsidRDefault="005925B9"/>
        </w:tc>
        <w:tc>
          <w:tcPr>
            <w:tcW w:w="680" w:type="dxa"/>
            <w:vAlign w:val="bottom"/>
          </w:tcPr>
          <w:p w:rsidR="005925B9" w:rsidRDefault="005925B9">
            <w:pPr>
              <w:pStyle w:val="Standardkursiv"/>
            </w:pPr>
            <w:r>
              <w:t>.210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5925B9">
            <w:pPr>
              <w:pStyle w:val="Standardkursiv"/>
            </w:pPr>
            <w:r>
              <w:t>Eigenschaften des Grundwassers, Wasseranalytik</w:t>
            </w:r>
          </w:p>
        </w:tc>
      </w:tr>
      <w:tr w:rsidR="005925B9">
        <w:tc>
          <w:tcPr>
            <w:tcW w:w="752" w:type="dxa"/>
            <w:vAlign w:val="bottom"/>
          </w:tcPr>
          <w:p w:rsidR="005925B9" w:rsidRDefault="005925B9"/>
        </w:tc>
        <w:tc>
          <w:tcPr>
            <w:tcW w:w="680" w:type="dxa"/>
            <w:vAlign w:val="bottom"/>
          </w:tcPr>
          <w:p w:rsidR="005925B9" w:rsidRDefault="005925B9">
            <w:pPr>
              <w:pStyle w:val="Standardkursiv"/>
            </w:pPr>
            <w:r>
              <w:t>.310</w:t>
            </w:r>
          </w:p>
        </w:tc>
        <w:tc>
          <w:tcPr>
            <w:tcW w:w="7928" w:type="dxa"/>
            <w:vAlign w:val="bottom"/>
          </w:tcPr>
          <w:p w:rsidR="005925B9" w:rsidRDefault="005925B9" w:rsidP="003D6B7C">
            <w:pPr>
              <w:pStyle w:val="Erluterung1"/>
            </w:pPr>
            <w:r>
              <w:t>Beschreibung</w:t>
            </w:r>
          </w:p>
        </w:tc>
      </w:tr>
      <w:tr w:rsidR="005925B9" w:rsidRPr="00CC6E77">
        <w:tc>
          <w:tcPr>
            <w:tcW w:w="752" w:type="dxa"/>
          </w:tcPr>
          <w:p w:rsidR="005925B9" w:rsidRPr="00CC6E77" w:rsidRDefault="005925B9">
            <w:pPr>
              <w:pStyle w:val="berschrift4Kursiv"/>
              <w:rPr>
                <w:sz w:val="22"/>
              </w:rPr>
            </w:pPr>
            <w:r w:rsidRPr="00CC6E77">
              <w:rPr>
                <w:sz w:val="22"/>
              </w:rPr>
              <w:t>323</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Quell- und Grundwasserfassungen</w:t>
            </w:r>
          </w:p>
        </w:tc>
      </w:tr>
      <w:tr w:rsidR="005925B9">
        <w:tc>
          <w:tcPr>
            <w:tcW w:w="752" w:type="dxa"/>
          </w:tcPr>
          <w:p w:rsidR="005925B9" w:rsidRDefault="005925B9"/>
        </w:tc>
        <w:tc>
          <w:tcPr>
            <w:tcW w:w="680" w:type="dxa"/>
            <w:vAlign w:val="bottom"/>
          </w:tcPr>
          <w:p w:rsidR="005925B9" w:rsidRDefault="005925B9">
            <w:pPr>
              <w:pStyle w:val="Standardkursiv"/>
            </w:pPr>
            <w:r>
              <w:t>.100</w:t>
            </w:r>
          </w:p>
        </w:tc>
        <w:tc>
          <w:tcPr>
            <w:tcW w:w="7928" w:type="dxa"/>
          </w:tcPr>
          <w:p w:rsidR="005925B9" w:rsidRDefault="005925B9" w:rsidP="003D6B7C">
            <w:pPr>
              <w:pStyle w:val="Erluterung1"/>
            </w:pPr>
            <w:r>
              <w:t>Art, Beschreibung</w:t>
            </w:r>
          </w:p>
        </w:tc>
      </w:tr>
      <w:tr w:rsidR="005925B9" w:rsidRPr="00CC6E77">
        <w:tc>
          <w:tcPr>
            <w:tcW w:w="752" w:type="dxa"/>
          </w:tcPr>
          <w:p w:rsidR="005925B9" w:rsidRPr="00CC6E77" w:rsidRDefault="005925B9">
            <w:pPr>
              <w:pStyle w:val="berschrift4Kursiv"/>
              <w:rPr>
                <w:sz w:val="22"/>
              </w:rPr>
            </w:pPr>
            <w:r w:rsidRPr="00CC6E77">
              <w:rPr>
                <w:sz w:val="22"/>
              </w:rPr>
              <w:t>324</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Oberirdische Gewässer</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rsidP="003D6B7C">
            <w:pPr>
              <w:pStyle w:val="Erluterung1"/>
            </w:pPr>
            <w:r>
              <w:t>Art, Bezeichnung</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Wasserführung</w:t>
            </w:r>
          </w:p>
        </w:tc>
      </w:tr>
      <w:tr w:rsidR="005925B9">
        <w:tc>
          <w:tcPr>
            <w:tcW w:w="752" w:type="dxa"/>
            <w:vAlign w:val="bottom"/>
          </w:tcPr>
          <w:p w:rsidR="005925B9" w:rsidRDefault="005925B9"/>
        </w:tc>
        <w:tc>
          <w:tcPr>
            <w:tcW w:w="680" w:type="dxa"/>
            <w:vAlign w:val="bottom"/>
          </w:tcPr>
          <w:p w:rsidR="005925B9" w:rsidRDefault="005925B9">
            <w:pPr>
              <w:pStyle w:val="Standardkursiv"/>
            </w:pPr>
            <w:r>
              <w:t>.210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5925B9">
            <w:pPr>
              <w:pStyle w:val="Standardkursiv"/>
            </w:pPr>
            <w:r>
              <w:t>Wasserstände</w:t>
            </w:r>
          </w:p>
        </w:tc>
      </w:tr>
      <w:tr w:rsidR="005925B9">
        <w:tc>
          <w:tcPr>
            <w:tcW w:w="752" w:type="dxa"/>
            <w:vAlign w:val="bottom"/>
          </w:tcPr>
          <w:p w:rsidR="005925B9" w:rsidRDefault="005925B9"/>
        </w:tc>
        <w:tc>
          <w:tcPr>
            <w:tcW w:w="680" w:type="dxa"/>
            <w:vAlign w:val="bottom"/>
          </w:tcPr>
          <w:p w:rsidR="005925B9" w:rsidRDefault="005925B9">
            <w:pPr>
              <w:pStyle w:val="Standardkursiv"/>
            </w:pPr>
            <w:r>
              <w:t>.310</w:t>
            </w:r>
          </w:p>
        </w:tc>
        <w:tc>
          <w:tcPr>
            <w:tcW w:w="7928" w:type="dxa"/>
            <w:vAlign w:val="bottom"/>
          </w:tcPr>
          <w:p w:rsidR="005925B9" w:rsidRDefault="005925B9" w:rsidP="003D6B7C">
            <w:pPr>
              <w:pStyle w:val="Erluterung1"/>
            </w:pPr>
            <w:r>
              <w:t>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.400</w:t>
            </w:r>
          </w:p>
        </w:tc>
        <w:tc>
          <w:tcPr>
            <w:tcW w:w="7928" w:type="dxa"/>
            <w:vAlign w:val="bottom"/>
          </w:tcPr>
          <w:p w:rsidR="005925B9" w:rsidRDefault="005925B9">
            <w:pPr>
              <w:pStyle w:val="Standardkursiv"/>
            </w:pPr>
            <w:r>
              <w:t>Hochwasser</w:t>
            </w:r>
            <w:r w:rsidR="00745BAD">
              <w:t xml:space="preserve"> (Hochwasserschutz siehe Pos. 531.220)</w:t>
            </w:r>
          </w:p>
        </w:tc>
      </w:tr>
      <w:tr w:rsidR="005925B9">
        <w:tc>
          <w:tcPr>
            <w:tcW w:w="752" w:type="dxa"/>
            <w:vAlign w:val="bottom"/>
          </w:tcPr>
          <w:p w:rsidR="005925B9" w:rsidRDefault="005925B9"/>
        </w:tc>
        <w:tc>
          <w:tcPr>
            <w:tcW w:w="680" w:type="dxa"/>
            <w:vAlign w:val="bottom"/>
          </w:tcPr>
          <w:p w:rsidR="005925B9" w:rsidRDefault="005925B9">
            <w:pPr>
              <w:pStyle w:val="Standardkursiv"/>
            </w:pPr>
            <w:r>
              <w:t>.4</w:t>
            </w:r>
            <w:r w:rsidR="0033293A">
              <w:t>1</w:t>
            </w:r>
            <w:r>
              <w:t>0</w:t>
            </w:r>
          </w:p>
        </w:tc>
        <w:tc>
          <w:tcPr>
            <w:tcW w:w="7928" w:type="dxa"/>
            <w:vAlign w:val="bottom"/>
          </w:tcPr>
          <w:p w:rsidR="005925B9" w:rsidRDefault="005925B9" w:rsidP="003D6B7C">
            <w:pPr>
              <w:pStyle w:val="Erluterung1"/>
            </w:pPr>
            <w:r>
              <w:t>Beschreibung</w:t>
            </w:r>
          </w:p>
        </w:tc>
      </w:tr>
      <w:tr w:rsidR="005925B9" w:rsidRPr="00CC6E77">
        <w:tc>
          <w:tcPr>
            <w:tcW w:w="752" w:type="dxa"/>
          </w:tcPr>
          <w:p w:rsidR="005925B9" w:rsidRPr="00CC6E77" w:rsidRDefault="005925B9">
            <w:pPr>
              <w:pStyle w:val="berschrift4Kursiv"/>
              <w:rPr>
                <w:sz w:val="22"/>
              </w:rPr>
            </w:pPr>
            <w:r w:rsidRPr="00CC6E77">
              <w:rPr>
                <w:sz w:val="22"/>
              </w:rPr>
              <w:t>325</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Altlasten</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rsidP="003D6B7C">
            <w:pPr>
              <w:pStyle w:val="Erluterung1"/>
            </w:pPr>
            <w:r>
              <w:t>Art, Beschreibung</w:t>
            </w:r>
          </w:p>
        </w:tc>
      </w:tr>
      <w:tr w:rsidR="005925B9" w:rsidRPr="00CC6E77">
        <w:tc>
          <w:tcPr>
            <w:tcW w:w="752" w:type="dxa"/>
            <w:vAlign w:val="bottom"/>
          </w:tcPr>
          <w:p w:rsidR="005925B9" w:rsidRPr="00CC6E77" w:rsidRDefault="005925B9">
            <w:pPr>
              <w:pStyle w:val="berschrift4Kursiv"/>
              <w:rPr>
                <w:sz w:val="22"/>
              </w:rPr>
            </w:pPr>
            <w:r w:rsidRPr="00CC6E77">
              <w:rPr>
                <w:sz w:val="22"/>
              </w:rPr>
              <w:t>326</w:t>
            </w:r>
          </w:p>
        </w:tc>
        <w:tc>
          <w:tcPr>
            <w:tcW w:w="680" w:type="dxa"/>
            <w:vAlign w:val="bottom"/>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Funde und archäologische Güter</w:t>
            </w:r>
          </w:p>
        </w:tc>
      </w:tr>
      <w:tr w:rsidR="005925B9" w:rsidRPr="001856D2" w:rsidTr="00821251">
        <w:tc>
          <w:tcPr>
            <w:tcW w:w="752" w:type="dxa"/>
            <w:vAlign w:val="bottom"/>
          </w:tcPr>
          <w:p w:rsidR="005925B9" w:rsidRPr="001856D2" w:rsidRDefault="005925B9"/>
        </w:tc>
        <w:tc>
          <w:tcPr>
            <w:tcW w:w="680" w:type="dxa"/>
          </w:tcPr>
          <w:p w:rsidR="005925B9" w:rsidRPr="001856D2" w:rsidRDefault="005925B9" w:rsidP="00821251">
            <w:pPr>
              <w:pStyle w:val="Standardkursiv"/>
            </w:pPr>
            <w:r w:rsidRPr="001856D2">
              <w:t>.100</w:t>
            </w:r>
          </w:p>
        </w:tc>
        <w:tc>
          <w:tcPr>
            <w:tcW w:w="7928" w:type="dxa"/>
            <w:vAlign w:val="bottom"/>
          </w:tcPr>
          <w:p w:rsidR="00821251" w:rsidRPr="001856D2" w:rsidRDefault="00821251" w:rsidP="00821251">
            <w:pPr>
              <w:pStyle w:val="Erluterung1"/>
              <w:spacing w:before="0"/>
              <w:rPr>
                <w:color w:val="auto"/>
              </w:rPr>
            </w:pPr>
          </w:p>
          <w:p w:rsidR="005925B9" w:rsidRPr="001856D2" w:rsidRDefault="00821251" w:rsidP="00821251">
            <w:pPr>
              <w:pStyle w:val="Erluterung1"/>
              <w:spacing w:before="0"/>
              <w:rPr>
                <w:color w:val="auto"/>
              </w:rPr>
            </w:pPr>
            <w:r w:rsidRPr="001856D2">
              <w:rPr>
                <w:color w:val="auto"/>
              </w:rPr>
              <w:t>In archäologischen Schutzzonen sind Bodeneingriffe nur mit vorgängiger Bewi</w:t>
            </w:r>
            <w:r w:rsidRPr="001856D2">
              <w:rPr>
                <w:color w:val="auto"/>
              </w:rPr>
              <w:t>l</w:t>
            </w:r>
            <w:r w:rsidRPr="001856D2">
              <w:rPr>
                <w:color w:val="auto"/>
              </w:rPr>
              <w:t>ligung der Archäologie BL zulässig.</w:t>
            </w:r>
          </w:p>
          <w:p w:rsidR="00821251" w:rsidRPr="001856D2" w:rsidRDefault="00821251" w:rsidP="00821251">
            <w:pPr>
              <w:pStyle w:val="Erluterung1"/>
              <w:spacing w:before="0"/>
              <w:rPr>
                <w:color w:val="auto"/>
              </w:rPr>
            </w:pPr>
            <w:r w:rsidRPr="001856D2">
              <w:rPr>
                <w:color w:val="auto"/>
              </w:rPr>
              <w:t>Dazu gilt § 8 "Unterhaltsarbeiten im Tiefbau" der Verordnung zum Archä</w:t>
            </w:r>
            <w:r w:rsidR="007979FC" w:rsidRPr="001856D2">
              <w:rPr>
                <w:color w:val="auto"/>
              </w:rPr>
              <w:t>o</w:t>
            </w:r>
            <w:r w:rsidRPr="001856D2">
              <w:rPr>
                <w:color w:val="auto"/>
              </w:rPr>
              <w:t>logi</w:t>
            </w:r>
            <w:r w:rsidRPr="001856D2">
              <w:rPr>
                <w:color w:val="auto"/>
              </w:rPr>
              <w:t>e</w:t>
            </w:r>
            <w:r w:rsidRPr="001856D2">
              <w:rPr>
                <w:color w:val="auto"/>
              </w:rPr>
              <w:t>gesetz:</w:t>
            </w:r>
          </w:p>
          <w:p w:rsidR="001E182F" w:rsidRPr="001856D2" w:rsidRDefault="001E182F" w:rsidP="00821251">
            <w:pPr>
              <w:pStyle w:val="Erluterung1"/>
              <w:spacing w:before="0"/>
              <w:rPr>
                <w:color w:val="auto"/>
              </w:rPr>
            </w:pPr>
            <w:r w:rsidRPr="001856D2">
              <w:rPr>
                <w:color w:val="auto"/>
              </w:rPr>
              <w:t>"</w:t>
            </w:r>
            <w:r w:rsidR="00821251" w:rsidRPr="001856D2">
              <w:rPr>
                <w:color w:val="auto"/>
              </w:rPr>
              <w:t>Werden im Bereich geschützter archäologischer Stätten oder Zonen im Ra</w:t>
            </w:r>
            <w:r w:rsidR="00821251" w:rsidRPr="001856D2">
              <w:rPr>
                <w:color w:val="auto"/>
              </w:rPr>
              <w:t>h</w:t>
            </w:r>
            <w:r w:rsidR="00821251" w:rsidRPr="001856D2">
              <w:rPr>
                <w:color w:val="auto"/>
              </w:rPr>
              <w:t>men des Tiefbaus Unterhaltsarbeiten mit Eingriffen in das Erdreich vorgeno</w:t>
            </w:r>
            <w:r w:rsidR="00821251" w:rsidRPr="001856D2">
              <w:rPr>
                <w:color w:val="auto"/>
              </w:rPr>
              <w:t>m</w:t>
            </w:r>
            <w:r w:rsidR="00821251" w:rsidRPr="001856D2">
              <w:rPr>
                <w:color w:val="auto"/>
              </w:rPr>
              <w:t>men, haben das Tiefbauamt und die  Gemeinden hierüber die Fachstelle rech</w:t>
            </w:r>
            <w:r w:rsidR="00821251" w:rsidRPr="001856D2">
              <w:rPr>
                <w:color w:val="auto"/>
              </w:rPr>
              <w:t>t</w:t>
            </w:r>
            <w:r w:rsidR="00821251" w:rsidRPr="001856D2">
              <w:rPr>
                <w:color w:val="auto"/>
              </w:rPr>
              <w:t>zeitig zu orientieren und diese im Rahmen der Projektierung zur Vernehmla</w:t>
            </w:r>
            <w:r w:rsidR="00821251" w:rsidRPr="001856D2">
              <w:rPr>
                <w:color w:val="auto"/>
              </w:rPr>
              <w:t>s</w:t>
            </w:r>
            <w:r w:rsidR="00821251" w:rsidRPr="001856D2">
              <w:rPr>
                <w:color w:val="auto"/>
              </w:rPr>
              <w:t>sung einzuladen</w:t>
            </w:r>
            <w:r w:rsidRPr="001856D2">
              <w:rPr>
                <w:color w:val="auto"/>
              </w:rPr>
              <w:t>".</w:t>
            </w:r>
          </w:p>
          <w:p w:rsidR="00821251" w:rsidRPr="001856D2" w:rsidRDefault="001E085E" w:rsidP="00821251">
            <w:pPr>
              <w:pStyle w:val="Erluterung1"/>
              <w:spacing w:before="0"/>
              <w:rPr>
                <w:color w:val="auto"/>
              </w:rPr>
            </w:pPr>
            <w:r w:rsidRPr="001856D2">
              <w:rPr>
                <w:color w:val="auto"/>
              </w:rPr>
              <w:t>Bei landwirtschaftlicher Nutzung Pflugtiefe nicht tiefer als 20 cm (VO zum A</w:t>
            </w:r>
            <w:r w:rsidRPr="001856D2">
              <w:rPr>
                <w:color w:val="auto"/>
              </w:rPr>
              <w:t>r</w:t>
            </w:r>
            <w:r w:rsidRPr="001856D2">
              <w:rPr>
                <w:color w:val="auto"/>
              </w:rPr>
              <w:t>chäologiegesetz § 5).</w:t>
            </w:r>
          </w:p>
          <w:p w:rsidR="001E182F" w:rsidRPr="001856D2" w:rsidRDefault="001E182F" w:rsidP="00821251">
            <w:pPr>
              <w:pStyle w:val="Erluterung1"/>
              <w:spacing w:before="0"/>
              <w:rPr>
                <w:color w:val="auto"/>
              </w:rPr>
            </w:pPr>
          </w:p>
          <w:p w:rsidR="00821251" w:rsidRPr="001856D2" w:rsidRDefault="00821251" w:rsidP="00821251">
            <w:pPr>
              <w:pStyle w:val="Erluterung1"/>
              <w:spacing w:before="0"/>
              <w:rPr>
                <w:color w:val="auto"/>
              </w:rPr>
            </w:pPr>
            <w:r w:rsidRPr="001856D2">
              <w:rPr>
                <w:color w:val="auto"/>
              </w:rPr>
              <w:t xml:space="preserve">Bei archäologischen Funden ist generell die </w:t>
            </w:r>
            <w:r w:rsidR="00533CEB" w:rsidRPr="001856D2">
              <w:rPr>
                <w:color w:val="auto"/>
              </w:rPr>
              <w:t>A</w:t>
            </w:r>
            <w:r w:rsidRPr="001856D2">
              <w:rPr>
                <w:color w:val="auto"/>
              </w:rPr>
              <w:t>rchäologie BL sofort zu benac</w:t>
            </w:r>
            <w:r w:rsidRPr="001856D2">
              <w:rPr>
                <w:color w:val="auto"/>
              </w:rPr>
              <w:t>h</w:t>
            </w:r>
            <w:r w:rsidRPr="001856D2">
              <w:rPr>
                <w:color w:val="auto"/>
              </w:rPr>
              <w:t>richtigen:</w:t>
            </w:r>
          </w:p>
          <w:p w:rsidR="00821251" w:rsidRPr="001856D2" w:rsidRDefault="00821251" w:rsidP="00821251">
            <w:pPr>
              <w:pStyle w:val="Erluterung1"/>
              <w:spacing w:before="0"/>
              <w:rPr>
                <w:color w:val="auto"/>
              </w:rPr>
            </w:pPr>
            <w:r w:rsidRPr="001856D2">
              <w:rPr>
                <w:color w:val="auto"/>
              </w:rPr>
              <w:t>Bildung-, Kultur- und Sportdirektion BL, Archäologie und Museum</w:t>
            </w:r>
            <w:r w:rsidR="001E182F" w:rsidRPr="001856D2">
              <w:rPr>
                <w:color w:val="auto"/>
              </w:rPr>
              <w:t xml:space="preserve"> 4410 Liestal</w:t>
            </w:r>
            <w:r w:rsidRPr="001856D2">
              <w:rPr>
                <w:color w:val="auto"/>
              </w:rPr>
              <w:t xml:space="preserve">, </w:t>
            </w:r>
            <w:r w:rsidR="00533CEB" w:rsidRPr="001856D2">
              <w:rPr>
                <w:color w:val="auto"/>
              </w:rPr>
              <w:t>T</w:t>
            </w:r>
            <w:r w:rsidRPr="001856D2">
              <w:rPr>
                <w:color w:val="auto"/>
              </w:rPr>
              <w:t>elefon 061 552 62 35; Fax 061 552 69 60</w:t>
            </w:r>
          </w:p>
          <w:p w:rsidR="00821251" w:rsidRPr="001856D2" w:rsidRDefault="00821251" w:rsidP="00821251">
            <w:pPr>
              <w:pStyle w:val="Erluterung1"/>
              <w:spacing w:before="0"/>
              <w:rPr>
                <w:color w:val="auto"/>
              </w:rPr>
            </w:pPr>
          </w:p>
        </w:tc>
      </w:tr>
      <w:tr w:rsidR="005925B9" w:rsidRPr="00CC6E77">
        <w:tc>
          <w:tcPr>
            <w:tcW w:w="9360" w:type="dxa"/>
            <w:gridSpan w:val="3"/>
            <w:vAlign w:val="bottom"/>
          </w:tcPr>
          <w:p w:rsidR="005925B9" w:rsidRPr="00CC6E77" w:rsidRDefault="005925B9">
            <w:pPr>
              <w:pStyle w:val="berschrift3"/>
              <w:rPr>
                <w:sz w:val="22"/>
              </w:rPr>
            </w:pPr>
            <w:bookmarkStart w:id="33" w:name="_Toc91503868"/>
            <w:bookmarkStart w:id="34" w:name="_Toc329690732"/>
            <w:r w:rsidRPr="00CC6E77">
              <w:rPr>
                <w:sz w:val="22"/>
              </w:rPr>
              <w:t>330</w:t>
            </w:r>
            <w:r w:rsidRPr="00CC6E77">
              <w:rPr>
                <w:sz w:val="22"/>
              </w:rPr>
              <w:tab/>
              <w:t>vorhandene werkleitungen, bauwerke und anlagen</w:t>
            </w:r>
            <w:bookmarkEnd w:id="33"/>
            <w:bookmarkEnd w:id="34"/>
          </w:p>
        </w:tc>
      </w:tr>
      <w:tr w:rsidR="005925B9">
        <w:tc>
          <w:tcPr>
            <w:tcW w:w="752" w:type="dxa"/>
          </w:tcPr>
          <w:p w:rsidR="005925B9" w:rsidRDefault="005925B9"/>
        </w:tc>
        <w:tc>
          <w:tcPr>
            <w:tcW w:w="680" w:type="dxa"/>
          </w:tcPr>
          <w:p w:rsidR="005925B9" w:rsidRDefault="005925B9">
            <w:r>
              <w:t>.001</w:t>
            </w:r>
          </w:p>
        </w:tc>
        <w:tc>
          <w:tcPr>
            <w:tcW w:w="7928" w:type="dxa"/>
          </w:tcPr>
          <w:p w:rsidR="00946C42" w:rsidRDefault="005925B9" w:rsidP="00946C42">
            <w:r>
              <w:t>Vor Beginn der Arbeiten im Bereich von Werkleitungen sind die Bauleitung und die betreffenden Werke zu benachrichtigen.</w:t>
            </w:r>
            <w:r w:rsidR="00946C42">
              <w:t xml:space="preserve"> </w:t>
            </w:r>
          </w:p>
          <w:p w:rsidR="00946C42" w:rsidRDefault="00946C42" w:rsidP="00946C42">
            <w:r>
              <w:t>Die Unternehmung hat sich über die genaue Lage zu informieren und alle no</w:t>
            </w:r>
            <w:r>
              <w:t>t</w:t>
            </w:r>
            <w:r>
              <w:t>wendigen Sicherheitsmassnahmen zu treffen (siehe auch Pos.722.110).</w:t>
            </w:r>
          </w:p>
          <w:p w:rsidR="005925B9" w:rsidRDefault="00946C42">
            <w:r>
              <w:t>Bei unklaren Verhältnissen</w:t>
            </w:r>
            <w:r w:rsidR="005925B9">
              <w:t xml:space="preserve"> hat </w:t>
            </w:r>
            <w:r w:rsidR="00D05C66">
              <w:t>die Unternehmung</w:t>
            </w:r>
            <w:r w:rsidR="005925B9">
              <w:t xml:space="preserve"> vom Werkeigentümer resp. der Bauleitung schriftlich zu verlangen, dass </w:t>
            </w:r>
            <w:proofErr w:type="gramStart"/>
            <w:r w:rsidR="005925B9">
              <w:t>das</w:t>
            </w:r>
            <w:proofErr w:type="gramEnd"/>
            <w:r w:rsidR="005925B9">
              <w:t xml:space="preserve"> Leitungstrasse abgesteckt wird.</w:t>
            </w:r>
          </w:p>
          <w:p w:rsidR="005925B9" w:rsidRDefault="001C36C1">
            <w:r>
              <w:t>Die Unternehmung</w:t>
            </w:r>
            <w:r w:rsidR="005925B9">
              <w:t xml:space="preserve"> hat in allen Fällen die angegebenen oder abgesteckten Le</w:t>
            </w:r>
            <w:r w:rsidR="005925B9">
              <w:t>i</w:t>
            </w:r>
            <w:r w:rsidR="005925B9">
              <w:t xml:space="preserve">tungen durch </w:t>
            </w:r>
            <w:proofErr w:type="spellStart"/>
            <w:r w:rsidR="005925B9">
              <w:t>Sondierschlitze</w:t>
            </w:r>
            <w:proofErr w:type="spellEnd"/>
            <w:r w:rsidR="005925B9">
              <w:t xml:space="preserve"> zu verifizieren. Diese Aufwendungen werden </w:t>
            </w:r>
            <w:r w:rsidR="00903761">
              <w:t>von der Bauherrschaft</w:t>
            </w:r>
            <w:r w:rsidR="005925B9">
              <w:t xml:space="preserve"> separat vergütet.</w:t>
            </w:r>
          </w:p>
          <w:p w:rsidR="005925B9" w:rsidRDefault="005925B9">
            <w:r>
              <w:t>Aufwendungen für das Umlegen und besondere Schutzmassnahmen bei prov</w:t>
            </w:r>
            <w:r>
              <w:t>i</w:t>
            </w:r>
            <w:r>
              <w:t>sorisch umgelegten Werkleitungen werden separat vergütet.</w:t>
            </w:r>
          </w:p>
          <w:p w:rsidR="005925B9" w:rsidRDefault="005925B9">
            <w:r>
              <w:t>Verlegen und Schützen von Leitungen im Zusammenhang mit den Baustelle</w:t>
            </w:r>
            <w:r>
              <w:t>n</w:t>
            </w:r>
            <w:r>
              <w:t xml:space="preserve">einrichtungen </w:t>
            </w:r>
            <w:r w:rsidR="00A23509">
              <w:t>der Unternehmung</w:t>
            </w:r>
            <w:r>
              <w:t xml:space="preserve"> gehen zu </w:t>
            </w:r>
            <w:r w:rsidR="00A23509">
              <w:t>deren</w:t>
            </w:r>
            <w:r>
              <w:t xml:space="preserve"> Lasten.</w:t>
            </w:r>
          </w:p>
          <w:p w:rsidR="005925B9" w:rsidRDefault="005925B9">
            <w:r>
              <w:t xml:space="preserve">Werden Leitungen beschädigt, die in den Kataster- oder Ausführungsplänen eingezeichnet und/oder vom Werkeigentümer oder der Bauleitung abgesteckt sind, so hat </w:t>
            </w:r>
            <w:r w:rsidR="00737A01">
              <w:t>die Unternehmung</w:t>
            </w:r>
            <w:r>
              <w:t xml:space="preserve"> für die Behebung der Schäden und die Kosten von Folgeschäden sowie für alle anderen Forderungen der Leitungseigentümer und allfälliger Dritter aufzukommen. Schäden an Leitungen, die nicht aus den Plänen oder den Angaben der einzelnen Werke bzw. der Bauleitung ersichtlich sind, gehen zu Lasten </w:t>
            </w:r>
            <w:r w:rsidR="005D3706">
              <w:t>der Bauherrschaft</w:t>
            </w:r>
            <w:r>
              <w:t xml:space="preserve"> oder des Werkeigentümers.</w:t>
            </w:r>
          </w:p>
          <w:p w:rsidR="005925B9" w:rsidRDefault="009D1792">
            <w:r>
              <w:t>Die Unternehmung</w:t>
            </w:r>
            <w:r w:rsidR="005925B9">
              <w:t xml:space="preserve"> muss sich ferner Gewissheit verschaffen, dass alle nicht mehr benötigten Leitungen auch wirklich von den Werken ausser Betrieb gesetzt sind.</w:t>
            </w:r>
          </w:p>
        </w:tc>
      </w:tr>
      <w:tr w:rsidR="005925B9" w:rsidRPr="00CC6E77">
        <w:tc>
          <w:tcPr>
            <w:tcW w:w="752" w:type="dxa"/>
          </w:tcPr>
          <w:p w:rsidR="005925B9" w:rsidRPr="00CC6E77" w:rsidRDefault="005925B9">
            <w:pPr>
              <w:pStyle w:val="berschrift4Kursiv"/>
              <w:rPr>
                <w:sz w:val="22"/>
              </w:rPr>
            </w:pPr>
            <w:r w:rsidRPr="00CC6E77">
              <w:rPr>
                <w:sz w:val="22"/>
              </w:rPr>
              <w:t>331</w:t>
            </w:r>
          </w:p>
        </w:tc>
        <w:tc>
          <w:tcPr>
            <w:tcW w:w="680" w:type="dxa"/>
          </w:tcPr>
          <w:p w:rsidR="005925B9" w:rsidRPr="00CC6E77" w:rsidRDefault="005925B9">
            <w:pPr>
              <w:pStyle w:val="berschrift4Kursiv"/>
              <w:rPr>
                <w:sz w:val="22"/>
              </w:rPr>
            </w:pPr>
          </w:p>
        </w:tc>
        <w:tc>
          <w:tcPr>
            <w:tcW w:w="7928" w:type="dxa"/>
          </w:tcPr>
          <w:p w:rsidR="005925B9" w:rsidRPr="00CC6E77" w:rsidRDefault="005925B9">
            <w:pPr>
              <w:pStyle w:val="berschrift4Kursiv"/>
              <w:rPr>
                <w:sz w:val="22"/>
              </w:rPr>
            </w:pPr>
            <w:r w:rsidRPr="00CC6E77">
              <w:rPr>
                <w:sz w:val="22"/>
              </w:rPr>
              <w:t>Oberirdische Leitungen</w:t>
            </w:r>
          </w:p>
        </w:tc>
      </w:tr>
      <w:tr w:rsidR="005925B9">
        <w:tc>
          <w:tcPr>
            <w:tcW w:w="752" w:type="dxa"/>
            <w:vAlign w:val="bottom"/>
          </w:tcPr>
          <w:p w:rsidR="005925B9" w:rsidRDefault="005925B9"/>
        </w:tc>
        <w:tc>
          <w:tcPr>
            <w:tcW w:w="680" w:type="dxa"/>
            <w:vAlign w:val="bottom"/>
          </w:tcPr>
          <w:p w:rsidR="005925B9" w:rsidRDefault="005925B9"/>
        </w:tc>
        <w:tc>
          <w:tcPr>
            <w:tcW w:w="7928" w:type="dxa"/>
            <w:vAlign w:val="bottom"/>
          </w:tcPr>
          <w:p w:rsidR="005925B9" w:rsidRDefault="005925B9">
            <w:r>
              <w:t>Wo nichts anderes vermerkt, sind die Erschwernisse in die Einheitspreise einz</w:t>
            </w:r>
            <w:r>
              <w:t>u</w:t>
            </w:r>
            <w:r>
              <w:t>rechnen.</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Elektrische Freileitungen</w:t>
            </w:r>
          </w:p>
        </w:tc>
      </w:tr>
      <w:tr w:rsidR="005925B9">
        <w:tc>
          <w:tcPr>
            <w:tcW w:w="752" w:type="dxa"/>
            <w:vAlign w:val="bottom"/>
          </w:tcPr>
          <w:p w:rsidR="005925B9" w:rsidRDefault="005925B9"/>
        </w:tc>
        <w:tc>
          <w:tcPr>
            <w:tcW w:w="680" w:type="dxa"/>
          </w:tcPr>
          <w:p w:rsidR="005925B9" w:rsidRDefault="005925B9">
            <w:pPr>
              <w:pStyle w:val="Standardkursiv"/>
            </w:pPr>
            <w:r>
              <w:t>.110</w:t>
            </w:r>
          </w:p>
        </w:tc>
        <w:tc>
          <w:tcPr>
            <w:tcW w:w="7928" w:type="dxa"/>
          </w:tcPr>
          <w:p w:rsidR="005925B9" w:rsidRDefault="005925B9" w:rsidP="003D6B7C">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 xml:space="preserve">.200 </w:t>
            </w:r>
          </w:p>
        </w:tc>
        <w:tc>
          <w:tcPr>
            <w:tcW w:w="7928" w:type="dxa"/>
            <w:vAlign w:val="bottom"/>
          </w:tcPr>
          <w:p w:rsidR="005925B9" w:rsidRDefault="005925B9">
            <w:pPr>
              <w:pStyle w:val="Standardkursiv"/>
            </w:pPr>
            <w:r>
              <w:t>Fahrleitungen</w:t>
            </w:r>
          </w:p>
        </w:tc>
      </w:tr>
      <w:tr w:rsidR="005925B9">
        <w:tc>
          <w:tcPr>
            <w:tcW w:w="752" w:type="dxa"/>
            <w:vAlign w:val="bottom"/>
          </w:tcPr>
          <w:p w:rsidR="005925B9" w:rsidRDefault="005925B9"/>
        </w:tc>
        <w:tc>
          <w:tcPr>
            <w:tcW w:w="680" w:type="dxa"/>
          </w:tcPr>
          <w:p w:rsidR="005925B9" w:rsidRDefault="005925B9">
            <w:pPr>
              <w:pStyle w:val="Standardkursiv"/>
            </w:pPr>
            <w:r>
              <w:t>.210</w:t>
            </w:r>
          </w:p>
        </w:tc>
        <w:tc>
          <w:tcPr>
            <w:tcW w:w="7928" w:type="dxa"/>
          </w:tcPr>
          <w:p w:rsidR="005925B9" w:rsidRDefault="005925B9" w:rsidP="003D6B7C">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5925B9">
            <w:pPr>
              <w:pStyle w:val="Standardkursiv"/>
            </w:pPr>
            <w:r>
              <w:t>Leitungen und Kabel</w:t>
            </w:r>
          </w:p>
        </w:tc>
      </w:tr>
      <w:tr w:rsidR="005925B9">
        <w:tc>
          <w:tcPr>
            <w:tcW w:w="752" w:type="dxa"/>
            <w:vAlign w:val="bottom"/>
          </w:tcPr>
          <w:p w:rsidR="005925B9" w:rsidRDefault="005925B9"/>
        </w:tc>
        <w:tc>
          <w:tcPr>
            <w:tcW w:w="680" w:type="dxa"/>
            <w:vAlign w:val="bottom"/>
          </w:tcPr>
          <w:p w:rsidR="005925B9" w:rsidRDefault="005925B9">
            <w:pPr>
              <w:pStyle w:val="Standardkursiv"/>
            </w:pPr>
            <w:r>
              <w:t>.310</w:t>
            </w:r>
          </w:p>
        </w:tc>
        <w:tc>
          <w:tcPr>
            <w:tcW w:w="7928" w:type="dxa"/>
            <w:vAlign w:val="bottom"/>
          </w:tcPr>
          <w:p w:rsidR="005925B9" w:rsidRDefault="005925B9" w:rsidP="003D6B7C">
            <w:pPr>
              <w:pStyle w:val="Erluterung1"/>
            </w:pPr>
            <w:r>
              <w:t>Art, Beschreibung, Leitungskatasterplan etc.</w:t>
            </w:r>
          </w:p>
        </w:tc>
      </w:tr>
      <w:tr w:rsidR="005925B9" w:rsidRPr="00CC6E77">
        <w:tc>
          <w:tcPr>
            <w:tcW w:w="752" w:type="dxa"/>
            <w:vAlign w:val="bottom"/>
          </w:tcPr>
          <w:p w:rsidR="005925B9" w:rsidRPr="00CC6E77" w:rsidRDefault="005925B9">
            <w:pPr>
              <w:pStyle w:val="berschrift4Kursiv"/>
              <w:rPr>
                <w:sz w:val="22"/>
              </w:rPr>
            </w:pPr>
            <w:r w:rsidRPr="00CC6E77">
              <w:rPr>
                <w:sz w:val="22"/>
              </w:rPr>
              <w:t>332</w:t>
            </w:r>
          </w:p>
        </w:tc>
        <w:tc>
          <w:tcPr>
            <w:tcW w:w="680" w:type="dxa"/>
            <w:vAlign w:val="bottom"/>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Unterirdische Leitungen</w:t>
            </w:r>
          </w:p>
        </w:tc>
      </w:tr>
      <w:tr w:rsidR="005925B9">
        <w:tc>
          <w:tcPr>
            <w:tcW w:w="752" w:type="dxa"/>
            <w:vAlign w:val="bottom"/>
          </w:tcPr>
          <w:p w:rsidR="005925B9" w:rsidRDefault="005925B9"/>
        </w:tc>
        <w:tc>
          <w:tcPr>
            <w:tcW w:w="680" w:type="dxa"/>
            <w:vAlign w:val="bottom"/>
          </w:tcPr>
          <w:p w:rsidR="005925B9" w:rsidRDefault="005925B9"/>
        </w:tc>
        <w:tc>
          <w:tcPr>
            <w:tcW w:w="7928" w:type="dxa"/>
            <w:vAlign w:val="bottom"/>
          </w:tcPr>
          <w:p w:rsidR="005925B9" w:rsidRDefault="005925B9">
            <w:r>
              <w:t>Wo nichts anderes vermerkt, sind die Erschwernisse in die Einheitspreise einz</w:t>
            </w:r>
            <w:r>
              <w:t>u</w:t>
            </w:r>
            <w:r>
              <w:t>rechnen.</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Abwasser</w:t>
            </w:r>
          </w:p>
        </w:tc>
      </w:tr>
      <w:tr w:rsidR="005925B9">
        <w:tc>
          <w:tcPr>
            <w:tcW w:w="752" w:type="dxa"/>
            <w:vAlign w:val="bottom"/>
          </w:tcPr>
          <w:p w:rsidR="005925B9" w:rsidRDefault="005925B9"/>
        </w:tc>
        <w:tc>
          <w:tcPr>
            <w:tcW w:w="680" w:type="dxa"/>
            <w:vAlign w:val="bottom"/>
          </w:tcPr>
          <w:p w:rsidR="005925B9" w:rsidRDefault="005925B9">
            <w:pPr>
              <w:pStyle w:val="Standardkursiv"/>
            </w:pPr>
            <w:r>
              <w:t>.110</w:t>
            </w:r>
          </w:p>
        </w:tc>
        <w:tc>
          <w:tcPr>
            <w:tcW w:w="7928" w:type="dxa"/>
            <w:vAlign w:val="bottom"/>
          </w:tcPr>
          <w:p w:rsidR="005925B9" w:rsidRDefault="005925B9" w:rsidP="00695912">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Gas</w:t>
            </w:r>
          </w:p>
        </w:tc>
      </w:tr>
      <w:tr w:rsidR="005925B9">
        <w:tc>
          <w:tcPr>
            <w:tcW w:w="752" w:type="dxa"/>
            <w:vAlign w:val="bottom"/>
          </w:tcPr>
          <w:p w:rsidR="005925B9" w:rsidRDefault="005925B9"/>
        </w:tc>
        <w:tc>
          <w:tcPr>
            <w:tcW w:w="680" w:type="dxa"/>
            <w:vAlign w:val="bottom"/>
          </w:tcPr>
          <w:p w:rsidR="005925B9" w:rsidRDefault="005925B9">
            <w:pPr>
              <w:pStyle w:val="Standardkursiv"/>
            </w:pPr>
            <w:r>
              <w:t>.210</w:t>
            </w:r>
          </w:p>
        </w:tc>
        <w:tc>
          <w:tcPr>
            <w:tcW w:w="7928" w:type="dxa"/>
            <w:vAlign w:val="bottom"/>
          </w:tcPr>
          <w:p w:rsidR="005925B9" w:rsidRDefault="005925B9" w:rsidP="00695912">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.300</w:t>
            </w:r>
          </w:p>
        </w:tc>
        <w:tc>
          <w:tcPr>
            <w:tcW w:w="7928" w:type="dxa"/>
            <w:vAlign w:val="bottom"/>
          </w:tcPr>
          <w:p w:rsidR="005925B9" w:rsidRDefault="005925B9">
            <w:pPr>
              <w:pStyle w:val="Standardkursiv"/>
            </w:pPr>
            <w:r>
              <w:t>Trink- und Brauchwasser</w:t>
            </w:r>
          </w:p>
        </w:tc>
      </w:tr>
      <w:tr w:rsidR="005925B9">
        <w:tc>
          <w:tcPr>
            <w:tcW w:w="752" w:type="dxa"/>
            <w:vAlign w:val="bottom"/>
          </w:tcPr>
          <w:p w:rsidR="005925B9" w:rsidRDefault="005925B9"/>
        </w:tc>
        <w:tc>
          <w:tcPr>
            <w:tcW w:w="680" w:type="dxa"/>
            <w:vAlign w:val="bottom"/>
          </w:tcPr>
          <w:p w:rsidR="005925B9" w:rsidRDefault="005925B9">
            <w:pPr>
              <w:pStyle w:val="Standardkursiv"/>
            </w:pPr>
            <w:r>
              <w:t>.310</w:t>
            </w:r>
          </w:p>
        </w:tc>
        <w:tc>
          <w:tcPr>
            <w:tcW w:w="7928" w:type="dxa"/>
            <w:vAlign w:val="bottom"/>
          </w:tcPr>
          <w:p w:rsidR="005925B9" w:rsidRDefault="005925B9" w:rsidP="00695912">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.400</w:t>
            </w:r>
          </w:p>
        </w:tc>
        <w:tc>
          <w:tcPr>
            <w:tcW w:w="7928" w:type="dxa"/>
            <w:vAlign w:val="bottom"/>
          </w:tcPr>
          <w:p w:rsidR="005925B9" w:rsidRDefault="005925B9">
            <w:pPr>
              <w:pStyle w:val="Standardkursiv"/>
            </w:pPr>
            <w:r>
              <w:t>Fernwärme</w:t>
            </w:r>
          </w:p>
        </w:tc>
      </w:tr>
      <w:tr w:rsidR="005925B9">
        <w:tc>
          <w:tcPr>
            <w:tcW w:w="752" w:type="dxa"/>
            <w:vAlign w:val="bottom"/>
          </w:tcPr>
          <w:p w:rsidR="005925B9" w:rsidRDefault="005925B9"/>
        </w:tc>
        <w:tc>
          <w:tcPr>
            <w:tcW w:w="680" w:type="dxa"/>
            <w:vAlign w:val="bottom"/>
          </w:tcPr>
          <w:p w:rsidR="005925B9" w:rsidRDefault="005925B9">
            <w:pPr>
              <w:pStyle w:val="Standardkursiv"/>
            </w:pPr>
            <w:r>
              <w:t>.410</w:t>
            </w:r>
          </w:p>
        </w:tc>
        <w:tc>
          <w:tcPr>
            <w:tcW w:w="7928" w:type="dxa"/>
            <w:vAlign w:val="bottom"/>
          </w:tcPr>
          <w:p w:rsidR="005925B9" w:rsidRDefault="005925B9" w:rsidP="00695912">
            <w:pPr>
              <w:pStyle w:val="Erluterung1"/>
            </w:pPr>
            <w:r>
              <w:t>Art, Beschreibung, Leitungskatasterplan etc.</w:t>
            </w:r>
          </w:p>
        </w:tc>
      </w:tr>
      <w:tr w:rsidR="005925B9">
        <w:tc>
          <w:tcPr>
            <w:tcW w:w="752" w:type="dxa"/>
            <w:vAlign w:val="bottom"/>
          </w:tcPr>
          <w:p w:rsidR="005925B9" w:rsidRDefault="005925B9"/>
        </w:tc>
        <w:tc>
          <w:tcPr>
            <w:tcW w:w="680" w:type="dxa"/>
            <w:vAlign w:val="bottom"/>
          </w:tcPr>
          <w:p w:rsidR="005925B9" w:rsidRDefault="005925B9">
            <w:pPr>
              <w:pStyle w:val="Standardkursiv"/>
            </w:pPr>
            <w:r>
              <w:t>.500</w:t>
            </w:r>
          </w:p>
        </w:tc>
        <w:tc>
          <w:tcPr>
            <w:tcW w:w="7928" w:type="dxa"/>
            <w:vAlign w:val="bottom"/>
          </w:tcPr>
          <w:p w:rsidR="005925B9" w:rsidRDefault="005925B9">
            <w:pPr>
              <w:pStyle w:val="Standardkursiv"/>
            </w:pPr>
            <w:r>
              <w:t>Elektrizität</w:t>
            </w:r>
          </w:p>
        </w:tc>
      </w:tr>
      <w:tr w:rsidR="005925B9">
        <w:tc>
          <w:tcPr>
            <w:tcW w:w="752" w:type="dxa"/>
            <w:vAlign w:val="bottom"/>
          </w:tcPr>
          <w:p w:rsidR="005925B9" w:rsidRDefault="005925B9"/>
        </w:tc>
        <w:tc>
          <w:tcPr>
            <w:tcW w:w="680" w:type="dxa"/>
            <w:vAlign w:val="bottom"/>
          </w:tcPr>
          <w:p w:rsidR="005925B9" w:rsidRDefault="005925B9">
            <w:pPr>
              <w:pStyle w:val="Standardkursiv"/>
            </w:pPr>
            <w:r>
              <w:t>.510</w:t>
            </w:r>
          </w:p>
        </w:tc>
        <w:tc>
          <w:tcPr>
            <w:tcW w:w="7928" w:type="dxa"/>
            <w:vAlign w:val="bottom"/>
          </w:tcPr>
          <w:p w:rsidR="005925B9" w:rsidRDefault="005925B9" w:rsidP="00695912">
            <w:pPr>
              <w:pStyle w:val="Erluterung1"/>
            </w:pPr>
            <w:r>
              <w:t xml:space="preserve">Art, Beschreibung, Leitungskatasterplan </w:t>
            </w:r>
            <w:proofErr w:type="spellStart"/>
            <w:r>
              <w:t>etc</w:t>
            </w:r>
            <w:proofErr w:type="spellEnd"/>
          </w:p>
        </w:tc>
      </w:tr>
      <w:tr w:rsidR="005925B9">
        <w:tc>
          <w:tcPr>
            <w:tcW w:w="752" w:type="dxa"/>
            <w:vAlign w:val="bottom"/>
          </w:tcPr>
          <w:p w:rsidR="005925B9" w:rsidRDefault="005925B9"/>
        </w:tc>
        <w:tc>
          <w:tcPr>
            <w:tcW w:w="680" w:type="dxa"/>
            <w:vAlign w:val="bottom"/>
          </w:tcPr>
          <w:p w:rsidR="005925B9" w:rsidRDefault="005925B9">
            <w:pPr>
              <w:pStyle w:val="Standardkursiv"/>
            </w:pPr>
            <w:r>
              <w:t>.600</w:t>
            </w:r>
          </w:p>
        </w:tc>
        <w:tc>
          <w:tcPr>
            <w:tcW w:w="7928" w:type="dxa"/>
            <w:vAlign w:val="bottom"/>
          </w:tcPr>
          <w:p w:rsidR="005925B9" w:rsidRDefault="005925B9">
            <w:pPr>
              <w:pStyle w:val="Standardkursiv"/>
            </w:pPr>
            <w:r>
              <w:t>Kommunikation</w:t>
            </w:r>
          </w:p>
        </w:tc>
      </w:tr>
      <w:tr w:rsidR="005925B9">
        <w:tc>
          <w:tcPr>
            <w:tcW w:w="752" w:type="dxa"/>
            <w:vAlign w:val="bottom"/>
          </w:tcPr>
          <w:p w:rsidR="005925B9" w:rsidRDefault="005925B9"/>
        </w:tc>
        <w:tc>
          <w:tcPr>
            <w:tcW w:w="680" w:type="dxa"/>
            <w:vAlign w:val="bottom"/>
          </w:tcPr>
          <w:p w:rsidR="005925B9" w:rsidRDefault="005925B9">
            <w:pPr>
              <w:pStyle w:val="Standardkursiv"/>
            </w:pPr>
            <w:r>
              <w:t>.610</w:t>
            </w:r>
          </w:p>
        </w:tc>
        <w:tc>
          <w:tcPr>
            <w:tcW w:w="7928" w:type="dxa"/>
            <w:vAlign w:val="bottom"/>
          </w:tcPr>
          <w:p w:rsidR="005925B9" w:rsidRDefault="005925B9" w:rsidP="00695912">
            <w:pPr>
              <w:pStyle w:val="Erluterung1"/>
            </w:pPr>
            <w:r>
              <w:t>Art, Beschreibung, Leitungskatasterplan etc.</w:t>
            </w:r>
          </w:p>
        </w:tc>
      </w:tr>
      <w:tr w:rsidR="00567F8E" w:rsidRPr="00567F8E">
        <w:tc>
          <w:tcPr>
            <w:tcW w:w="752" w:type="dxa"/>
            <w:vAlign w:val="bottom"/>
          </w:tcPr>
          <w:p w:rsidR="00567F8E" w:rsidRPr="00567F8E" w:rsidRDefault="00567F8E" w:rsidP="00861D98"/>
        </w:tc>
        <w:tc>
          <w:tcPr>
            <w:tcW w:w="680" w:type="dxa"/>
            <w:vAlign w:val="bottom"/>
          </w:tcPr>
          <w:p w:rsidR="00567F8E" w:rsidRPr="00567F8E" w:rsidRDefault="00567F8E" w:rsidP="00861D98">
            <w:pPr>
              <w:pStyle w:val="Standardkursiv"/>
            </w:pPr>
            <w:r w:rsidRPr="00567F8E">
              <w:t>.700</w:t>
            </w:r>
          </w:p>
        </w:tc>
        <w:tc>
          <w:tcPr>
            <w:tcW w:w="7928" w:type="dxa"/>
            <w:vAlign w:val="bottom"/>
          </w:tcPr>
          <w:p w:rsidR="00567F8E" w:rsidRPr="00567F8E" w:rsidRDefault="00567F8E" w:rsidP="00861D98">
            <w:pPr>
              <w:pStyle w:val="Erluterung1"/>
              <w:rPr>
                <w:color w:val="auto"/>
              </w:rPr>
            </w:pPr>
            <w:r w:rsidRPr="00567F8E">
              <w:rPr>
                <w:color w:val="auto"/>
              </w:rPr>
              <w:t>Weitere</w:t>
            </w:r>
          </w:p>
        </w:tc>
      </w:tr>
      <w:tr w:rsidR="00567F8E">
        <w:tc>
          <w:tcPr>
            <w:tcW w:w="752" w:type="dxa"/>
            <w:vAlign w:val="bottom"/>
          </w:tcPr>
          <w:p w:rsidR="00567F8E" w:rsidRDefault="00567F8E" w:rsidP="00861D98"/>
        </w:tc>
        <w:tc>
          <w:tcPr>
            <w:tcW w:w="680" w:type="dxa"/>
            <w:vAlign w:val="bottom"/>
          </w:tcPr>
          <w:p w:rsidR="00567F8E" w:rsidRDefault="00567F8E" w:rsidP="00861D98">
            <w:pPr>
              <w:pStyle w:val="Standardkursiv"/>
            </w:pPr>
            <w:r>
              <w:t>.710</w:t>
            </w:r>
          </w:p>
        </w:tc>
        <w:tc>
          <w:tcPr>
            <w:tcW w:w="7928" w:type="dxa"/>
            <w:vAlign w:val="bottom"/>
          </w:tcPr>
          <w:p w:rsidR="00567F8E" w:rsidRDefault="00567F8E" w:rsidP="00861D98">
            <w:pPr>
              <w:pStyle w:val="Erluterung1"/>
            </w:pPr>
            <w:r>
              <w:t>Art, Beschreibung, Leitungskatasterplan etc.</w:t>
            </w:r>
          </w:p>
        </w:tc>
      </w:tr>
      <w:tr w:rsidR="005925B9" w:rsidRPr="00CC6E77">
        <w:tc>
          <w:tcPr>
            <w:tcW w:w="752" w:type="dxa"/>
            <w:vAlign w:val="bottom"/>
          </w:tcPr>
          <w:p w:rsidR="005925B9" w:rsidRPr="00CC6E77" w:rsidRDefault="005925B9">
            <w:pPr>
              <w:pStyle w:val="berschrift4Kursiv"/>
              <w:rPr>
                <w:sz w:val="22"/>
              </w:rPr>
            </w:pPr>
            <w:r w:rsidRPr="00CC6E77">
              <w:rPr>
                <w:sz w:val="22"/>
              </w:rPr>
              <w:t>333</w:t>
            </w:r>
          </w:p>
        </w:tc>
        <w:tc>
          <w:tcPr>
            <w:tcW w:w="680" w:type="dxa"/>
            <w:vAlign w:val="bottom"/>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 xml:space="preserve">Bauwerke und Anlagen </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rsidP="00695912">
            <w:pPr>
              <w:pStyle w:val="Erluterung1"/>
            </w:pPr>
            <w:r>
              <w:t>Art, Beschreibung</w:t>
            </w:r>
          </w:p>
        </w:tc>
      </w:tr>
      <w:tr w:rsidR="005925B9" w:rsidRPr="00CC6E77">
        <w:tc>
          <w:tcPr>
            <w:tcW w:w="9360" w:type="dxa"/>
            <w:gridSpan w:val="3"/>
            <w:vAlign w:val="bottom"/>
          </w:tcPr>
          <w:p w:rsidR="005925B9" w:rsidRPr="00CC6E77" w:rsidRDefault="005925B9">
            <w:pPr>
              <w:pStyle w:val="berschrift3Kursiv1"/>
              <w:rPr>
                <w:sz w:val="22"/>
                <w:szCs w:val="22"/>
              </w:rPr>
            </w:pPr>
            <w:bookmarkStart w:id="35" w:name="_Toc91503869"/>
            <w:bookmarkStart w:id="36" w:name="_Toc329690733"/>
            <w:r w:rsidRPr="00CC6E77">
              <w:rPr>
                <w:sz w:val="22"/>
                <w:szCs w:val="22"/>
              </w:rPr>
              <w:t>340</w:t>
            </w:r>
            <w:r w:rsidRPr="00CC6E77">
              <w:rPr>
                <w:sz w:val="22"/>
                <w:szCs w:val="22"/>
              </w:rPr>
              <w:tab/>
              <w:t>klima, naturgefahren ,gefahrenzonen</w:t>
            </w:r>
            <w:bookmarkEnd w:id="35"/>
            <w:bookmarkEnd w:id="36"/>
          </w:p>
        </w:tc>
      </w:tr>
      <w:tr w:rsidR="005925B9" w:rsidRPr="00CC6E77">
        <w:tc>
          <w:tcPr>
            <w:tcW w:w="752" w:type="dxa"/>
          </w:tcPr>
          <w:p w:rsidR="005925B9" w:rsidRPr="00CC6E77" w:rsidRDefault="005925B9">
            <w:pPr>
              <w:pStyle w:val="berschrift4Kursiv"/>
              <w:rPr>
                <w:sz w:val="22"/>
              </w:rPr>
            </w:pPr>
            <w:r w:rsidRPr="00CC6E77">
              <w:rPr>
                <w:sz w:val="22"/>
              </w:rPr>
              <w:t>341</w:t>
            </w:r>
          </w:p>
        </w:tc>
        <w:tc>
          <w:tcPr>
            <w:tcW w:w="680" w:type="dxa"/>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Klima</w:t>
            </w:r>
          </w:p>
        </w:tc>
      </w:tr>
      <w:tr w:rsidR="005925B9" w:rsidRPr="00CC6E77">
        <w:tc>
          <w:tcPr>
            <w:tcW w:w="752" w:type="dxa"/>
            <w:vAlign w:val="bottom"/>
          </w:tcPr>
          <w:p w:rsidR="005925B9" w:rsidRPr="00CC6E77" w:rsidRDefault="005925B9"/>
        </w:tc>
        <w:tc>
          <w:tcPr>
            <w:tcW w:w="680" w:type="dxa"/>
            <w:vAlign w:val="bottom"/>
          </w:tcPr>
          <w:p w:rsidR="005925B9" w:rsidRPr="00CC6E77" w:rsidRDefault="005925B9">
            <w:pPr>
              <w:pStyle w:val="Standardkursiv"/>
            </w:pPr>
            <w:r w:rsidRPr="00CC6E77">
              <w:t>.100</w:t>
            </w:r>
          </w:p>
        </w:tc>
        <w:tc>
          <w:tcPr>
            <w:tcW w:w="7928" w:type="dxa"/>
            <w:vAlign w:val="bottom"/>
          </w:tcPr>
          <w:p w:rsidR="005925B9" w:rsidRPr="00CC6E77" w:rsidRDefault="005925B9" w:rsidP="00695912">
            <w:pPr>
              <w:pStyle w:val="Erluterung1"/>
            </w:pPr>
            <w:r w:rsidRPr="00CC6E77">
              <w:t>Art, Beschreibung</w:t>
            </w:r>
          </w:p>
        </w:tc>
      </w:tr>
      <w:tr w:rsidR="005925B9" w:rsidRPr="00CC6E77">
        <w:tc>
          <w:tcPr>
            <w:tcW w:w="752" w:type="dxa"/>
            <w:vAlign w:val="bottom"/>
          </w:tcPr>
          <w:p w:rsidR="005925B9" w:rsidRPr="00CC6E77" w:rsidRDefault="005925B9">
            <w:pPr>
              <w:pStyle w:val="berschrift4Kursiv"/>
              <w:rPr>
                <w:sz w:val="22"/>
              </w:rPr>
            </w:pPr>
            <w:r w:rsidRPr="00CC6E77">
              <w:rPr>
                <w:sz w:val="22"/>
              </w:rPr>
              <w:t>342</w:t>
            </w:r>
          </w:p>
        </w:tc>
        <w:tc>
          <w:tcPr>
            <w:tcW w:w="680" w:type="dxa"/>
            <w:vAlign w:val="bottom"/>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Naturgefahren und Gefahrenzonen</w:t>
            </w:r>
          </w:p>
        </w:tc>
      </w:tr>
      <w:tr w:rsidR="005925B9">
        <w:tc>
          <w:tcPr>
            <w:tcW w:w="752" w:type="dxa"/>
            <w:vAlign w:val="bottom"/>
          </w:tcPr>
          <w:p w:rsidR="005925B9" w:rsidRDefault="005925B9"/>
        </w:tc>
        <w:tc>
          <w:tcPr>
            <w:tcW w:w="680" w:type="dxa"/>
            <w:vAlign w:val="bottom"/>
          </w:tcPr>
          <w:p w:rsidR="005925B9" w:rsidRDefault="005925B9">
            <w:r>
              <w:t>.100</w:t>
            </w:r>
          </w:p>
        </w:tc>
        <w:tc>
          <w:tcPr>
            <w:tcW w:w="7928" w:type="dxa"/>
            <w:vAlign w:val="bottom"/>
          </w:tcPr>
          <w:p w:rsidR="005925B9" w:rsidRDefault="005925B9">
            <w:r>
              <w:t>Naturgefahren</w:t>
            </w:r>
          </w:p>
        </w:tc>
      </w:tr>
      <w:tr w:rsidR="005925B9">
        <w:tc>
          <w:tcPr>
            <w:tcW w:w="752" w:type="dxa"/>
            <w:vAlign w:val="bottom"/>
          </w:tcPr>
          <w:p w:rsidR="005925B9" w:rsidRDefault="005925B9">
            <w:pPr>
              <w:pStyle w:val="Standardkursiv"/>
            </w:pPr>
          </w:p>
        </w:tc>
        <w:tc>
          <w:tcPr>
            <w:tcW w:w="680" w:type="dxa"/>
            <w:vAlign w:val="bottom"/>
          </w:tcPr>
          <w:p w:rsidR="005925B9" w:rsidRDefault="005925B9">
            <w:pPr>
              <w:pStyle w:val="Standardkursiv"/>
            </w:pPr>
            <w:r>
              <w:t>.110</w:t>
            </w:r>
          </w:p>
        </w:tc>
        <w:tc>
          <w:tcPr>
            <w:tcW w:w="7928" w:type="dxa"/>
            <w:vAlign w:val="bottom"/>
          </w:tcPr>
          <w:p w:rsidR="005925B9" w:rsidRDefault="005925B9" w:rsidP="00695912">
            <w:pPr>
              <w:pStyle w:val="Erluterung1"/>
            </w:pPr>
            <w:r>
              <w:t>Art, 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Gefahrenzonen</w:t>
            </w:r>
          </w:p>
        </w:tc>
      </w:tr>
      <w:tr w:rsidR="005925B9">
        <w:tc>
          <w:tcPr>
            <w:tcW w:w="752" w:type="dxa"/>
            <w:vAlign w:val="bottom"/>
          </w:tcPr>
          <w:p w:rsidR="005925B9" w:rsidRDefault="005925B9">
            <w:pPr>
              <w:pStyle w:val="Standardkursiv"/>
            </w:pPr>
          </w:p>
        </w:tc>
        <w:tc>
          <w:tcPr>
            <w:tcW w:w="680" w:type="dxa"/>
            <w:vAlign w:val="bottom"/>
          </w:tcPr>
          <w:p w:rsidR="005925B9" w:rsidRDefault="005925B9">
            <w:pPr>
              <w:pStyle w:val="Standardkursiv"/>
            </w:pPr>
            <w:r>
              <w:t>.210</w:t>
            </w:r>
          </w:p>
        </w:tc>
        <w:tc>
          <w:tcPr>
            <w:tcW w:w="7928" w:type="dxa"/>
            <w:vAlign w:val="bottom"/>
          </w:tcPr>
          <w:p w:rsidR="005925B9" w:rsidRDefault="005925B9" w:rsidP="00695912">
            <w:pPr>
              <w:pStyle w:val="Erluterung1"/>
            </w:pPr>
            <w:r>
              <w:t>Art, Beschreibung</w:t>
            </w:r>
            <w:r w:rsidR="007104B0">
              <w:t xml:space="preserve">, Hinweis auf </w:t>
            </w:r>
            <w:proofErr w:type="spellStart"/>
            <w:r w:rsidR="007104B0">
              <w:t>evt</w:t>
            </w:r>
            <w:proofErr w:type="spellEnd"/>
            <w:r w:rsidR="007104B0">
              <w:t>. Gefahrenkarten</w:t>
            </w:r>
          </w:p>
        </w:tc>
      </w:tr>
      <w:tr w:rsidR="005925B9" w:rsidRPr="00CC6E77">
        <w:tc>
          <w:tcPr>
            <w:tcW w:w="9360" w:type="dxa"/>
            <w:gridSpan w:val="3"/>
            <w:vAlign w:val="bottom"/>
          </w:tcPr>
          <w:p w:rsidR="005925B9" w:rsidRPr="00CC6E77" w:rsidRDefault="005925B9">
            <w:pPr>
              <w:pStyle w:val="berschrift3"/>
              <w:rPr>
                <w:sz w:val="22"/>
              </w:rPr>
            </w:pPr>
            <w:bookmarkStart w:id="37" w:name="_Toc91503870"/>
            <w:bookmarkStart w:id="38" w:name="_Toc329690734"/>
            <w:r w:rsidRPr="00CC6E77">
              <w:rPr>
                <w:sz w:val="22"/>
              </w:rPr>
              <w:t>350</w:t>
            </w:r>
            <w:r w:rsidRPr="00CC6E77">
              <w:rPr>
                <w:sz w:val="22"/>
              </w:rPr>
              <w:tab/>
              <w:t>behinderungen, einschränkungen, erschwernisse</w:t>
            </w:r>
            <w:bookmarkEnd w:id="37"/>
            <w:bookmarkEnd w:id="38"/>
          </w:p>
        </w:tc>
      </w:tr>
      <w:tr w:rsidR="005925B9" w:rsidRPr="00CC6E77">
        <w:tc>
          <w:tcPr>
            <w:tcW w:w="752" w:type="dxa"/>
          </w:tcPr>
          <w:p w:rsidR="005925B9" w:rsidRPr="00CC6E77" w:rsidRDefault="005925B9">
            <w:pPr>
              <w:pStyle w:val="berschrift4Kursiv"/>
              <w:rPr>
                <w:sz w:val="22"/>
              </w:rPr>
            </w:pPr>
            <w:r w:rsidRPr="00CC6E77">
              <w:rPr>
                <w:sz w:val="22"/>
              </w:rPr>
              <w:t>351</w:t>
            </w:r>
          </w:p>
        </w:tc>
        <w:tc>
          <w:tcPr>
            <w:tcW w:w="680" w:type="dxa"/>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Behinderungen, Einschränkungen, Erschwernisse</w:t>
            </w:r>
          </w:p>
        </w:tc>
      </w:tr>
      <w:tr w:rsidR="005925B9">
        <w:tc>
          <w:tcPr>
            <w:tcW w:w="752" w:type="dxa"/>
            <w:vAlign w:val="bottom"/>
          </w:tcPr>
          <w:p w:rsidR="005925B9" w:rsidRDefault="005925B9"/>
        </w:tc>
        <w:tc>
          <w:tcPr>
            <w:tcW w:w="680" w:type="dxa"/>
          </w:tcPr>
          <w:p w:rsidR="005925B9" w:rsidRDefault="005925B9"/>
        </w:tc>
        <w:tc>
          <w:tcPr>
            <w:tcW w:w="7928" w:type="dxa"/>
            <w:vAlign w:val="bottom"/>
          </w:tcPr>
          <w:p w:rsidR="005925B9" w:rsidRDefault="005925B9">
            <w:r>
              <w:t>Wo nichts anderes vermerkt ist, sind die Erschwernisse in die Einheitspreise einzurechnen.</w:t>
            </w:r>
          </w:p>
        </w:tc>
      </w:tr>
      <w:tr w:rsidR="005925B9">
        <w:tc>
          <w:tcPr>
            <w:tcW w:w="752" w:type="dxa"/>
            <w:vAlign w:val="bottom"/>
          </w:tcPr>
          <w:p w:rsidR="005925B9" w:rsidRDefault="005925B9"/>
        </w:tc>
        <w:tc>
          <w:tcPr>
            <w:tcW w:w="680" w:type="dxa"/>
          </w:tcPr>
          <w:p w:rsidR="005925B9" w:rsidRDefault="005925B9">
            <w:pPr>
              <w:pStyle w:val="Standardkursiv"/>
            </w:pPr>
            <w:r>
              <w:t>.100</w:t>
            </w:r>
          </w:p>
        </w:tc>
        <w:tc>
          <w:tcPr>
            <w:tcW w:w="7928" w:type="dxa"/>
            <w:vAlign w:val="bottom"/>
          </w:tcPr>
          <w:p w:rsidR="005925B9" w:rsidRDefault="005925B9">
            <w:pPr>
              <w:pStyle w:val="Standardkursiv"/>
            </w:pPr>
            <w:r>
              <w:t>Durch bestehenden Betrieb, Baustellenbetrieb, Baustellenbesucher, Führungen, Arbeitszeiten, Schichtbetrieb und Nebenunternehmer</w:t>
            </w:r>
          </w:p>
        </w:tc>
      </w:tr>
      <w:tr w:rsidR="005925B9">
        <w:tc>
          <w:tcPr>
            <w:tcW w:w="752" w:type="dxa"/>
            <w:vAlign w:val="bottom"/>
          </w:tcPr>
          <w:p w:rsidR="005925B9" w:rsidRDefault="005925B9">
            <w:pPr>
              <w:pStyle w:val="Standardkursiv"/>
            </w:pPr>
          </w:p>
        </w:tc>
        <w:tc>
          <w:tcPr>
            <w:tcW w:w="680" w:type="dxa"/>
            <w:vAlign w:val="bottom"/>
          </w:tcPr>
          <w:p w:rsidR="005925B9" w:rsidRDefault="005925B9">
            <w:pPr>
              <w:pStyle w:val="Standardkursiv"/>
            </w:pPr>
          </w:p>
        </w:tc>
        <w:tc>
          <w:tcPr>
            <w:tcW w:w="7928" w:type="dxa"/>
            <w:vAlign w:val="bottom"/>
          </w:tcPr>
          <w:p w:rsidR="005925B9" w:rsidRDefault="005925B9" w:rsidP="00F96FAC">
            <w:pPr>
              <w:pStyle w:val="Erluterung1"/>
            </w:pPr>
            <w:r>
              <w:t xml:space="preserve">z.B. Hinweis wie: </w:t>
            </w:r>
          </w:p>
        </w:tc>
      </w:tr>
      <w:tr w:rsidR="005925B9">
        <w:tc>
          <w:tcPr>
            <w:tcW w:w="752" w:type="dxa"/>
          </w:tcPr>
          <w:p w:rsidR="005925B9" w:rsidRDefault="005925B9">
            <w:pPr>
              <w:pStyle w:val="Standardkursiv"/>
            </w:pPr>
          </w:p>
        </w:tc>
        <w:tc>
          <w:tcPr>
            <w:tcW w:w="680" w:type="dxa"/>
          </w:tcPr>
          <w:p w:rsidR="005925B9" w:rsidRDefault="005925B9">
            <w:pPr>
              <w:pStyle w:val="Standardkursiv"/>
            </w:pPr>
            <w:r>
              <w:t>110</w:t>
            </w:r>
          </w:p>
        </w:tc>
        <w:tc>
          <w:tcPr>
            <w:tcW w:w="7928" w:type="dxa"/>
            <w:vAlign w:val="bottom"/>
          </w:tcPr>
          <w:p w:rsidR="005925B9" w:rsidRDefault="005925B9">
            <w:pPr>
              <w:pStyle w:val="Standardkursiv"/>
            </w:pPr>
            <w:r>
              <w:t>Im Bereich der Baustelle werden teilweise durch andere Unternehmungen ve</w:t>
            </w:r>
            <w:r>
              <w:t>r</w:t>
            </w:r>
            <w:r>
              <w:t>schiedene Arbeiten ausgeführt. Alle beteiligten Firmen haben bestmöglich aufe</w:t>
            </w:r>
            <w:r>
              <w:t>i</w:t>
            </w:r>
            <w:r>
              <w:t>nander Rücksicht zu nehmen. Die Koordination der Arbeiten erfolgt durch die Bauleitung. Die Erschwernisse sind in die Einheitspreise einzurechnen</w:t>
            </w:r>
          </w:p>
        </w:tc>
      </w:tr>
      <w:tr w:rsidR="005925B9">
        <w:tc>
          <w:tcPr>
            <w:tcW w:w="752" w:type="dxa"/>
            <w:vAlign w:val="bottom"/>
          </w:tcPr>
          <w:p w:rsidR="005925B9" w:rsidRDefault="005925B9">
            <w:pPr>
              <w:pStyle w:val="Erluterung1"/>
            </w:pPr>
          </w:p>
        </w:tc>
        <w:tc>
          <w:tcPr>
            <w:tcW w:w="680" w:type="dxa"/>
            <w:vAlign w:val="bottom"/>
          </w:tcPr>
          <w:p w:rsidR="005925B9" w:rsidRDefault="005925B9">
            <w:pPr>
              <w:pStyle w:val="Erluterung1"/>
            </w:pPr>
          </w:p>
        </w:tc>
        <w:tc>
          <w:tcPr>
            <w:tcW w:w="7928" w:type="dxa"/>
            <w:vAlign w:val="bottom"/>
          </w:tcPr>
          <w:p w:rsidR="005925B9" w:rsidRDefault="005925B9" w:rsidP="00F96FAC">
            <w:pPr>
              <w:pStyle w:val="Erluterung1"/>
            </w:pPr>
            <w:r>
              <w:t xml:space="preserve">Beschrieb von Art, Umfang, Anzahl und Zeitbedarf der Nebenleistungen. </w:t>
            </w:r>
          </w:p>
        </w:tc>
      </w:tr>
      <w:tr w:rsidR="005925B9">
        <w:tc>
          <w:tcPr>
            <w:tcW w:w="752" w:type="dxa"/>
            <w:vAlign w:val="bottom"/>
          </w:tcPr>
          <w:p w:rsidR="005925B9" w:rsidRDefault="005925B9">
            <w:pPr>
              <w:pStyle w:val="Erluterung1"/>
            </w:pPr>
          </w:p>
        </w:tc>
        <w:tc>
          <w:tcPr>
            <w:tcW w:w="680" w:type="dxa"/>
            <w:vAlign w:val="bottom"/>
          </w:tcPr>
          <w:p w:rsidR="005925B9" w:rsidRDefault="005925B9">
            <w:pPr>
              <w:pStyle w:val="Erluterung1"/>
            </w:pPr>
          </w:p>
        </w:tc>
        <w:tc>
          <w:tcPr>
            <w:tcW w:w="7928" w:type="dxa"/>
            <w:vAlign w:val="bottom"/>
          </w:tcPr>
          <w:p w:rsidR="005925B9" w:rsidRDefault="005925B9" w:rsidP="00F96FAC">
            <w:pPr>
              <w:pStyle w:val="Erluterung1"/>
            </w:pPr>
            <w:r>
              <w:t>oder:</w:t>
            </w:r>
          </w:p>
        </w:tc>
      </w:tr>
      <w:tr w:rsidR="005925B9">
        <w:tc>
          <w:tcPr>
            <w:tcW w:w="752" w:type="dxa"/>
            <w:vAlign w:val="bottom"/>
          </w:tcPr>
          <w:p w:rsidR="005925B9" w:rsidRDefault="005925B9">
            <w:pPr>
              <w:pStyle w:val="Erluterung1"/>
            </w:pPr>
          </w:p>
        </w:tc>
        <w:tc>
          <w:tcPr>
            <w:tcW w:w="680" w:type="dxa"/>
            <w:vAlign w:val="bottom"/>
          </w:tcPr>
          <w:p w:rsidR="005925B9" w:rsidRDefault="005925B9">
            <w:pPr>
              <w:pStyle w:val="Erluterung1"/>
            </w:pPr>
          </w:p>
        </w:tc>
        <w:tc>
          <w:tcPr>
            <w:tcW w:w="7928" w:type="dxa"/>
            <w:vAlign w:val="bottom"/>
          </w:tcPr>
          <w:p w:rsidR="005925B9" w:rsidRDefault="005925B9" w:rsidP="00F96FAC">
            <w:pPr>
              <w:pStyle w:val="Erluterung1"/>
            </w:pPr>
            <w:r>
              <w:t>Bei Nebenarbeiten, die periodische oder länger</w:t>
            </w:r>
            <w:r w:rsidR="000940AD">
              <w:t xml:space="preserve"> </w:t>
            </w:r>
            <w:r>
              <w:t>dauernde Unterbrüche der Hauptarbeiten erfordern, ist eine genaue Umschreibung mit Angaben der fina</w:t>
            </w:r>
            <w:r>
              <w:t>n</w:t>
            </w:r>
            <w:r>
              <w:t>ziellen Auswirkungen nötig, z.B</w:t>
            </w:r>
            <w:proofErr w:type="gramStart"/>
            <w:r>
              <w:t>..</w:t>
            </w:r>
            <w:proofErr w:type="gramEnd"/>
            <w:r>
              <w:t xml:space="preserve"> Entsprechende Pos. im Leistungsverzeichnis. </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Durch bestehende Infrastruktur, Nebenbaustellen und dgl.</w:t>
            </w:r>
          </w:p>
        </w:tc>
      </w:tr>
      <w:tr w:rsidR="005925B9">
        <w:tc>
          <w:tcPr>
            <w:tcW w:w="752" w:type="dxa"/>
            <w:vAlign w:val="bottom"/>
          </w:tcPr>
          <w:p w:rsidR="005925B9" w:rsidRDefault="005925B9">
            <w:pPr>
              <w:pStyle w:val="Standardkursiv"/>
            </w:pPr>
          </w:p>
        </w:tc>
        <w:tc>
          <w:tcPr>
            <w:tcW w:w="680" w:type="dxa"/>
            <w:vAlign w:val="bottom"/>
          </w:tcPr>
          <w:p w:rsidR="005925B9" w:rsidRDefault="005925B9">
            <w:pPr>
              <w:pStyle w:val="Standardkursiv"/>
            </w:pPr>
            <w:r>
              <w:t>.210</w:t>
            </w:r>
          </w:p>
        </w:tc>
        <w:tc>
          <w:tcPr>
            <w:tcW w:w="7928" w:type="dxa"/>
            <w:vAlign w:val="bottom"/>
          </w:tcPr>
          <w:p w:rsidR="005925B9" w:rsidRDefault="005925B9" w:rsidP="00F96FAC">
            <w:pPr>
              <w:pStyle w:val="Erluterung1"/>
            </w:pPr>
            <w:r>
              <w:t>Art, Beschreibung</w:t>
            </w:r>
          </w:p>
        </w:tc>
      </w:tr>
      <w:tr w:rsidR="005925B9" w:rsidRPr="00CC6E77">
        <w:tc>
          <w:tcPr>
            <w:tcW w:w="9360" w:type="dxa"/>
            <w:gridSpan w:val="3"/>
            <w:vAlign w:val="bottom"/>
          </w:tcPr>
          <w:p w:rsidR="005925B9" w:rsidRPr="00CC6E77" w:rsidRDefault="005925B9">
            <w:pPr>
              <w:pStyle w:val="berschrift3"/>
              <w:rPr>
                <w:sz w:val="22"/>
              </w:rPr>
            </w:pPr>
            <w:bookmarkStart w:id="39" w:name="_Toc91503871"/>
            <w:bookmarkStart w:id="40" w:name="_Toc329690735"/>
            <w:r w:rsidRPr="00CC6E77">
              <w:rPr>
                <w:sz w:val="22"/>
              </w:rPr>
              <w:t>360</w:t>
            </w:r>
            <w:r w:rsidRPr="00CC6E77">
              <w:rPr>
                <w:sz w:val="22"/>
              </w:rPr>
              <w:tab/>
              <w:t>verkehrserschliessung der baustelle</w:t>
            </w:r>
            <w:bookmarkEnd w:id="39"/>
            <w:bookmarkEnd w:id="40"/>
          </w:p>
        </w:tc>
      </w:tr>
      <w:tr w:rsidR="005925B9" w:rsidRPr="00CC6E77">
        <w:tc>
          <w:tcPr>
            <w:tcW w:w="752" w:type="dxa"/>
          </w:tcPr>
          <w:p w:rsidR="005925B9" w:rsidRPr="00CC6E77" w:rsidRDefault="005925B9">
            <w:pPr>
              <w:pStyle w:val="berschrift4"/>
              <w:rPr>
                <w:sz w:val="22"/>
                <w:szCs w:val="22"/>
              </w:rPr>
            </w:pPr>
            <w:r w:rsidRPr="00CC6E77">
              <w:rPr>
                <w:sz w:val="22"/>
                <w:szCs w:val="22"/>
              </w:rPr>
              <w:t>361</w:t>
            </w:r>
          </w:p>
        </w:tc>
        <w:tc>
          <w:tcPr>
            <w:tcW w:w="680" w:type="dxa"/>
          </w:tcPr>
          <w:p w:rsidR="005925B9" w:rsidRPr="00CC6E77" w:rsidRDefault="005925B9">
            <w:pPr>
              <w:pStyle w:val="berschrift4"/>
              <w:rPr>
                <w:sz w:val="22"/>
                <w:szCs w:val="22"/>
              </w:rPr>
            </w:pPr>
          </w:p>
        </w:tc>
        <w:tc>
          <w:tcPr>
            <w:tcW w:w="7928" w:type="dxa"/>
            <w:vAlign w:val="bottom"/>
          </w:tcPr>
          <w:p w:rsidR="005925B9" w:rsidRPr="00CC6E77" w:rsidRDefault="005925B9">
            <w:pPr>
              <w:pStyle w:val="berschrift4"/>
              <w:rPr>
                <w:sz w:val="22"/>
                <w:szCs w:val="22"/>
              </w:rPr>
            </w:pPr>
            <w:r w:rsidRPr="00CC6E77">
              <w:rPr>
                <w:sz w:val="22"/>
                <w:szCs w:val="22"/>
              </w:rPr>
              <w:t>Baustellenzufahrt über Strasse</w:t>
            </w:r>
          </w:p>
        </w:tc>
      </w:tr>
      <w:tr w:rsidR="00352ECA" w:rsidRPr="00CC6E77">
        <w:tc>
          <w:tcPr>
            <w:tcW w:w="752" w:type="dxa"/>
            <w:vAlign w:val="bottom"/>
          </w:tcPr>
          <w:p w:rsidR="00352ECA" w:rsidRPr="00CC6E77" w:rsidRDefault="00352ECA" w:rsidP="000072F1"/>
        </w:tc>
        <w:tc>
          <w:tcPr>
            <w:tcW w:w="680" w:type="dxa"/>
            <w:vAlign w:val="bottom"/>
          </w:tcPr>
          <w:p w:rsidR="00352ECA" w:rsidRPr="00CC6E77" w:rsidRDefault="00352ECA" w:rsidP="000072F1">
            <w:r w:rsidRPr="00CC6E77">
              <w:t>.100</w:t>
            </w:r>
          </w:p>
        </w:tc>
        <w:tc>
          <w:tcPr>
            <w:tcW w:w="7928" w:type="dxa"/>
            <w:vAlign w:val="bottom"/>
          </w:tcPr>
          <w:p w:rsidR="00352ECA" w:rsidRPr="00CC6E77" w:rsidRDefault="00352ECA" w:rsidP="000072F1">
            <w:r w:rsidRPr="00CC6E77">
              <w:t>Strassen, Fahrpisten und dgl.</w:t>
            </w:r>
          </w:p>
        </w:tc>
      </w:tr>
      <w:tr w:rsidR="00352ECA" w:rsidRPr="00CC6E77">
        <w:tc>
          <w:tcPr>
            <w:tcW w:w="752" w:type="dxa"/>
            <w:vAlign w:val="bottom"/>
          </w:tcPr>
          <w:p w:rsidR="00352ECA" w:rsidRPr="00CC6E77" w:rsidRDefault="00352ECA" w:rsidP="000072F1"/>
        </w:tc>
        <w:tc>
          <w:tcPr>
            <w:tcW w:w="680" w:type="dxa"/>
          </w:tcPr>
          <w:p w:rsidR="00352ECA" w:rsidRPr="00352ECA" w:rsidRDefault="00352ECA" w:rsidP="000072F1">
            <w:r w:rsidRPr="00352ECA">
              <w:t>.110</w:t>
            </w:r>
          </w:p>
        </w:tc>
        <w:tc>
          <w:tcPr>
            <w:tcW w:w="7928" w:type="dxa"/>
            <w:vAlign w:val="bottom"/>
          </w:tcPr>
          <w:p w:rsidR="00352ECA" w:rsidRPr="00CC6E77" w:rsidRDefault="00352ECA" w:rsidP="000072F1">
            <w:pPr>
              <w:pStyle w:val="Erluterung1"/>
            </w:pPr>
            <w:r w:rsidRPr="00CC6E77">
              <w:t xml:space="preserve">Angaben über Zufahrtsmöglichkeiten, über die </w:t>
            </w:r>
            <w:r w:rsidR="00A13556">
              <w:t>HLS</w:t>
            </w:r>
            <w:r w:rsidRPr="00CC6E77">
              <w:t xml:space="preserve"> oder von aussen, Zu- und Wegfahrtmöglichkeiten in den Verkehr usw. Evtl. Angaben bzgl. Anforderungen über Vorkehrungen zur Vermeidung von Verschmutzungen der Fahrbahnen von HLS (z.B. bei Einfahrt von der Baustelle auf die HLS) resp. der Reinigungspflicht bei Verschmutzung übriger Fahrbahnen (Kantonsstrassen etc.)</w:t>
            </w:r>
          </w:p>
        </w:tc>
      </w:tr>
      <w:tr w:rsidR="00971954" w:rsidRPr="00CC6E77">
        <w:tc>
          <w:tcPr>
            <w:tcW w:w="752" w:type="dxa"/>
            <w:vAlign w:val="bottom"/>
          </w:tcPr>
          <w:p w:rsidR="00971954" w:rsidRPr="00CC6E77" w:rsidRDefault="00971954" w:rsidP="000072F1"/>
        </w:tc>
        <w:tc>
          <w:tcPr>
            <w:tcW w:w="680" w:type="dxa"/>
            <w:vAlign w:val="bottom"/>
          </w:tcPr>
          <w:p w:rsidR="00971954" w:rsidRPr="00352ECA" w:rsidRDefault="00971954" w:rsidP="000072F1">
            <w:pPr>
              <w:rPr>
                <w:i/>
                <w:color w:val="008000"/>
              </w:rPr>
            </w:pPr>
            <w:r w:rsidRPr="00352ECA">
              <w:rPr>
                <w:i/>
                <w:color w:val="008000"/>
              </w:rPr>
              <w:t>.200</w:t>
            </w:r>
          </w:p>
        </w:tc>
        <w:tc>
          <w:tcPr>
            <w:tcW w:w="7928" w:type="dxa"/>
            <w:vAlign w:val="bottom"/>
          </w:tcPr>
          <w:p w:rsidR="00971954" w:rsidRPr="00352ECA" w:rsidRDefault="00971954" w:rsidP="000072F1">
            <w:pPr>
              <w:rPr>
                <w:i/>
                <w:color w:val="008000"/>
              </w:rPr>
            </w:pPr>
            <w:r w:rsidRPr="00352ECA">
              <w:rPr>
                <w:i/>
                <w:color w:val="008000"/>
              </w:rPr>
              <w:t>Zufahrten und Transportwege</w:t>
            </w:r>
          </w:p>
        </w:tc>
      </w:tr>
      <w:tr w:rsidR="00971954" w:rsidRPr="00CC6E77">
        <w:tc>
          <w:tcPr>
            <w:tcW w:w="752" w:type="dxa"/>
            <w:vAlign w:val="bottom"/>
          </w:tcPr>
          <w:p w:rsidR="00971954" w:rsidRPr="00CC6E77" w:rsidRDefault="00971954" w:rsidP="000072F1"/>
        </w:tc>
        <w:tc>
          <w:tcPr>
            <w:tcW w:w="680" w:type="dxa"/>
          </w:tcPr>
          <w:p w:rsidR="00971954" w:rsidRPr="00086A28" w:rsidRDefault="00971954" w:rsidP="000072F1">
            <w:pPr>
              <w:rPr>
                <w:i/>
                <w:color w:val="008000"/>
              </w:rPr>
            </w:pPr>
            <w:r w:rsidRPr="00086A28">
              <w:rPr>
                <w:i/>
                <w:color w:val="008000"/>
              </w:rPr>
              <w:t>.210</w:t>
            </w:r>
          </w:p>
        </w:tc>
        <w:tc>
          <w:tcPr>
            <w:tcW w:w="7928" w:type="dxa"/>
            <w:vAlign w:val="bottom"/>
          </w:tcPr>
          <w:p w:rsidR="00971954" w:rsidRDefault="00971954" w:rsidP="000072F1">
            <w:pPr>
              <w:pStyle w:val="Erluterung1"/>
              <w:rPr>
                <w:b/>
                <w:color w:val="008000"/>
              </w:rPr>
            </w:pPr>
            <w:r w:rsidRPr="00086A28">
              <w:rPr>
                <w:color w:val="008000"/>
              </w:rPr>
              <w:t>Die Betriebsräume der Zentrale ….. sind mit Fahrzeugen wie</w:t>
            </w:r>
            <w:r>
              <w:rPr>
                <w:color w:val="008000"/>
              </w:rPr>
              <w:t xml:space="preserve"> </w:t>
            </w:r>
            <w:r w:rsidRPr="00086A28">
              <w:rPr>
                <w:color w:val="008000"/>
              </w:rPr>
              <w:t xml:space="preserve">folgt erreichbar: </w:t>
            </w:r>
            <w:r w:rsidRPr="00086A28">
              <w:rPr>
                <w:b/>
                <w:color w:val="008000"/>
              </w:rPr>
              <w:t>Genaue Beschreibung</w:t>
            </w:r>
          </w:p>
          <w:p w:rsidR="00971954" w:rsidRDefault="00971954" w:rsidP="000072F1">
            <w:pPr>
              <w:pStyle w:val="Erluterung1"/>
              <w:rPr>
                <w:color w:val="008000"/>
              </w:rPr>
            </w:pPr>
            <w:r w:rsidRPr="00086A28">
              <w:rPr>
                <w:color w:val="008000"/>
              </w:rPr>
              <w:t xml:space="preserve">Alle Zu- und Wegfahrten sind nur in Fahrtrichtung durch Aus- und Einfädeln </w:t>
            </w:r>
            <w:r>
              <w:rPr>
                <w:color w:val="008000"/>
              </w:rPr>
              <w:t xml:space="preserve">von der- und in die Stammlinie in den offiziellen Verkehr möglich. Die Chauffeure sind zu klarer </w:t>
            </w:r>
            <w:proofErr w:type="spellStart"/>
            <w:r>
              <w:rPr>
                <w:color w:val="008000"/>
              </w:rPr>
              <w:t>Zeichengebung</w:t>
            </w:r>
            <w:proofErr w:type="spellEnd"/>
            <w:r>
              <w:rPr>
                <w:color w:val="008000"/>
              </w:rPr>
              <w:t xml:space="preserve"> und vorsichtiger Fahrweise anzuhalten.</w:t>
            </w:r>
          </w:p>
          <w:p w:rsidR="00971954" w:rsidRPr="00086A28" w:rsidRDefault="00971954" w:rsidP="000072F1">
            <w:pPr>
              <w:pStyle w:val="Erluterung1"/>
              <w:rPr>
                <w:color w:val="008000"/>
              </w:rPr>
            </w:pPr>
            <w:r>
              <w:rPr>
                <w:color w:val="008000"/>
              </w:rPr>
              <w:t xml:space="preserve">Nebst der Beachtung der offiziellen Verkehrsregeln dürfen nur Fahrzeuge mit eingeschalteter Blitzleuchte in die- oder von der Baustelle ein- und ausfahren. </w:t>
            </w:r>
          </w:p>
        </w:tc>
      </w:tr>
      <w:tr w:rsidR="00971954" w:rsidRPr="00CC6E77">
        <w:tc>
          <w:tcPr>
            <w:tcW w:w="752" w:type="dxa"/>
            <w:vAlign w:val="bottom"/>
          </w:tcPr>
          <w:p w:rsidR="00971954" w:rsidRPr="00CC6E77" w:rsidRDefault="00971954" w:rsidP="000072F1"/>
        </w:tc>
        <w:tc>
          <w:tcPr>
            <w:tcW w:w="680" w:type="dxa"/>
            <w:vAlign w:val="bottom"/>
          </w:tcPr>
          <w:p w:rsidR="00971954" w:rsidRPr="00352ECA" w:rsidRDefault="00971954" w:rsidP="000072F1">
            <w:pPr>
              <w:rPr>
                <w:i/>
                <w:color w:val="008000"/>
              </w:rPr>
            </w:pPr>
            <w:r w:rsidRPr="00352ECA">
              <w:rPr>
                <w:i/>
                <w:color w:val="008000"/>
              </w:rPr>
              <w:t>.2</w:t>
            </w:r>
            <w:r>
              <w:rPr>
                <w:i/>
                <w:color w:val="008000"/>
              </w:rPr>
              <w:t>2</w:t>
            </w:r>
            <w:r w:rsidRPr="00352ECA">
              <w:rPr>
                <w:i/>
                <w:color w:val="008000"/>
              </w:rPr>
              <w:t>0</w:t>
            </w:r>
          </w:p>
        </w:tc>
        <w:tc>
          <w:tcPr>
            <w:tcW w:w="7928" w:type="dxa"/>
            <w:vAlign w:val="bottom"/>
          </w:tcPr>
          <w:p w:rsidR="00971954" w:rsidRPr="00352ECA" w:rsidRDefault="00971954" w:rsidP="000072F1">
            <w:pPr>
              <w:rPr>
                <w:i/>
                <w:color w:val="008000"/>
              </w:rPr>
            </w:pPr>
            <w:r w:rsidRPr="00352ECA">
              <w:rPr>
                <w:i/>
                <w:color w:val="008000"/>
              </w:rPr>
              <w:t>Transport</w:t>
            </w:r>
            <w:r>
              <w:rPr>
                <w:i/>
                <w:color w:val="008000"/>
              </w:rPr>
              <w:t>e und Fahrten innerhalb der Baustelle</w:t>
            </w:r>
          </w:p>
        </w:tc>
      </w:tr>
      <w:tr w:rsidR="00971954" w:rsidRPr="00CC6E77">
        <w:tc>
          <w:tcPr>
            <w:tcW w:w="752" w:type="dxa"/>
            <w:vAlign w:val="bottom"/>
          </w:tcPr>
          <w:p w:rsidR="00971954" w:rsidRPr="00CC6E77" w:rsidRDefault="00971954" w:rsidP="000072F1"/>
        </w:tc>
        <w:tc>
          <w:tcPr>
            <w:tcW w:w="680" w:type="dxa"/>
          </w:tcPr>
          <w:p w:rsidR="00971954" w:rsidRPr="00086A28" w:rsidRDefault="00971954" w:rsidP="000072F1">
            <w:pPr>
              <w:rPr>
                <w:i/>
                <w:color w:val="008000"/>
              </w:rPr>
            </w:pPr>
          </w:p>
        </w:tc>
        <w:tc>
          <w:tcPr>
            <w:tcW w:w="7928" w:type="dxa"/>
            <w:vAlign w:val="bottom"/>
          </w:tcPr>
          <w:p w:rsidR="00971954" w:rsidRPr="00086A28" w:rsidRDefault="00971954" w:rsidP="000072F1">
            <w:pPr>
              <w:pStyle w:val="Erluterung1"/>
              <w:rPr>
                <w:color w:val="008000"/>
              </w:rPr>
            </w:pPr>
            <w:r>
              <w:rPr>
                <w:color w:val="008000"/>
              </w:rPr>
              <w:t>Rückwärts fahren innerhalb der Baustelle ist nur erlaubt, wenn der Baustellenb</w:t>
            </w:r>
            <w:r>
              <w:rPr>
                <w:color w:val="008000"/>
              </w:rPr>
              <w:t>e</w:t>
            </w:r>
            <w:r>
              <w:rPr>
                <w:color w:val="008000"/>
              </w:rPr>
              <w:t xml:space="preserve">reich physisch abgetrennt ist. </w:t>
            </w:r>
          </w:p>
        </w:tc>
      </w:tr>
      <w:tr w:rsidR="005925B9" w:rsidRPr="00CC6E77">
        <w:tc>
          <w:tcPr>
            <w:tcW w:w="752" w:type="dxa"/>
            <w:vAlign w:val="bottom"/>
          </w:tcPr>
          <w:p w:rsidR="005925B9" w:rsidRPr="00CC6E77" w:rsidRDefault="005925B9"/>
        </w:tc>
        <w:tc>
          <w:tcPr>
            <w:tcW w:w="680" w:type="dxa"/>
            <w:vAlign w:val="bottom"/>
          </w:tcPr>
          <w:p w:rsidR="005925B9" w:rsidRPr="00352ECA" w:rsidRDefault="005925B9">
            <w:pPr>
              <w:rPr>
                <w:i/>
                <w:color w:val="008000"/>
              </w:rPr>
            </w:pPr>
            <w:r w:rsidRPr="00352ECA">
              <w:rPr>
                <w:i/>
                <w:color w:val="008000"/>
              </w:rPr>
              <w:t>.</w:t>
            </w:r>
            <w:r w:rsidR="00352ECA" w:rsidRPr="00352ECA">
              <w:rPr>
                <w:i/>
                <w:color w:val="008000"/>
              </w:rPr>
              <w:t>2</w:t>
            </w:r>
            <w:r w:rsidR="00971954">
              <w:rPr>
                <w:i/>
                <w:color w:val="008000"/>
              </w:rPr>
              <w:t>3</w:t>
            </w:r>
            <w:r w:rsidR="00352ECA" w:rsidRPr="00352ECA">
              <w:rPr>
                <w:i/>
                <w:color w:val="008000"/>
              </w:rPr>
              <w:t>0</w:t>
            </w:r>
          </w:p>
        </w:tc>
        <w:tc>
          <w:tcPr>
            <w:tcW w:w="7928" w:type="dxa"/>
            <w:vAlign w:val="bottom"/>
          </w:tcPr>
          <w:p w:rsidR="005925B9" w:rsidRPr="00352ECA" w:rsidRDefault="00971954">
            <w:pPr>
              <w:rPr>
                <w:i/>
                <w:color w:val="008000"/>
              </w:rPr>
            </w:pPr>
            <w:r>
              <w:rPr>
                <w:i/>
                <w:color w:val="008000"/>
              </w:rPr>
              <w:t>Massnahmen für Rettungsdienste</w:t>
            </w:r>
          </w:p>
        </w:tc>
      </w:tr>
      <w:tr w:rsidR="005925B9" w:rsidRPr="00CC6E77">
        <w:tc>
          <w:tcPr>
            <w:tcW w:w="752" w:type="dxa"/>
            <w:vAlign w:val="bottom"/>
          </w:tcPr>
          <w:p w:rsidR="005925B9" w:rsidRPr="00CC6E77" w:rsidRDefault="005925B9"/>
        </w:tc>
        <w:tc>
          <w:tcPr>
            <w:tcW w:w="680" w:type="dxa"/>
          </w:tcPr>
          <w:p w:rsidR="005925B9" w:rsidRPr="00086A28" w:rsidRDefault="005925B9">
            <w:pPr>
              <w:rPr>
                <w:i/>
                <w:color w:val="008000"/>
              </w:rPr>
            </w:pPr>
          </w:p>
        </w:tc>
        <w:tc>
          <w:tcPr>
            <w:tcW w:w="7928" w:type="dxa"/>
            <w:vAlign w:val="bottom"/>
          </w:tcPr>
          <w:p w:rsidR="00086A28" w:rsidRPr="00086A28" w:rsidRDefault="00971954" w:rsidP="00F96FAC">
            <w:pPr>
              <w:pStyle w:val="Erluterung1"/>
              <w:rPr>
                <w:color w:val="008000"/>
              </w:rPr>
            </w:pPr>
            <w:r>
              <w:rPr>
                <w:color w:val="008000"/>
              </w:rPr>
              <w:t>Die Durchfahrt durch den gesperrten Bereich muss jederzeit innerhalb von 15 Minuten gewährleistet sein. Das minimale Durchfahrtsprofil beträgt h = 4.20 m / b = 3.00 m.</w:t>
            </w:r>
            <w:r w:rsidR="00086A28">
              <w:rPr>
                <w:color w:val="008000"/>
              </w:rPr>
              <w:t xml:space="preserve"> </w:t>
            </w:r>
          </w:p>
        </w:tc>
      </w:tr>
      <w:tr w:rsidR="005925B9" w:rsidRPr="00CC6E77">
        <w:tc>
          <w:tcPr>
            <w:tcW w:w="752" w:type="dxa"/>
          </w:tcPr>
          <w:p w:rsidR="005925B9" w:rsidRPr="00CC6E77" w:rsidRDefault="005925B9">
            <w:pPr>
              <w:pStyle w:val="berschrift4Kursiv"/>
              <w:rPr>
                <w:sz w:val="22"/>
              </w:rPr>
            </w:pPr>
            <w:r w:rsidRPr="00CC6E77">
              <w:rPr>
                <w:sz w:val="22"/>
              </w:rPr>
              <w:t>362</w:t>
            </w:r>
          </w:p>
        </w:tc>
        <w:tc>
          <w:tcPr>
            <w:tcW w:w="680" w:type="dxa"/>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Baustellenzufahrt über Schienen</w:t>
            </w:r>
          </w:p>
        </w:tc>
      </w:tr>
      <w:tr w:rsidR="005925B9" w:rsidRPr="00CC6E77">
        <w:tc>
          <w:tcPr>
            <w:tcW w:w="752" w:type="dxa"/>
            <w:vAlign w:val="bottom"/>
          </w:tcPr>
          <w:p w:rsidR="005925B9" w:rsidRPr="00CC6E77" w:rsidRDefault="005925B9"/>
        </w:tc>
        <w:tc>
          <w:tcPr>
            <w:tcW w:w="680" w:type="dxa"/>
            <w:vAlign w:val="bottom"/>
          </w:tcPr>
          <w:p w:rsidR="005925B9" w:rsidRPr="00CC6E77" w:rsidRDefault="005925B9">
            <w:pPr>
              <w:pStyle w:val="Standardkursiv"/>
            </w:pPr>
            <w:r w:rsidRPr="00CC6E77">
              <w:t>.100</w:t>
            </w:r>
          </w:p>
        </w:tc>
        <w:tc>
          <w:tcPr>
            <w:tcW w:w="7928" w:type="dxa"/>
            <w:vAlign w:val="bottom"/>
          </w:tcPr>
          <w:p w:rsidR="005925B9" w:rsidRPr="00CC6E77" w:rsidRDefault="005925B9">
            <w:pPr>
              <w:pStyle w:val="Standardkursiv"/>
            </w:pPr>
            <w:r w:rsidRPr="00CC6E77">
              <w:t>Schienenanlagen</w:t>
            </w:r>
          </w:p>
        </w:tc>
      </w:tr>
      <w:tr w:rsidR="005925B9" w:rsidRPr="00CC6E77">
        <w:tc>
          <w:tcPr>
            <w:tcW w:w="752" w:type="dxa"/>
            <w:vAlign w:val="bottom"/>
          </w:tcPr>
          <w:p w:rsidR="005925B9" w:rsidRPr="00CC6E77" w:rsidRDefault="005925B9"/>
        </w:tc>
        <w:tc>
          <w:tcPr>
            <w:tcW w:w="680" w:type="dxa"/>
          </w:tcPr>
          <w:p w:rsidR="005925B9" w:rsidRPr="00CC6E77" w:rsidRDefault="005925B9">
            <w:pPr>
              <w:rPr>
                <w:i/>
              </w:rPr>
            </w:pPr>
            <w:r w:rsidRPr="00CC6E77">
              <w:t>.</w:t>
            </w:r>
            <w:r w:rsidRPr="00CC6E77">
              <w:rPr>
                <w:i/>
              </w:rPr>
              <w:t>110</w:t>
            </w:r>
          </w:p>
        </w:tc>
        <w:tc>
          <w:tcPr>
            <w:tcW w:w="7928" w:type="dxa"/>
            <w:vAlign w:val="bottom"/>
          </w:tcPr>
          <w:p w:rsidR="005925B9" w:rsidRPr="00CC6E77" w:rsidRDefault="005925B9" w:rsidP="00F96FAC">
            <w:pPr>
              <w:pStyle w:val="Erluterung1"/>
            </w:pPr>
            <w:r w:rsidRPr="00CC6E77">
              <w:t xml:space="preserve">Beschreibung </w:t>
            </w:r>
            <w:proofErr w:type="spellStart"/>
            <w:r w:rsidRPr="00CC6E77">
              <w:t>Bahntyp</w:t>
            </w:r>
            <w:proofErr w:type="spellEnd"/>
            <w:r w:rsidRPr="00CC6E77">
              <w:t>, Eigentümer, zulässige Belastungen, Transportkosten, Einschränkungen etc.</w:t>
            </w:r>
          </w:p>
        </w:tc>
      </w:tr>
      <w:tr w:rsidR="005925B9" w:rsidRPr="00CC6E77">
        <w:tc>
          <w:tcPr>
            <w:tcW w:w="752" w:type="dxa"/>
            <w:vAlign w:val="bottom"/>
          </w:tcPr>
          <w:p w:rsidR="005925B9" w:rsidRPr="00CC6E77" w:rsidRDefault="005925B9">
            <w:pPr>
              <w:pStyle w:val="berschrift4Kursiv"/>
              <w:rPr>
                <w:sz w:val="22"/>
              </w:rPr>
            </w:pPr>
            <w:r w:rsidRPr="00CC6E77">
              <w:rPr>
                <w:sz w:val="22"/>
              </w:rPr>
              <w:t>363</w:t>
            </w:r>
          </w:p>
        </w:tc>
        <w:tc>
          <w:tcPr>
            <w:tcW w:w="680" w:type="dxa"/>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Andere Verkehrserschliessung der Baustelle</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rsidP="00F96FAC">
            <w:pPr>
              <w:pStyle w:val="Erluterung1"/>
            </w:pPr>
            <w:r>
              <w:t>Art, Beschreibung</w:t>
            </w:r>
          </w:p>
        </w:tc>
      </w:tr>
      <w:tr w:rsidR="005925B9" w:rsidRPr="00CC6E77">
        <w:tc>
          <w:tcPr>
            <w:tcW w:w="9360" w:type="dxa"/>
            <w:gridSpan w:val="3"/>
            <w:vAlign w:val="bottom"/>
          </w:tcPr>
          <w:p w:rsidR="005925B9" w:rsidRPr="00CC6E77" w:rsidRDefault="005925B9">
            <w:pPr>
              <w:pStyle w:val="berschrift3"/>
              <w:ind w:left="1332" w:hanging="1332"/>
              <w:rPr>
                <w:sz w:val="22"/>
              </w:rPr>
            </w:pPr>
            <w:bookmarkStart w:id="41" w:name="_Toc91503872"/>
            <w:bookmarkStart w:id="42" w:name="_Toc329690736"/>
            <w:r w:rsidRPr="00CC6E77">
              <w:rPr>
                <w:sz w:val="22"/>
              </w:rPr>
              <w:t>370</w:t>
            </w:r>
            <w:r w:rsidRPr="00CC6E77">
              <w:rPr>
                <w:sz w:val="22"/>
              </w:rPr>
              <w:tab/>
              <w:t>parkplätze, umschlag- und lagerflächen, räume, baustelle</w:t>
            </w:r>
            <w:r w:rsidRPr="00CC6E77">
              <w:rPr>
                <w:sz w:val="22"/>
              </w:rPr>
              <w:t>n</w:t>
            </w:r>
            <w:r w:rsidRPr="00CC6E77">
              <w:rPr>
                <w:sz w:val="22"/>
              </w:rPr>
              <w:t>anlagen</w:t>
            </w:r>
            <w:bookmarkEnd w:id="41"/>
            <w:r w:rsidR="007C43A6">
              <w:rPr>
                <w:sz w:val="22"/>
              </w:rPr>
              <w:t xml:space="preserve"> (INSTALLATIONEN)</w:t>
            </w:r>
            <w:bookmarkEnd w:id="42"/>
          </w:p>
        </w:tc>
      </w:tr>
      <w:tr w:rsidR="00342291" w:rsidRPr="000E724F">
        <w:tc>
          <w:tcPr>
            <w:tcW w:w="752" w:type="dxa"/>
            <w:vAlign w:val="bottom"/>
          </w:tcPr>
          <w:p w:rsidR="00342291" w:rsidRPr="000E724F" w:rsidRDefault="00342291">
            <w:pPr>
              <w:pStyle w:val="berschrift4Kursiv"/>
              <w:rPr>
                <w:color w:val="0000FF"/>
                <w:sz w:val="22"/>
              </w:rPr>
            </w:pPr>
          </w:p>
        </w:tc>
        <w:tc>
          <w:tcPr>
            <w:tcW w:w="680" w:type="dxa"/>
          </w:tcPr>
          <w:p w:rsidR="00342291" w:rsidRPr="000E724F" w:rsidRDefault="00342291">
            <w:pPr>
              <w:pStyle w:val="berschrift4Kursiv"/>
              <w:rPr>
                <w:color w:val="0000FF"/>
                <w:sz w:val="22"/>
              </w:rPr>
            </w:pPr>
          </w:p>
        </w:tc>
        <w:tc>
          <w:tcPr>
            <w:tcW w:w="7928" w:type="dxa"/>
            <w:vAlign w:val="bottom"/>
          </w:tcPr>
          <w:p w:rsidR="00342291" w:rsidRPr="000E724F" w:rsidRDefault="000E724F">
            <w:pPr>
              <w:pStyle w:val="berschrift4Kursiv"/>
              <w:rPr>
                <w:color w:val="0000FF"/>
                <w:sz w:val="22"/>
              </w:rPr>
            </w:pPr>
            <w:r w:rsidRPr="000E724F">
              <w:rPr>
                <w:color w:val="0000FF"/>
                <w:sz w:val="22"/>
              </w:rPr>
              <w:t xml:space="preserve">In Pos. 370 ff sind die der </w:t>
            </w:r>
            <w:r w:rsidR="00500D96">
              <w:rPr>
                <w:color w:val="0000FF"/>
                <w:sz w:val="22"/>
              </w:rPr>
              <w:t>U</w:t>
            </w:r>
            <w:r w:rsidRPr="000E724F">
              <w:rPr>
                <w:color w:val="0000FF"/>
                <w:sz w:val="22"/>
              </w:rPr>
              <w:t>nternehmung zur Verfügung stehenden Parkplätze, Flächen und Einrichtungen zu beschreiben. Aufrechterhaltung von öffentlichen und privaten Parkplätzen und Flächen sind in Pos. 623 zu beschreiben.</w:t>
            </w:r>
          </w:p>
        </w:tc>
      </w:tr>
      <w:tr w:rsidR="005925B9" w:rsidRPr="00CC6E77">
        <w:tc>
          <w:tcPr>
            <w:tcW w:w="752" w:type="dxa"/>
            <w:vAlign w:val="bottom"/>
          </w:tcPr>
          <w:p w:rsidR="005925B9" w:rsidRPr="00CC6E77" w:rsidRDefault="005925B9">
            <w:pPr>
              <w:pStyle w:val="berschrift4Kursiv"/>
              <w:rPr>
                <w:sz w:val="22"/>
              </w:rPr>
            </w:pPr>
            <w:r w:rsidRPr="00CC6E77">
              <w:rPr>
                <w:sz w:val="22"/>
              </w:rPr>
              <w:t>371</w:t>
            </w:r>
          </w:p>
        </w:tc>
        <w:tc>
          <w:tcPr>
            <w:tcW w:w="680" w:type="dxa"/>
          </w:tcPr>
          <w:p w:rsidR="005925B9" w:rsidRPr="00CC6E77" w:rsidRDefault="005925B9">
            <w:pPr>
              <w:pStyle w:val="berschrift4Kursiv"/>
              <w:rPr>
                <w:sz w:val="22"/>
              </w:rPr>
            </w:pPr>
          </w:p>
        </w:tc>
        <w:tc>
          <w:tcPr>
            <w:tcW w:w="7928" w:type="dxa"/>
            <w:vAlign w:val="bottom"/>
          </w:tcPr>
          <w:p w:rsidR="005925B9" w:rsidRPr="00CC6E77" w:rsidRDefault="005925B9">
            <w:pPr>
              <w:pStyle w:val="berschrift4Kursiv"/>
              <w:rPr>
                <w:sz w:val="22"/>
              </w:rPr>
            </w:pPr>
            <w:r w:rsidRPr="00CC6E77">
              <w:rPr>
                <w:sz w:val="22"/>
              </w:rPr>
              <w:t>Bestehende Parkplätze, Umschlag- und Lagerflächen</w:t>
            </w:r>
          </w:p>
        </w:tc>
      </w:tr>
      <w:tr w:rsidR="005925B9">
        <w:tc>
          <w:tcPr>
            <w:tcW w:w="752" w:type="dxa"/>
            <w:vAlign w:val="bottom"/>
          </w:tcPr>
          <w:p w:rsidR="005925B9" w:rsidRDefault="005925B9"/>
        </w:tc>
        <w:tc>
          <w:tcPr>
            <w:tcW w:w="680" w:type="dxa"/>
            <w:vAlign w:val="bottom"/>
          </w:tcPr>
          <w:p w:rsidR="005925B9" w:rsidRDefault="005925B9">
            <w:pPr>
              <w:pStyle w:val="Standardkursiv"/>
            </w:pPr>
            <w:r>
              <w:t>.100</w:t>
            </w:r>
          </w:p>
        </w:tc>
        <w:tc>
          <w:tcPr>
            <w:tcW w:w="7928" w:type="dxa"/>
            <w:vAlign w:val="bottom"/>
          </w:tcPr>
          <w:p w:rsidR="005925B9" w:rsidRDefault="005925B9">
            <w:pPr>
              <w:pStyle w:val="Standardkursiv"/>
            </w:pPr>
            <w:r>
              <w:t>Bestehende Parkplätze</w:t>
            </w:r>
          </w:p>
        </w:tc>
      </w:tr>
      <w:tr w:rsidR="005925B9">
        <w:tc>
          <w:tcPr>
            <w:tcW w:w="752" w:type="dxa"/>
            <w:vAlign w:val="bottom"/>
          </w:tcPr>
          <w:p w:rsidR="005925B9" w:rsidRDefault="005925B9"/>
        </w:tc>
        <w:tc>
          <w:tcPr>
            <w:tcW w:w="680" w:type="dxa"/>
            <w:vAlign w:val="bottom"/>
          </w:tcPr>
          <w:p w:rsidR="005925B9" w:rsidRDefault="005925B9">
            <w:pPr>
              <w:pStyle w:val="Standardkursiv"/>
            </w:pPr>
            <w:r>
              <w:t>.110</w:t>
            </w:r>
          </w:p>
        </w:tc>
        <w:tc>
          <w:tcPr>
            <w:tcW w:w="7928" w:type="dxa"/>
            <w:vAlign w:val="bottom"/>
          </w:tcPr>
          <w:p w:rsidR="005925B9" w:rsidRDefault="005925B9" w:rsidP="00F96FAC">
            <w:pPr>
              <w:pStyle w:val="Erluterung1"/>
            </w:pPr>
            <w:r>
              <w:t>Art, Beschreibung</w:t>
            </w:r>
          </w:p>
        </w:tc>
      </w:tr>
      <w:tr w:rsidR="005925B9">
        <w:tc>
          <w:tcPr>
            <w:tcW w:w="752" w:type="dxa"/>
            <w:vAlign w:val="bottom"/>
          </w:tcPr>
          <w:p w:rsidR="005925B9" w:rsidRDefault="005925B9"/>
        </w:tc>
        <w:tc>
          <w:tcPr>
            <w:tcW w:w="680" w:type="dxa"/>
            <w:vAlign w:val="bottom"/>
          </w:tcPr>
          <w:p w:rsidR="005925B9" w:rsidRDefault="005925B9">
            <w:pPr>
              <w:pStyle w:val="Standardkursiv"/>
            </w:pPr>
            <w:r>
              <w:t>.200</w:t>
            </w:r>
          </w:p>
        </w:tc>
        <w:tc>
          <w:tcPr>
            <w:tcW w:w="7928" w:type="dxa"/>
            <w:vAlign w:val="bottom"/>
          </w:tcPr>
          <w:p w:rsidR="005925B9" w:rsidRDefault="005925B9">
            <w:pPr>
              <w:pStyle w:val="Standardkursiv"/>
            </w:pPr>
            <w:r>
              <w:t>Bestehende Umschlagsflächen</w:t>
            </w:r>
          </w:p>
        </w:tc>
      </w:tr>
      <w:tr w:rsidR="005925B9">
        <w:tc>
          <w:tcPr>
            <w:tcW w:w="752" w:type="dxa"/>
            <w:vAlign w:val="bottom"/>
          </w:tcPr>
          <w:p w:rsidR="005925B9" w:rsidRDefault="005925B9"/>
        </w:tc>
        <w:tc>
          <w:tcPr>
            <w:tcW w:w="680" w:type="dxa"/>
            <w:vAlign w:val="bottom"/>
          </w:tcPr>
          <w:p w:rsidR="005925B9" w:rsidRDefault="005925B9">
            <w:pPr>
              <w:pStyle w:val="Standardkursiv"/>
            </w:pPr>
            <w:r>
              <w:t>.210</w:t>
            </w:r>
          </w:p>
        </w:tc>
        <w:tc>
          <w:tcPr>
            <w:tcW w:w="7928" w:type="dxa"/>
            <w:vAlign w:val="bottom"/>
          </w:tcPr>
          <w:p w:rsidR="005925B9" w:rsidRDefault="005925B9" w:rsidP="00F96FAC">
            <w:pPr>
              <w:pStyle w:val="Erluterung1"/>
            </w:pPr>
            <w:r>
              <w:t>Art, Beschreibung</w:t>
            </w:r>
          </w:p>
        </w:tc>
      </w:tr>
      <w:tr w:rsidR="007918F6">
        <w:tc>
          <w:tcPr>
            <w:tcW w:w="752" w:type="dxa"/>
            <w:vAlign w:val="bottom"/>
          </w:tcPr>
          <w:p w:rsidR="007918F6" w:rsidRDefault="007918F6" w:rsidP="000072F1"/>
        </w:tc>
        <w:tc>
          <w:tcPr>
            <w:tcW w:w="680" w:type="dxa"/>
            <w:vAlign w:val="bottom"/>
          </w:tcPr>
          <w:p w:rsidR="007918F6" w:rsidRDefault="007918F6" w:rsidP="000072F1">
            <w:pPr>
              <w:pStyle w:val="Standardkursiv"/>
            </w:pPr>
            <w:r>
              <w:t>.300</w:t>
            </w:r>
          </w:p>
        </w:tc>
        <w:tc>
          <w:tcPr>
            <w:tcW w:w="7928" w:type="dxa"/>
            <w:vAlign w:val="bottom"/>
          </w:tcPr>
          <w:p w:rsidR="007918F6" w:rsidRDefault="007918F6" w:rsidP="000072F1">
            <w:pPr>
              <w:pStyle w:val="Standardkursiv"/>
            </w:pPr>
            <w:r>
              <w:t>Bestehende Lagerflächen</w:t>
            </w:r>
          </w:p>
        </w:tc>
      </w:tr>
      <w:tr w:rsidR="007918F6">
        <w:tc>
          <w:tcPr>
            <w:tcW w:w="752" w:type="dxa"/>
            <w:vAlign w:val="bottom"/>
          </w:tcPr>
          <w:p w:rsidR="007918F6" w:rsidRDefault="007918F6" w:rsidP="000072F1"/>
        </w:tc>
        <w:tc>
          <w:tcPr>
            <w:tcW w:w="680" w:type="dxa"/>
            <w:vAlign w:val="bottom"/>
          </w:tcPr>
          <w:p w:rsidR="007918F6" w:rsidRDefault="007918F6" w:rsidP="000072F1">
            <w:pPr>
              <w:pStyle w:val="Standardkursiv"/>
            </w:pPr>
            <w:r>
              <w:t>.310</w:t>
            </w:r>
          </w:p>
        </w:tc>
        <w:tc>
          <w:tcPr>
            <w:tcW w:w="7928" w:type="dxa"/>
            <w:vAlign w:val="bottom"/>
          </w:tcPr>
          <w:p w:rsidR="007918F6" w:rsidRDefault="007918F6" w:rsidP="000072F1">
            <w:pPr>
              <w:pStyle w:val="Erluterung1"/>
            </w:pPr>
            <w:r>
              <w:t>Art, Beschreibung</w:t>
            </w:r>
          </w:p>
        </w:tc>
      </w:tr>
      <w:tr w:rsidR="005925B9">
        <w:tc>
          <w:tcPr>
            <w:tcW w:w="752" w:type="dxa"/>
            <w:vAlign w:val="bottom"/>
          </w:tcPr>
          <w:p w:rsidR="005925B9" w:rsidRDefault="005925B9"/>
        </w:tc>
        <w:tc>
          <w:tcPr>
            <w:tcW w:w="680" w:type="dxa"/>
            <w:vAlign w:val="bottom"/>
          </w:tcPr>
          <w:p w:rsidR="005925B9" w:rsidRPr="007918F6" w:rsidRDefault="005925B9">
            <w:pPr>
              <w:pStyle w:val="Standardkursiv"/>
              <w:rPr>
                <w:color w:val="008000"/>
              </w:rPr>
            </w:pPr>
            <w:r w:rsidRPr="007918F6">
              <w:rPr>
                <w:color w:val="008000"/>
              </w:rPr>
              <w:t>.</w:t>
            </w:r>
            <w:r w:rsidR="007918F6" w:rsidRPr="007918F6">
              <w:rPr>
                <w:color w:val="008000"/>
              </w:rPr>
              <w:t>4</w:t>
            </w:r>
            <w:r w:rsidRPr="007918F6">
              <w:rPr>
                <w:color w:val="008000"/>
              </w:rPr>
              <w:t>00</w:t>
            </w:r>
          </w:p>
        </w:tc>
        <w:tc>
          <w:tcPr>
            <w:tcW w:w="7928" w:type="dxa"/>
            <w:vAlign w:val="bottom"/>
          </w:tcPr>
          <w:p w:rsidR="005925B9" w:rsidRPr="007918F6" w:rsidRDefault="005925B9">
            <w:pPr>
              <w:pStyle w:val="Standardkursiv"/>
              <w:rPr>
                <w:color w:val="008000"/>
              </w:rPr>
            </w:pPr>
            <w:r w:rsidRPr="007918F6">
              <w:rPr>
                <w:color w:val="008000"/>
              </w:rPr>
              <w:t>Lager</w:t>
            </w:r>
            <w:r w:rsidR="007918F6" w:rsidRPr="007918F6">
              <w:rPr>
                <w:color w:val="008000"/>
              </w:rPr>
              <w:t>ung von Materialien auf Standstreifen</w:t>
            </w:r>
          </w:p>
        </w:tc>
      </w:tr>
      <w:tr w:rsidR="005925B9">
        <w:tc>
          <w:tcPr>
            <w:tcW w:w="752" w:type="dxa"/>
            <w:vAlign w:val="bottom"/>
          </w:tcPr>
          <w:p w:rsidR="005925B9" w:rsidRDefault="005925B9"/>
        </w:tc>
        <w:tc>
          <w:tcPr>
            <w:tcW w:w="680" w:type="dxa"/>
            <w:vAlign w:val="bottom"/>
          </w:tcPr>
          <w:p w:rsidR="005925B9" w:rsidRPr="007918F6" w:rsidRDefault="005925B9">
            <w:pPr>
              <w:pStyle w:val="Standardkursiv"/>
              <w:rPr>
                <w:color w:val="008000"/>
              </w:rPr>
            </w:pPr>
          </w:p>
        </w:tc>
        <w:tc>
          <w:tcPr>
            <w:tcW w:w="7928" w:type="dxa"/>
            <w:vAlign w:val="bottom"/>
          </w:tcPr>
          <w:p w:rsidR="005925B9" w:rsidRPr="007918F6" w:rsidRDefault="007918F6" w:rsidP="00F96FAC">
            <w:pPr>
              <w:pStyle w:val="Erluterung1"/>
              <w:rPr>
                <w:color w:val="008000"/>
              </w:rPr>
            </w:pPr>
            <w:r>
              <w:rPr>
                <w:color w:val="008000"/>
              </w:rPr>
              <w:t>Auf dem Standstreifen dürfen keine Materialien und Gerätschaften gelagert we</w:t>
            </w:r>
            <w:r>
              <w:rPr>
                <w:color w:val="008000"/>
              </w:rPr>
              <w:t>r</w:t>
            </w:r>
            <w:r>
              <w:rPr>
                <w:color w:val="008000"/>
              </w:rPr>
              <w:t>den.</w:t>
            </w:r>
            <w:r>
              <w:rPr>
                <w:color w:val="008000"/>
              </w:rPr>
              <w:br/>
              <w:t>Die Durchfahrt für Rettungsfahrzeuge ist jederzeit zu gewährleisten.</w:t>
            </w:r>
            <w:r>
              <w:rPr>
                <w:color w:val="008000"/>
              </w:rPr>
              <w:br/>
            </w:r>
            <w:r>
              <w:rPr>
                <w:color w:val="008000"/>
              </w:rPr>
              <w:br/>
              <w:t xml:space="preserve">Für die Unternehmung ist es vorteilhaft, wenn sie das für die jeweilige </w:t>
            </w:r>
            <w:r w:rsidR="000940AD">
              <w:rPr>
                <w:color w:val="008000"/>
              </w:rPr>
              <w:t>Arbeit b</w:t>
            </w:r>
            <w:r w:rsidR="000940AD">
              <w:rPr>
                <w:color w:val="008000"/>
              </w:rPr>
              <w:t>e</w:t>
            </w:r>
            <w:r w:rsidR="000940AD">
              <w:rPr>
                <w:color w:val="008000"/>
              </w:rPr>
              <w:t>nötigte</w:t>
            </w:r>
            <w:r>
              <w:rPr>
                <w:color w:val="008000"/>
              </w:rPr>
              <w:t xml:space="preserve"> Material auf ihren Fahrzeugen zwischenlagern kann.</w:t>
            </w:r>
          </w:p>
        </w:tc>
      </w:tr>
      <w:tr w:rsidR="005925B9" w:rsidRPr="00DD6D3A">
        <w:tc>
          <w:tcPr>
            <w:tcW w:w="752" w:type="dxa"/>
            <w:vAlign w:val="bottom"/>
          </w:tcPr>
          <w:p w:rsidR="005925B9" w:rsidRPr="00DD6D3A" w:rsidRDefault="005925B9">
            <w:pPr>
              <w:pStyle w:val="berschrift4Kursiv"/>
              <w:rPr>
                <w:sz w:val="22"/>
              </w:rPr>
            </w:pPr>
            <w:r w:rsidRPr="00DD6D3A">
              <w:rPr>
                <w:sz w:val="22"/>
              </w:rPr>
              <w:t>372</w:t>
            </w:r>
          </w:p>
        </w:tc>
        <w:tc>
          <w:tcPr>
            <w:tcW w:w="680" w:type="dxa"/>
          </w:tcPr>
          <w:p w:rsidR="005925B9" w:rsidRPr="00DD6D3A" w:rsidRDefault="005925B9">
            <w:pPr>
              <w:pStyle w:val="berschrift4Kursiv"/>
              <w:rPr>
                <w:sz w:val="22"/>
              </w:rPr>
            </w:pPr>
          </w:p>
        </w:tc>
        <w:tc>
          <w:tcPr>
            <w:tcW w:w="7928" w:type="dxa"/>
            <w:vAlign w:val="bottom"/>
          </w:tcPr>
          <w:p w:rsidR="005925B9" w:rsidRPr="00DD6D3A" w:rsidRDefault="005925B9">
            <w:pPr>
              <w:pStyle w:val="berschrift4Kursiv"/>
              <w:rPr>
                <w:sz w:val="22"/>
              </w:rPr>
            </w:pPr>
            <w:r w:rsidRPr="00DD6D3A">
              <w:rPr>
                <w:sz w:val="22"/>
              </w:rPr>
              <w:t>Bestehende Räume, Container, Baracken, Magazine, Baustellenanlagen</w:t>
            </w:r>
          </w:p>
        </w:tc>
      </w:tr>
      <w:tr w:rsidR="005925B9" w:rsidRPr="00DD6D3A">
        <w:tc>
          <w:tcPr>
            <w:tcW w:w="752" w:type="dxa"/>
            <w:vAlign w:val="bottom"/>
          </w:tcPr>
          <w:p w:rsidR="005925B9" w:rsidRPr="00DD6D3A" w:rsidRDefault="005925B9"/>
        </w:tc>
        <w:tc>
          <w:tcPr>
            <w:tcW w:w="680" w:type="dxa"/>
            <w:vAlign w:val="bottom"/>
          </w:tcPr>
          <w:p w:rsidR="005925B9" w:rsidRPr="00DD6D3A" w:rsidRDefault="005925B9">
            <w:pPr>
              <w:pStyle w:val="Standardkursiv"/>
            </w:pPr>
            <w:r w:rsidRPr="00DD6D3A">
              <w:t>.100</w:t>
            </w:r>
          </w:p>
        </w:tc>
        <w:tc>
          <w:tcPr>
            <w:tcW w:w="7928" w:type="dxa"/>
            <w:vAlign w:val="bottom"/>
          </w:tcPr>
          <w:p w:rsidR="005925B9" w:rsidRPr="00DD6D3A" w:rsidRDefault="005925B9" w:rsidP="00F96FAC">
            <w:pPr>
              <w:pStyle w:val="Erluterung1"/>
            </w:pPr>
            <w:r w:rsidRPr="00DD6D3A">
              <w:t>Art, Beschreibung</w:t>
            </w:r>
          </w:p>
        </w:tc>
      </w:tr>
      <w:tr w:rsidR="005925B9" w:rsidRPr="00DD6D3A">
        <w:tc>
          <w:tcPr>
            <w:tcW w:w="752" w:type="dxa"/>
            <w:vAlign w:val="bottom"/>
          </w:tcPr>
          <w:p w:rsidR="005925B9" w:rsidRPr="00DD6D3A" w:rsidRDefault="005925B9">
            <w:pPr>
              <w:pStyle w:val="berschrift4Kursiv"/>
              <w:rPr>
                <w:sz w:val="22"/>
              </w:rPr>
            </w:pPr>
            <w:r w:rsidRPr="00DD6D3A">
              <w:rPr>
                <w:sz w:val="22"/>
              </w:rPr>
              <w:t>373</w:t>
            </w:r>
          </w:p>
        </w:tc>
        <w:tc>
          <w:tcPr>
            <w:tcW w:w="680" w:type="dxa"/>
            <w:vAlign w:val="bottom"/>
          </w:tcPr>
          <w:p w:rsidR="005925B9" w:rsidRPr="00DD6D3A" w:rsidRDefault="005925B9">
            <w:pPr>
              <w:pStyle w:val="berschrift4Kursiv"/>
              <w:rPr>
                <w:sz w:val="22"/>
              </w:rPr>
            </w:pPr>
          </w:p>
        </w:tc>
        <w:tc>
          <w:tcPr>
            <w:tcW w:w="7928" w:type="dxa"/>
            <w:vAlign w:val="bottom"/>
          </w:tcPr>
          <w:p w:rsidR="005925B9" w:rsidRPr="00DD6D3A" w:rsidRDefault="005925B9">
            <w:pPr>
              <w:pStyle w:val="berschrift4Kursiv"/>
              <w:rPr>
                <w:sz w:val="22"/>
              </w:rPr>
            </w:pPr>
            <w:r w:rsidRPr="00DD6D3A">
              <w:rPr>
                <w:sz w:val="22"/>
              </w:rPr>
              <w:t>Bauseits gratis zur Verfügung gestellte Einrichtungen</w:t>
            </w:r>
          </w:p>
        </w:tc>
      </w:tr>
      <w:tr w:rsidR="00F63E8C" w:rsidRPr="00DD6D3A">
        <w:tc>
          <w:tcPr>
            <w:tcW w:w="752" w:type="dxa"/>
            <w:vAlign w:val="bottom"/>
          </w:tcPr>
          <w:p w:rsidR="00F63E8C" w:rsidRPr="00DD6D3A" w:rsidRDefault="00F63E8C"/>
        </w:tc>
        <w:tc>
          <w:tcPr>
            <w:tcW w:w="680" w:type="dxa"/>
            <w:vAlign w:val="bottom"/>
          </w:tcPr>
          <w:p w:rsidR="00F63E8C" w:rsidRPr="00DD6D3A" w:rsidRDefault="00F63E8C" w:rsidP="00F63E8C">
            <w:pPr>
              <w:pStyle w:val="Standardkursiv"/>
            </w:pPr>
            <w:r w:rsidRPr="00DD6D3A">
              <w:t>.100</w:t>
            </w:r>
          </w:p>
        </w:tc>
        <w:tc>
          <w:tcPr>
            <w:tcW w:w="7928" w:type="dxa"/>
            <w:vAlign w:val="bottom"/>
          </w:tcPr>
          <w:p w:rsidR="00F63E8C" w:rsidRPr="00DD6D3A" w:rsidRDefault="00F63E8C" w:rsidP="00F63E8C">
            <w:pPr>
              <w:pStyle w:val="Erluterung1"/>
            </w:pPr>
            <w:r w:rsidRPr="00DD6D3A">
              <w:t>Art, Beschreibung, Bedingungen,</w:t>
            </w:r>
          </w:p>
        </w:tc>
      </w:tr>
      <w:tr w:rsidR="00F63E8C" w:rsidRPr="00042E75">
        <w:tc>
          <w:tcPr>
            <w:tcW w:w="752" w:type="dxa"/>
            <w:vAlign w:val="bottom"/>
          </w:tcPr>
          <w:p w:rsidR="00F63E8C" w:rsidRPr="00042E75" w:rsidRDefault="00F63E8C" w:rsidP="00F63E8C">
            <w:pPr>
              <w:rPr>
                <w:i/>
              </w:rPr>
            </w:pPr>
            <w:r w:rsidRPr="00042E75">
              <w:rPr>
                <w:i/>
              </w:rPr>
              <w:t>375</w:t>
            </w:r>
          </w:p>
        </w:tc>
        <w:tc>
          <w:tcPr>
            <w:tcW w:w="680" w:type="dxa"/>
            <w:vAlign w:val="bottom"/>
          </w:tcPr>
          <w:p w:rsidR="00F63E8C" w:rsidRPr="00042E75" w:rsidRDefault="00F63E8C" w:rsidP="00F63E8C">
            <w:pPr>
              <w:pStyle w:val="Standardkursiv"/>
            </w:pPr>
          </w:p>
        </w:tc>
        <w:tc>
          <w:tcPr>
            <w:tcW w:w="7928" w:type="dxa"/>
            <w:vAlign w:val="bottom"/>
          </w:tcPr>
          <w:p w:rsidR="00F63E8C" w:rsidRPr="00042E75" w:rsidRDefault="00F63E8C" w:rsidP="00F63E8C">
            <w:pPr>
              <w:pStyle w:val="Erluterung1"/>
              <w:rPr>
                <w:color w:val="auto"/>
              </w:rPr>
            </w:pPr>
            <w:r w:rsidRPr="00042E75">
              <w:rPr>
                <w:color w:val="auto"/>
              </w:rPr>
              <w:t>Bauseits werden keine Einrichtungen zur Verfügung gestellt</w:t>
            </w:r>
          </w:p>
        </w:tc>
      </w:tr>
      <w:tr w:rsidR="00F63E8C" w:rsidRPr="00042E75" w:rsidTr="00F63E8C">
        <w:tc>
          <w:tcPr>
            <w:tcW w:w="752" w:type="dxa"/>
            <w:vAlign w:val="bottom"/>
          </w:tcPr>
          <w:p w:rsidR="00F63E8C" w:rsidRPr="00042E75" w:rsidRDefault="00F63E8C"/>
        </w:tc>
        <w:tc>
          <w:tcPr>
            <w:tcW w:w="680" w:type="dxa"/>
          </w:tcPr>
          <w:p w:rsidR="00F63E8C" w:rsidRPr="00042E75" w:rsidRDefault="00F63E8C" w:rsidP="00F63E8C">
            <w:pPr>
              <w:pStyle w:val="Standardkursiv"/>
            </w:pPr>
            <w:r w:rsidRPr="00042E75">
              <w:t>.100</w:t>
            </w:r>
          </w:p>
        </w:tc>
        <w:tc>
          <w:tcPr>
            <w:tcW w:w="7928" w:type="dxa"/>
            <w:vAlign w:val="bottom"/>
          </w:tcPr>
          <w:p w:rsidR="00F63E8C" w:rsidRPr="00042E75" w:rsidRDefault="00F63E8C" w:rsidP="00F96FAC">
            <w:pPr>
              <w:pStyle w:val="Erluterung1"/>
              <w:rPr>
                <w:color w:val="auto"/>
              </w:rPr>
            </w:pPr>
            <w:r w:rsidRPr="00042E75">
              <w:rPr>
                <w:color w:val="auto"/>
              </w:rPr>
              <w:t xml:space="preserve">Sämtliche vorübergehende Einrichtungen (Installationen) sind Sache der </w:t>
            </w:r>
            <w:r w:rsidR="009907EB" w:rsidRPr="00042E75">
              <w:rPr>
                <w:color w:val="auto"/>
              </w:rPr>
              <w:t>U</w:t>
            </w:r>
            <w:r w:rsidRPr="00042E75">
              <w:rPr>
                <w:color w:val="auto"/>
              </w:rPr>
              <w:t>nte</w:t>
            </w:r>
            <w:r w:rsidRPr="00042E75">
              <w:rPr>
                <w:color w:val="auto"/>
              </w:rPr>
              <w:t>r</w:t>
            </w:r>
            <w:r w:rsidRPr="00042E75">
              <w:rPr>
                <w:color w:val="auto"/>
              </w:rPr>
              <w:t xml:space="preserve">nehmung. </w:t>
            </w:r>
            <w:r w:rsidR="009907EB" w:rsidRPr="00042E75">
              <w:rPr>
                <w:color w:val="auto"/>
              </w:rPr>
              <w:t>D</w:t>
            </w:r>
            <w:r w:rsidRPr="00042E75">
              <w:rPr>
                <w:color w:val="auto"/>
              </w:rPr>
              <w:t xml:space="preserve">ie Vergütung erfolgt ausschliesslich in den im Leistungsverzeichnis ausgeschriebenen Positionen (NPK 113 Baustelleneinrichtungen sowie </w:t>
            </w:r>
            <w:proofErr w:type="spellStart"/>
            <w:r w:rsidRPr="00042E75">
              <w:rPr>
                <w:color w:val="auto"/>
              </w:rPr>
              <w:t>evt</w:t>
            </w:r>
            <w:proofErr w:type="spellEnd"/>
            <w:r w:rsidRPr="00042E75">
              <w:rPr>
                <w:color w:val="auto"/>
              </w:rPr>
              <w:t>. in den übrigen NPK-Kapiteln enthaltenen Positionen).</w:t>
            </w:r>
            <w:r w:rsidR="009907EB" w:rsidRPr="00042E75">
              <w:rPr>
                <w:color w:val="auto"/>
              </w:rPr>
              <w:t xml:space="preserve"> Grundstückbenützung (I</w:t>
            </w:r>
            <w:r w:rsidR="009907EB" w:rsidRPr="00042E75">
              <w:rPr>
                <w:color w:val="auto"/>
              </w:rPr>
              <w:t>n</w:t>
            </w:r>
            <w:r w:rsidR="009907EB" w:rsidRPr="00042E75">
              <w:rPr>
                <w:color w:val="auto"/>
              </w:rPr>
              <w:t xml:space="preserve">stallationsflächen) siehe </w:t>
            </w:r>
            <w:r w:rsidR="00BC7631" w:rsidRPr="00042E75">
              <w:rPr>
                <w:color w:val="auto"/>
              </w:rPr>
              <w:t>P</w:t>
            </w:r>
            <w:r w:rsidR="009907EB" w:rsidRPr="00042E75">
              <w:rPr>
                <w:color w:val="auto"/>
              </w:rPr>
              <w:t>os. 421 und 422.</w:t>
            </w:r>
          </w:p>
        </w:tc>
      </w:tr>
      <w:tr w:rsidR="00F63E8C" w:rsidRPr="00DD6D3A">
        <w:tc>
          <w:tcPr>
            <w:tcW w:w="9360" w:type="dxa"/>
            <w:gridSpan w:val="3"/>
            <w:vAlign w:val="bottom"/>
          </w:tcPr>
          <w:p w:rsidR="00F63E8C" w:rsidRPr="00DD6D3A" w:rsidRDefault="00F63E8C">
            <w:pPr>
              <w:pStyle w:val="berschrift3"/>
              <w:rPr>
                <w:sz w:val="22"/>
              </w:rPr>
            </w:pPr>
            <w:bookmarkStart w:id="43" w:name="_Toc91503873"/>
            <w:bookmarkStart w:id="44" w:name="_Toc329690737"/>
            <w:r w:rsidRPr="00DD6D3A">
              <w:rPr>
                <w:sz w:val="22"/>
              </w:rPr>
              <w:t>380</w:t>
            </w:r>
            <w:r w:rsidRPr="00DD6D3A">
              <w:rPr>
                <w:sz w:val="22"/>
              </w:rPr>
              <w:tab/>
              <w:t>zustandserfassung, Bestandesaufnahmen</w:t>
            </w:r>
            <w:bookmarkEnd w:id="43"/>
            <w:bookmarkEnd w:id="44"/>
          </w:p>
        </w:tc>
      </w:tr>
      <w:tr w:rsidR="00F63E8C" w:rsidRPr="00DD6D3A">
        <w:tc>
          <w:tcPr>
            <w:tcW w:w="752" w:type="dxa"/>
            <w:vAlign w:val="bottom"/>
          </w:tcPr>
          <w:p w:rsidR="00F63E8C" w:rsidRPr="00DD6D3A" w:rsidRDefault="00F63E8C">
            <w:pPr>
              <w:pStyle w:val="berschrift4Kursiv"/>
              <w:rPr>
                <w:sz w:val="22"/>
              </w:rPr>
            </w:pPr>
            <w:r w:rsidRPr="00DD6D3A">
              <w:rPr>
                <w:sz w:val="22"/>
              </w:rPr>
              <w:t>381</w:t>
            </w:r>
          </w:p>
        </w:tc>
        <w:tc>
          <w:tcPr>
            <w:tcW w:w="680" w:type="dxa"/>
          </w:tcPr>
          <w:p w:rsidR="00F63E8C" w:rsidRPr="00DD6D3A" w:rsidRDefault="00F63E8C">
            <w:pPr>
              <w:pStyle w:val="berschrift4Kursiv"/>
              <w:rPr>
                <w:sz w:val="22"/>
              </w:rPr>
            </w:pPr>
          </w:p>
        </w:tc>
        <w:tc>
          <w:tcPr>
            <w:tcW w:w="7928" w:type="dxa"/>
            <w:vAlign w:val="bottom"/>
          </w:tcPr>
          <w:p w:rsidR="00F63E8C" w:rsidRPr="00DD6D3A" w:rsidRDefault="00F63E8C">
            <w:pPr>
              <w:pStyle w:val="berschrift4Kursiv"/>
              <w:rPr>
                <w:sz w:val="22"/>
              </w:rPr>
            </w:pPr>
            <w:r w:rsidRPr="00DD6D3A">
              <w:rPr>
                <w:sz w:val="22"/>
              </w:rPr>
              <w:t>Zustandserfassungen</w:t>
            </w:r>
          </w:p>
        </w:tc>
      </w:tr>
      <w:tr w:rsidR="00F63E8C" w:rsidRPr="00DD6D3A">
        <w:tc>
          <w:tcPr>
            <w:tcW w:w="752" w:type="dxa"/>
            <w:vAlign w:val="bottom"/>
          </w:tcPr>
          <w:p w:rsidR="00F63E8C" w:rsidRPr="00DD6D3A" w:rsidRDefault="00F63E8C">
            <w:pPr>
              <w:rPr>
                <w:i/>
                <w:color w:val="0000FF"/>
              </w:rPr>
            </w:pPr>
          </w:p>
        </w:tc>
        <w:tc>
          <w:tcPr>
            <w:tcW w:w="680" w:type="dxa"/>
          </w:tcPr>
          <w:p w:rsidR="00F63E8C" w:rsidRPr="009C0ED9" w:rsidRDefault="00F63E8C">
            <w:pPr>
              <w:rPr>
                <w:i/>
              </w:rPr>
            </w:pPr>
            <w:r w:rsidRPr="009C0ED9">
              <w:rPr>
                <w:i/>
              </w:rPr>
              <w:t>.100</w:t>
            </w:r>
          </w:p>
        </w:tc>
        <w:tc>
          <w:tcPr>
            <w:tcW w:w="7928" w:type="dxa"/>
            <w:vAlign w:val="bottom"/>
          </w:tcPr>
          <w:p w:rsidR="00F63E8C" w:rsidRPr="00DD6D3A" w:rsidRDefault="00F63E8C">
            <w:pPr>
              <w:pStyle w:val="Standardkursiv"/>
              <w:rPr>
                <w:color w:val="0000FF"/>
              </w:rPr>
            </w:pPr>
            <w:r w:rsidRPr="00DD6D3A">
              <w:rPr>
                <w:color w:val="0000FF"/>
              </w:rPr>
              <w:t>Beschreibung, Abgrenzung der Leistungen zwischen Bauherrschaft und Unte</w:t>
            </w:r>
            <w:r w:rsidRPr="00DD6D3A">
              <w:rPr>
                <w:color w:val="0000FF"/>
              </w:rPr>
              <w:t>r</w:t>
            </w:r>
            <w:r w:rsidRPr="00DD6D3A">
              <w:rPr>
                <w:color w:val="0000FF"/>
              </w:rPr>
              <w:t>nehmer, Verantwortlichkeiten etc.</w:t>
            </w:r>
          </w:p>
        </w:tc>
      </w:tr>
      <w:tr w:rsidR="00F63E8C" w:rsidRPr="00DD6D3A">
        <w:tc>
          <w:tcPr>
            <w:tcW w:w="752" w:type="dxa"/>
            <w:vAlign w:val="bottom"/>
          </w:tcPr>
          <w:p w:rsidR="00F63E8C" w:rsidRPr="00DD6D3A" w:rsidRDefault="00F63E8C">
            <w:pPr>
              <w:pStyle w:val="berschrift4Kursiv"/>
              <w:rPr>
                <w:sz w:val="22"/>
              </w:rPr>
            </w:pPr>
            <w:r w:rsidRPr="00DD6D3A">
              <w:rPr>
                <w:sz w:val="22"/>
              </w:rPr>
              <w:t>382</w:t>
            </w:r>
          </w:p>
        </w:tc>
        <w:tc>
          <w:tcPr>
            <w:tcW w:w="680" w:type="dxa"/>
          </w:tcPr>
          <w:p w:rsidR="00F63E8C" w:rsidRPr="009C0ED9" w:rsidRDefault="00F63E8C">
            <w:pPr>
              <w:pStyle w:val="berschrift4Kursiv"/>
              <w:rPr>
                <w:sz w:val="22"/>
              </w:rPr>
            </w:pPr>
          </w:p>
        </w:tc>
        <w:tc>
          <w:tcPr>
            <w:tcW w:w="7928" w:type="dxa"/>
            <w:vAlign w:val="bottom"/>
          </w:tcPr>
          <w:p w:rsidR="00F63E8C" w:rsidRPr="00DD6D3A" w:rsidRDefault="00F63E8C">
            <w:pPr>
              <w:pStyle w:val="berschrift4Kursiv"/>
              <w:rPr>
                <w:sz w:val="22"/>
              </w:rPr>
            </w:pPr>
            <w:proofErr w:type="spellStart"/>
            <w:r w:rsidRPr="00DD6D3A">
              <w:rPr>
                <w:sz w:val="22"/>
              </w:rPr>
              <w:t>Bestandesaufnahmen</w:t>
            </w:r>
            <w:proofErr w:type="spellEnd"/>
          </w:p>
        </w:tc>
      </w:tr>
      <w:tr w:rsidR="00F63E8C" w:rsidRPr="00DD6D3A">
        <w:tc>
          <w:tcPr>
            <w:tcW w:w="752" w:type="dxa"/>
            <w:vAlign w:val="bottom"/>
          </w:tcPr>
          <w:p w:rsidR="00F63E8C" w:rsidRPr="00DD6D3A" w:rsidRDefault="00F63E8C">
            <w:pPr>
              <w:rPr>
                <w:i/>
                <w:color w:val="0000FF"/>
              </w:rPr>
            </w:pPr>
          </w:p>
        </w:tc>
        <w:tc>
          <w:tcPr>
            <w:tcW w:w="680" w:type="dxa"/>
          </w:tcPr>
          <w:p w:rsidR="00F63E8C" w:rsidRPr="009C0ED9" w:rsidRDefault="00F63E8C">
            <w:pPr>
              <w:rPr>
                <w:i/>
              </w:rPr>
            </w:pPr>
            <w:r w:rsidRPr="009C0ED9">
              <w:rPr>
                <w:i/>
              </w:rPr>
              <w:t>.100</w:t>
            </w:r>
          </w:p>
        </w:tc>
        <w:tc>
          <w:tcPr>
            <w:tcW w:w="7928" w:type="dxa"/>
            <w:vAlign w:val="bottom"/>
          </w:tcPr>
          <w:p w:rsidR="00F63E8C" w:rsidRPr="00DD6D3A" w:rsidRDefault="00F63E8C">
            <w:pPr>
              <w:pStyle w:val="Standardkursiv"/>
              <w:rPr>
                <w:color w:val="0000FF"/>
              </w:rPr>
            </w:pPr>
            <w:r w:rsidRPr="00DD6D3A">
              <w:rPr>
                <w:color w:val="0000FF"/>
              </w:rPr>
              <w:t xml:space="preserve">Beschreibung, Verantwortlichkeiten </w:t>
            </w:r>
            <w:proofErr w:type="spellStart"/>
            <w:r w:rsidRPr="00DD6D3A">
              <w:rPr>
                <w:color w:val="0000FF"/>
              </w:rPr>
              <w:t>etc</w:t>
            </w:r>
            <w:proofErr w:type="spellEnd"/>
            <w:r w:rsidRPr="00DD6D3A">
              <w:rPr>
                <w:color w:val="0000FF"/>
              </w:rPr>
              <w:t>,</w:t>
            </w:r>
          </w:p>
        </w:tc>
      </w:tr>
      <w:tr w:rsidR="00F63E8C" w:rsidRPr="00DD6D3A">
        <w:tc>
          <w:tcPr>
            <w:tcW w:w="752" w:type="dxa"/>
            <w:vAlign w:val="bottom"/>
          </w:tcPr>
          <w:p w:rsidR="00F63E8C" w:rsidRPr="00DD6D3A" w:rsidRDefault="00F63E8C">
            <w:pPr>
              <w:pStyle w:val="berschrift4Kursiv"/>
              <w:rPr>
                <w:sz w:val="22"/>
              </w:rPr>
            </w:pPr>
            <w:r w:rsidRPr="00DD6D3A">
              <w:rPr>
                <w:sz w:val="22"/>
              </w:rPr>
              <w:t>383</w:t>
            </w:r>
          </w:p>
        </w:tc>
        <w:tc>
          <w:tcPr>
            <w:tcW w:w="680" w:type="dxa"/>
          </w:tcPr>
          <w:p w:rsidR="00F63E8C" w:rsidRPr="009C0ED9" w:rsidRDefault="00F63E8C">
            <w:pPr>
              <w:pStyle w:val="berschrift4Kursiv"/>
              <w:rPr>
                <w:sz w:val="22"/>
              </w:rPr>
            </w:pPr>
          </w:p>
        </w:tc>
        <w:tc>
          <w:tcPr>
            <w:tcW w:w="7928" w:type="dxa"/>
            <w:vAlign w:val="bottom"/>
          </w:tcPr>
          <w:p w:rsidR="00F63E8C" w:rsidRPr="00DD6D3A" w:rsidRDefault="00F63E8C">
            <w:pPr>
              <w:pStyle w:val="berschrift4Kursiv"/>
              <w:rPr>
                <w:sz w:val="22"/>
              </w:rPr>
            </w:pPr>
            <w:r w:rsidRPr="00DD6D3A">
              <w:rPr>
                <w:sz w:val="22"/>
              </w:rPr>
              <w:t>Aufnahmen</w:t>
            </w:r>
          </w:p>
        </w:tc>
      </w:tr>
      <w:tr w:rsidR="00F63E8C" w:rsidRPr="009E778D">
        <w:tc>
          <w:tcPr>
            <w:tcW w:w="752" w:type="dxa"/>
            <w:vAlign w:val="bottom"/>
          </w:tcPr>
          <w:p w:rsidR="00F63E8C" w:rsidRPr="009E778D" w:rsidRDefault="00F63E8C">
            <w:pPr>
              <w:rPr>
                <w:i/>
                <w:color w:val="0000FF"/>
              </w:rPr>
            </w:pPr>
          </w:p>
        </w:tc>
        <w:tc>
          <w:tcPr>
            <w:tcW w:w="680" w:type="dxa"/>
          </w:tcPr>
          <w:p w:rsidR="00F63E8C" w:rsidRPr="009C0ED9" w:rsidRDefault="00F63E8C">
            <w:pPr>
              <w:rPr>
                <w:i/>
              </w:rPr>
            </w:pPr>
            <w:r w:rsidRPr="009C0ED9">
              <w:rPr>
                <w:i/>
              </w:rPr>
              <w:t>.100</w:t>
            </w:r>
          </w:p>
        </w:tc>
        <w:tc>
          <w:tcPr>
            <w:tcW w:w="7928" w:type="dxa"/>
            <w:vAlign w:val="bottom"/>
          </w:tcPr>
          <w:p w:rsidR="00F63E8C" w:rsidRPr="009E778D" w:rsidRDefault="00F63E8C">
            <w:pPr>
              <w:pStyle w:val="Standardkursiv"/>
              <w:rPr>
                <w:color w:val="0000FF"/>
              </w:rPr>
            </w:pPr>
            <w:r w:rsidRPr="009E778D">
              <w:rPr>
                <w:color w:val="0000FF"/>
              </w:rPr>
              <w:t>Beschreibung</w:t>
            </w:r>
          </w:p>
        </w:tc>
      </w:tr>
    </w:tbl>
    <w:p w:rsidR="005925B9" w:rsidRDefault="005925B9">
      <w:bookmarkStart w:id="45" w:name="_Toc91503874"/>
      <w:r>
        <w:br w:type="page"/>
      </w:r>
    </w:p>
    <w:tbl>
      <w:tblPr>
        <w:tblW w:w="0" w:type="auto"/>
        <w:tblInd w:w="-72" w:type="dxa"/>
        <w:tblLayout w:type="fixed"/>
        <w:tblLook w:val="01E0" w:firstRow="1" w:lastRow="1" w:firstColumn="1" w:lastColumn="1" w:noHBand="0" w:noVBand="0"/>
      </w:tblPr>
      <w:tblGrid>
        <w:gridCol w:w="752"/>
        <w:gridCol w:w="680"/>
        <w:gridCol w:w="7928"/>
        <w:gridCol w:w="34"/>
      </w:tblGrid>
      <w:tr w:rsidR="005925B9" w:rsidRPr="00DD6D3A">
        <w:trPr>
          <w:gridAfter w:val="1"/>
          <w:wAfter w:w="34" w:type="dxa"/>
        </w:trPr>
        <w:tc>
          <w:tcPr>
            <w:tcW w:w="9360" w:type="dxa"/>
            <w:gridSpan w:val="3"/>
            <w:vAlign w:val="bottom"/>
          </w:tcPr>
          <w:p w:rsidR="005925B9" w:rsidRPr="00DD6D3A" w:rsidRDefault="005925B9">
            <w:pPr>
              <w:pStyle w:val="berschrift2"/>
              <w:rPr>
                <w:sz w:val="22"/>
                <w:szCs w:val="22"/>
              </w:rPr>
            </w:pPr>
            <w:bookmarkStart w:id="46" w:name="_Toc329690738"/>
            <w:r w:rsidRPr="00DD6D3A">
              <w:rPr>
                <w:sz w:val="22"/>
                <w:szCs w:val="22"/>
              </w:rPr>
              <w:t>400</w:t>
            </w:r>
            <w:r w:rsidRPr="00DD6D3A">
              <w:rPr>
                <w:sz w:val="22"/>
                <w:szCs w:val="22"/>
              </w:rPr>
              <w:tab/>
              <w:t>grundstücksbenützung, benützungsrechte, zu-</w:t>
            </w:r>
            <w:r w:rsidR="00197DFF" w:rsidRPr="00DD6D3A">
              <w:rPr>
                <w:sz w:val="22"/>
                <w:szCs w:val="22"/>
              </w:rPr>
              <w:t xml:space="preserve"> </w:t>
            </w:r>
            <w:r w:rsidRPr="00DD6D3A">
              <w:rPr>
                <w:sz w:val="22"/>
                <w:szCs w:val="22"/>
              </w:rPr>
              <w:t>und</w:t>
            </w:r>
            <w:r w:rsidR="00DD6D3A">
              <w:rPr>
                <w:sz w:val="22"/>
                <w:szCs w:val="22"/>
              </w:rPr>
              <w:t xml:space="preserve">                     </w:t>
            </w:r>
            <w:r w:rsidR="00197DFF" w:rsidRPr="00DD6D3A">
              <w:rPr>
                <w:sz w:val="22"/>
                <w:szCs w:val="22"/>
              </w:rPr>
              <w:t xml:space="preserve">         </w:t>
            </w:r>
            <w:r w:rsidR="00607FF3" w:rsidRPr="00DD6D3A">
              <w:rPr>
                <w:sz w:val="22"/>
                <w:szCs w:val="22"/>
              </w:rPr>
              <w:t>ab</w:t>
            </w:r>
            <w:r w:rsidRPr="00DD6D3A">
              <w:rPr>
                <w:sz w:val="22"/>
                <w:szCs w:val="22"/>
              </w:rPr>
              <w:t>leitungen</w:t>
            </w:r>
            <w:bookmarkEnd w:id="45"/>
            <w:r w:rsidR="00607FF3" w:rsidRPr="00DD6D3A">
              <w:rPr>
                <w:sz w:val="22"/>
                <w:szCs w:val="22"/>
              </w:rPr>
              <w:t>, ver- und entsorgung</w:t>
            </w:r>
            <w:bookmarkEnd w:id="46"/>
          </w:p>
        </w:tc>
      </w:tr>
      <w:tr w:rsidR="005925B9" w:rsidRPr="00DD6D3A">
        <w:trPr>
          <w:gridAfter w:val="1"/>
          <w:wAfter w:w="34" w:type="dxa"/>
        </w:trPr>
        <w:tc>
          <w:tcPr>
            <w:tcW w:w="9360" w:type="dxa"/>
            <w:gridSpan w:val="3"/>
            <w:vAlign w:val="bottom"/>
          </w:tcPr>
          <w:p w:rsidR="005925B9" w:rsidRPr="00DD6D3A" w:rsidRDefault="005925B9">
            <w:pPr>
              <w:pStyle w:val="berschrift3"/>
              <w:rPr>
                <w:sz w:val="22"/>
              </w:rPr>
            </w:pPr>
            <w:bookmarkStart w:id="47" w:name="_Toc91503875"/>
            <w:bookmarkStart w:id="48" w:name="_Toc329690739"/>
            <w:r w:rsidRPr="00DD6D3A">
              <w:rPr>
                <w:sz w:val="22"/>
              </w:rPr>
              <w:t>410</w:t>
            </w:r>
            <w:r w:rsidRPr="00DD6D3A">
              <w:rPr>
                <w:sz w:val="22"/>
              </w:rPr>
              <w:tab/>
              <w:t>vereinfachte anwendung</w:t>
            </w:r>
            <w:bookmarkEnd w:id="47"/>
            <w:bookmarkEnd w:id="48"/>
          </w:p>
        </w:tc>
      </w:tr>
      <w:tr w:rsidR="005925B9" w:rsidRPr="00DD6D3A">
        <w:trPr>
          <w:gridAfter w:val="1"/>
          <w:wAfter w:w="34" w:type="dxa"/>
        </w:trPr>
        <w:tc>
          <w:tcPr>
            <w:tcW w:w="752" w:type="dxa"/>
          </w:tcPr>
          <w:p w:rsidR="005925B9" w:rsidRPr="00DD6D3A" w:rsidRDefault="005925B9">
            <w:pPr>
              <w:pStyle w:val="berschrift4Kursiv"/>
              <w:rPr>
                <w:sz w:val="22"/>
              </w:rPr>
            </w:pPr>
            <w:r w:rsidRPr="00DD6D3A">
              <w:rPr>
                <w:sz w:val="22"/>
              </w:rPr>
              <w:t>411</w:t>
            </w:r>
          </w:p>
        </w:tc>
        <w:tc>
          <w:tcPr>
            <w:tcW w:w="680" w:type="dxa"/>
          </w:tcPr>
          <w:p w:rsidR="005925B9" w:rsidRPr="00DD6D3A" w:rsidRDefault="005925B9">
            <w:pPr>
              <w:pStyle w:val="berschrift4Kursiv"/>
              <w:rPr>
                <w:sz w:val="22"/>
              </w:rPr>
            </w:pPr>
          </w:p>
        </w:tc>
        <w:tc>
          <w:tcPr>
            <w:tcW w:w="7928" w:type="dxa"/>
            <w:vAlign w:val="bottom"/>
          </w:tcPr>
          <w:p w:rsidR="005925B9" w:rsidRPr="00DD6D3A" w:rsidRDefault="005925B9" w:rsidP="007472F7">
            <w:pPr>
              <w:pStyle w:val="Erluterung1"/>
            </w:pPr>
            <w:r w:rsidRPr="00DD6D3A">
              <w:t>Benützung fremder Grundstücke, Zuleitungen, Ableitungen, Bauabfälle</w:t>
            </w:r>
          </w:p>
        </w:tc>
      </w:tr>
      <w:tr w:rsidR="005925B9" w:rsidRPr="00DD6D3A">
        <w:trPr>
          <w:gridAfter w:val="1"/>
          <w:wAfter w:w="34" w:type="dxa"/>
        </w:trPr>
        <w:tc>
          <w:tcPr>
            <w:tcW w:w="752" w:type="dxa"/>
            <w:vAlign w:val="bottom"/>
          </w:tcPr>
          <w:p w:rsidR="005925B9" w:rsidRPr="00DD6D3A" w:rsidRDefault="005925B9"/>
        </w:tc>
        <w:tc>
          <w:tcPr>
            <w:tcW w:w="680" w:type="dxa"/>
            <w:vAlign w:val="bottom"/>
          </w:tcPr>
          <w:p w:rsidR="005925B9" w:rsidRPr="00DD6D3A" w:rsidRDefault="005925B9">
            <w:pPr>
              <w:pStyle w:val="Standardkursiv"/>
            </w:pPr>
            <w:r w:rsidRPr="00DD6D3A">
              <w:t>.100</w:t>
            </w:r>
          </w:p>
        </w:tc>
        <w:tc>
          <w:tcPr>
            <w:tcW w:w="7928" w:type="dxa"/>
            <w:vAlign w:val="bottom"/>
          </w:tcPr>
          <w:p w:rsidR="005925B9" w:rsidRPr="00DD6D3A" w:rsidRDefault="005925B9" w:rsidP="007472F7">
            <w:pPr>
              <w:pStyle w:val="Erluterung1"/>
            </w:pPr>
            <w:r w:rsidRPr="00DD6D3A">
              <w:t>Art, Beschreibung</w:t>
            </w:r>
          </w:p>
        </w:tc>
      </w:tr>
      <w:tr w:rsidR="005925B9" w:rsidRPr="00DD6D3A">
        <w:trPr>
          <w:gridAfter w:val="1"/>
          <w:wAfter w:w="34" w:type="dxa"/>
        </w:trPr>
        <w:tc>
          <w:tcPr>
            <w:tcW w:w="9360" w:type="dxa"/>
            <w:gridSpan w:val="3"/>
            <w:vAlign w:val="bottom"/>
          </w:tcPr>
          <w:p w:rsidR="005925B9" w:rsidRPr="00DD6D3A" w:rsidRDefault="005925B9">
            <w:pPr>
              <w:pStyle w:val="berschrift3"/>
              <w:rPr>
                <w:sz w:val="22"/>
              </w:rPr>
            </w:pPr>
            <w:bookmarkStart w:id="49" w:name="_Toc91503876"/>
            <w:bookmarkStart w:id="50" w:name="_Toc329690740"/>
            <w:r w:rsidRPr="00DD6D3A">
              <w:rPr>
                <w:sz w:val="22"/>
              </w:rPr>
              <w:t>420</w:t>
            </w:r>
            <w:r w:rsidRPr="00DD6D3A">
              <w:rPr>
                <w:sz w:val="22"/>
              </w:rPr>
              <w:tab/>
              <w:t>benützung fremder grundstücke</w:t>
            </w:r>
            <w:bookmarkEnd w:id="49"/>
            <w:bookmarkEnd w:id="50"/>
          </w:p>
        </w:tc>
      </w:tr>
      <w:tr w:rsidR="005925B9" w:rsidRPr="00DD6D3A">
        <w:trPr>
          <w:gridAfter w:val="1"/>
          <w:wAfter w:w="34" w:type="dxa"/>
        </w:trPr>
        <w:tc>
          <w:tcPr>
            <w:tcW w:w="752" w:type="dxa"/>
          </w:tcPr>
          <w:p w:rsidR="005925B9" w:rsidRPr="00DD6D3A" w:rsidRDefault="005925B9">
            <w:pPr>
              <w:pStyle w:val="berschrift4"/>
              <w:rPr>
                <w:sz w:val="22"/>
                <w:szCs w:val="22"/>
              </w:rPr>
            </w:pPr>
            <w:r w:rsidRPr="00DD6D3A">
              <w:rPr>
                <w:sz w:val="22"/>
                <w:szCs w:val="22"/>
              </w:rPr>
              <w:t>421</w:t>
            </w:r>
          </w:p>
        </w:tc>
        <w:tc>
          <w:tcPr>
            <w:tcW w:w="680" w:type="dxa"/>
          </w:tcPr>
          <w:p w:rsidR="005925B9" w:rsidRPr="00DD6D3A" w:rsidRDefault="005925B9">
            <w:pPr>
              <w:pStyle w:val="berschrift4"/>
              <w:rPr>
                <w:sz w:val="22"/>
                <w:szCs w:val="22"/>
              </w:rPr>
            </w:pPr>
          </w:p>
        </w:tc>
        <w:tc>
          <w:tcPr>
            <w:tcW w:w="7928" w:type="dxa"/>
          </w:tcPr>
          <w:p w:rsidR="005925B9" w:rsidRPr="00DD6D3A" w:rsidRDefault="005925B9">
            <w:pPr>
              <w:pStyle w:val="berschrift4"/>
              <w:rPr>
                <w:sz w:val="22"/>
                <w:szCs w:val="22"/>
              </w:rPr>
            </w:pPr>
            <w:r w:rsidRPr="00DD6D3A">
              <w:rPr>
                <w:sz w:val="22"/>
                <w:szCs w:val="22"/>
              </w:rPr>
              <w:t>Unentgeltliche Benützung fremder Grundstücke</w:t>
            </w:r>
          </w:p>
        </w:tc>
      </w:tr>
      <w:tr w:rsidR="005925B9" w:rsidRPr="00DD6D3A">
        <w:trPr>
          <w:gridAfter w:val="1"/>
          <w:wAfter w:w="34" w:type="dxa"/>
        </w:trPr>
        <w:tc>
          <w:tcPr>
            <w:tcW w:w="752" w:type="dxa"/>
            <w:vAlign w:val="bottom"/>
          </w:tcPr>
          <w:p w:rsidR="005925B9" w:rsidRPr="00DD6D3A" w:rsidRDefault="005925B9"/>
        </w:tc>
        <w:tc>
          <w:tcPr>
            <w:tcW w:w="680" w:type="dxa"/>
          </w:tcPr>
          <w:p w:rsidR="005925B9" w:rsidRPr="00DD6D3A" w:rsidRDefault="005925B9">
            <w:r w:rsidRPr="00DD6D3A">
              <w:t>.100</w:t>
            </w:r>
          </w:p>
        </w:tc>
        <w:tc>
          <w:tcPr>
            <w:tcW w:w="7928" w:type="dxa"/>
          </w:tcPr>
          <w:p w:rsidR="005925B9" w:rsidRPr="00DD6D3A" w:rsidRDefault="005925B9">
            <w:r w:rsidRPr="00DD6D3A">
              <w:t xml:space="preserve">Ab Baubeginn stehen </w:t>
            </w:r>
            <w:r w:rsidR="00F0447D">
              <w:t>der Unternehmung</w:t>
            </w:r>
            <w:r w:rsidRPr="00DD6D3A">
              <w:t xml:space="preserve"> kostenlos zur Verfügung:</w:t>
            </w:r>
          </w:p>
        </w:tc>
      </w:tr>
      <w:tr w:rsidR="005925B9" w:rsidRPr="00DD6D3A">
        <w:trPr>
          <w:gridAfter w:val="1"/>
          <w:wAfter w:w="34" w:type="dxa"/>
        </w:trPr>
        <w:tc>
          <w:tcPr>
            <w:tcW w:w="752" w:type="dxa"/>
            <w:vAlign w:val="bottom"/>
          </w:tcPr>
          <w:p w:rsidR="005925B9" w:rsidRPr="00DD6D3A" w:rsidRDefault="005925B9">
            <w:pPr>
              <w:pStyle w:val="Erluterung1"/>
            </w:pPr>
          </w:p>
        </w:tc>
        <w:tc>
          <w:tcPr>
            <w:tcW w:w="680" w:type="dxa"/>
            <w:vAlign w:val="bottom"/>
          </w:tcPr>
          <w:p w:rsidR="005925B9" w:rsidRPr="00DD6D3A" w:rsidRDefault="005925B9">
            <w:pPr>
              <w:pStyle w:val="Erluterung1"/>
            </w:pPr>
          </w:p>
        </w:tc>
        <w:tc>
          <w:tcPr>
            <w:tcW w:w="7928" w:type="dxa"/>
            <w:vAlign w:val="bottom"/>
          </w:tcPr>
          <w:p w:rsidR="005925B9" w:rsidRPr="00DD6D3A" w:rsidRDefault="005925B9" w:rsidP="007472F7">
            <w:pPr>
              <w:pStyle w:val="Erluterung1"/>
            </w:pPr>
            <w:r w:rsidRPr="00DD6D3A">
              <w:t xml:space="preserve">Angaben über Plan, Ort, Fläche, Auflagen </w:t>
            </w:r>
            <w:r w:rsidR="0031629A">
              <w:t>(auch bei beschränkten Platzverhäl</w:t>
            </w:r>
            <w:r w:rsidR="0031629A">
              <w:t>t</w:t>
            </w:r>
            <w:r w:rsidR="0031629A">
              <w:t xml:space="preserve">nissen) </w:t>
            </w:r>
            <w:r w:rsidRPr="00DD6D3A">
              <w:t xml:space="preserve">wie z.B. Installationsplätze ausserhalb </w:t>
            </w:r>
            <w:r w:rsidR="0031629A">
              <w:t xml:space="preserve">Strassenbereich / </w:t>
            </w:r>
            <w:r w:rsidRPr="00DD6D3A">
              <w:t>Autobahnb</w:t>
            </w:r>
            <w:r w:rsidRPr="00DD6D3A">
              <w:t>e</w:t>
            </w:r>
            <w:r w:rsidRPr="00DD6D3A">
              <w:t xml:space="preserve">reich oder Installationsplätze innerhalb der Absperrungen usw. </w:t>
            </w:r>
            <w:proofErr w:type="spellStart"/>
            <w:r w:rsidRPr="00DD6D3A">
              <w:t>Evt</w:t>
            </w:r>
            <w:proofErr w:type="spellEnd"/>
            <w:r w:rsidRPr="00DD6D3A">
              <w:t>. Raumb</w:t>
            </w:r>
            <w:r w:rsidRPr="00DD6D3A">
              <w:t>e</w:t>
            </w:r>
            <w:r w:rsidRPr="00DD6D3A">
              <w:t>dürfnisse für Büros/Sitzungszimmer der Bauleitung sind im Leistungsverzeichnis zu definieren.</w:t>
            </w:r>
          </w:p>
        </w:tc>
      </w:tr>
      <w:tr w:rsidR="005925B9" w:rsidRPr="00DD6D3A">
        <w:trPr>
          <w:gridAfter w:val="1"/>
          <w:wAfter w:w="34" w:type="dxa"/>
        </w:trPr>
        <w:tc>
          <w:tcPr>
            <w:tcW w:w="752" w:type="dxa"/>
            <w:vAlign w:val="bottom"/>
          </w:tcPr>
          <w:p w:rsidR="005925B9" w:rsidRPr="00DD6D3A" w:rsidRDefault="005925B9">
            <w:pPr>
              <w:pStyle w:val="berschrift4Kursiv"/>
              <w:rPr>
                <w:sz w:val="22"/>
              </w:rPr>
            </w:pPr>
            <w:r w:rsidRPr="00DD6D3A">
              <w:rPr>
                <w:sz w:val="22"/>
              </w:rPr>
              <w:t>422</w:t>
            </w:r>
          </w:p>
        </w:tc>
        <w:tc>
          <w:tcPr>
            <w:tcW w:w="680" w:type="dxa"/>
          </w:tcPr>
          <w:p w:rsidR="005925B9" w:rsidRPr="00DD6D3A" w:rsidRDefault="005925B9">
            <w:pPr>
              <w:pStyle w:val="berschrift4Kursiv"/>
              <w:rPr>
                <w:sz w:val="22"/>
              </w:rPr>
            </w:pPr>
          </w:p>
        </w:tc>
        <w:tc>
          <w:tcPr>
            <w:tcW w:w="7928" w:type="dxa"/>
          </w:tcPr>
          <w:p w:rsidR="005925B9" w:rsidRPr="00DD6D3A" w:rsidRDefault="005925B9">
            <w:pPr>
              <w:pStyle w:val="berschrift4Kursiv"/>
              <w:rPr>
                <w:sz w:val="22"/>
              </w:rPr>
            </w:pPr>
            <w:r w:rsidRPr="00DD6D3A">
              <w:rPr>
                <w:sz w:val="22"/>
              </w:rPr>
              <w:t>Entgeltliche Benützung fremder Grundstücke</w:t>
            </w:r>
          </w:p>
        </w:tc>
      </w:tr>
      <w:tr w:rsidR="00423ECE">
        <w:trPr>
          <w:gridAfter w:val="1"/>
          <w:wAfter w:w="34" w:type="dxa"/>
        </w:trPr>
        <w:tc>
          <w:tcPr>
            <w:tcW w:w="752" w:type="dxa"/>
            <w:vAlign w:val="bottom"/>
          </w:tcPr>
          <w:p w:rsidR="00423ECE" w:rsidRDefault="00423ECE"/>
        </w:tc>
        <w:tc>
          <w:tcPr>
            <w:tcW w:w="680" w:type="dxa"/>
          </w:tcPr>
          <w:p w:rsidR="00423ECE" w:rsidRDefault="00423ECE" w:rsidP="00604CFB">
            <w:pPr>
              <w:pStyle w:val="Standardkursiv"/>
            </w:pPr>
            <w:r>
              <w:t>.100</w:t>
            </w:r>
          </w:p>
        </w:tc>
        <w:tc>
          <w:tcPr>
            <w:tcW w:w="7928" w:type="dxa"/>
          </w:tcPr>
          <w:p w:rsidR="00423ECE" w:rsidRDefault="00423ECE">
            <w:pPr>
              <w:pStyle w:val="Standardkursiv"/>
            </w:pPr>
            <w:r>
              <w:t>Areale ausserhalb der vorgesehenen Flächen dürfen für die Bauarbeiten nicht benutzt werden. Für die einzelnen Bauphasen sind jeweils nur die unbedingt e</w:t>
            </w:r>
            <w:r>
              <w:t>r</w:t>
            </w:r>
            <w:r>
              <w:t>forderlichen Flächen zu belegen. Benötigt der Unternehmer nach der Auftragse</w:t>
            </w:r>
            <w:r>
              <w:t>r</w:t>
            </w:r>
            <w:r>
              <w:t xml:space="preserve">teilung zusätzliche Installationsplätze, so hat er, nach vorheriger Absprache mit der Bauleitung, selber dafür zu sorgen und die entsprechenden Kosten für eine evtl. Miete, Inkonvenienzen und die </w:t>
            </w:r>
            <w:proofErr w:type="spellStart"/>
            <w:r>
              <w:t>Instandstellungsarbeiten</w:t>
            </w:r>
            <w:proofErr w:type="spellEnd"/>
            <w:r>
              <w:t xml:space="preserve"> zu übernehmen</w:t>
            </w:r>
          </w:p>
        </w:tc>
      </w:tr>
      <w:tr w:rsidR="00423ECE" w:rsidRPr="00D64488">
        <w:trPr>
          <w:gridAfter w:val="1"/>
          <w:wAfter w:w="34" w:type="dxa"/>
        </w:trPr>
        <w:tc>
          <w:tcPr>
            <w:tcW w:w="9360" w:type="dxa"/>
            <w:gridSpan w:val="3"/>
            <w:vAlign w:val="bottom"/>
          </w:tcPr>
          <w:p w:rsidR="00423ECE" w:rsidRPr="00D64488" w:rsidRDefault="00423ECE">
            <w:pPr>
              <w:pStyle w:val="berschrift3"/>
              <w:rPr>
                <w:sz w:val="22"/>
              </w:rPr>
            </w:pPr>
            <w:bookmarkStart w:id="51" w:name="_Toc91503877"/>
            <w:bookmarkStart w:id="52" w:name="_Toc329690741"/>
            <w:r w:rsidRPr="00D64488">
              <w:rPr>
                <w:sz w:val="22"/>
              </w:rPr>
              <w:t>430</w:t>
            </w:r>
            <w:r w:rsidRPr="00D64488">
              <w:rPr>
                <w:sz w:val="22"/>
              </w:rPr>
              <w:tab/>
              <w:t>zuleitungen</w:t>
            </w:r>
            <w:bookmarkEnd w:id="51"/>
            <w:bookmarkEnd w:id="52"/>
          </w:p>
        </w:tc>
      </w:tr>
      <w:tr w:rsidR="00423ECE" w:rsidRPr="00D64488">
        <w:trPr>
          <w:gridAfter w:val="1"/>
          <w:wAfter w:w="34" w:type="dxa"/>
        </w:trPr>
        <w:tc>
          <w:tcPr>
            <w:tcW w:w="752" w:type="dxa"/>
          </w:tcPr>
          <w:p w:rsidR="00423ECE" w:rsidRPr="00D64488" w:rsidRDefault="00423ECE">
            <w:pPr>
              <w:pStyle w:val="berschrift4"/>
              <w:rPr>
                <w:sz w:val="22"/>
                <w:szCs w:val="22"/>
              </w:rPr>
            </w:pPr>
            <w:r w:rsidRPr="00D64488">
              <w:rPr>
                <w:sz w:val="22"/>
                <w:szCs w:val="22"/>
              </w:rPr>
              <w:t>431</w:t>
            </w:r>
          </w:p>
        </w:tc>
        <w:tc>
          <w:tcPr>
            <w:tcW w:w="680" w:type="dxa"/>
          </w:tcPr>
          <w:p w:rsidR="00423ECE" w:rsidRPr="00D64488" w:rsidRDefault="00423ECE">
            <w:pPr>
              <w:pStyle w:val="berschrift4"/>
              <w:rPr>
                <w:sz w:val="22"/>
                <w:szCs w:val="22"/>
              </w:rPr>
            </w:pPr>
          </w:p>
        </w:tc>
        <w:tc>
          <w:tcPr>
            <w:tcW w:w="7928" w:type="dxa"/>
          </w:tcPr>
          <w:p w:rsidR="00423ECE" w:rsidRPr="00D64488" w:rsidRDefault="00423ECE">
            <w:pPr>
              <w:pStyle w:val="berschrift4"/>
              <w:rPr>
                <w:sz w:val="22"/>
                <w:szCs w:val="22"/>
              </w:rPr>
            </w:pPr>
            <w:r w:rsidRPr="00D64488">
              <w:rPr>
                <w:sz w:val="22"/>
                <w:szCs w:val="22"/>
              </w:rPr>
              <w:t>Elektrizität zuführen</w:t>
            </w:r>
          </w:p>
        </w:tc>
      </w:tr>
      <w:tr w:rsidR="00423ECE">
        <w:trPr>
          <w:gridAfter w:val="1"/>
          <w:wAfter w:w="34" w:type="dxa"/>
        </w:trPr>
        <w:tc>
          <w:tcPr>
            <w:tcW w:w="752" w:type="dxa"/>
          </w:tcPr>
          <w:p w:rsidR="00423ECE" w:rsidRDefault="00423ECE"/>
        </w:tc>
        <w:tc>
          <w:tcPr>
            <w:tcW w:w="680" w:type="dxa"/>
          </w:tcPr>
          <w:p w:rsidR="00423ECE" w:rsidRDefault="00423ECE">
            <w:pPr>
              <w:pStyle w:val="Standardkursiv"/>
            </w:pPr>
            <w:r>
              <w:t>.100</w:t>
            </w:r>
          </w:p>
        </w:tc>
        <w:tc>
          <w:tcPr>
            <w:tcW w:w="7928" w:type="dxa"/>
            <w:vAlign w:val="bottom"/>
          </w:tcPr>
          <w:p w:rsidR="00423ECE" w:rsidRPr="00986404" w:rsidRDefault="00423ECE" w:rsidP="00720298">
            <w:pPr>
              <w:rPr>
                <w:i/>
                <w:color w:val="0000FF"/>
                <w:lang w:val="de-DE"/>
              </w:rPr>
            </w:pPr>
            <w:r w:rsidRPr="00986404">
              <w:rPr>
                <w:i/>
                <w:color w:val="0000FF"/>
                <w:lang w:val="de-DE"/>
              </w:rPr>
              <w:t>Angaben über Bezugsort (Installationsplan), Leistungen bauseits, Leistungen des Unternehmers, Stromtarif, Kostenregelung, etc.</w:t>
            </w:r>
            <w:r w:rsidR="00FB7523">
              <w:rPr>
                <w:i/>
                <w:color w:val="0000FF"/>
                <w:lang w:val="de-DE"/>
              </w:rPr>
              <w:br/>
            </w:r>
            <w:r w:rsidRPr="00986404">
              <w:rPr>
                <w:i/>
                <w:color w:val="0000FF"/>
                <w:lang w:val="de-DE"/>
              </w:rPr>
              <w:t xml:space="preserve">Der allfällige Bezug von Strom (max. Leistung) ab Installationen der </w:t>
            </w:r>
            <w:proofErr w:type="spellStart"/>
            <w:r w:rsidRPr="00986404">
              <w:rPr>
                <w:i/>
                <w:color w:val="0000FF"/>
                <w:lang w:val="de-DE"/>
              </w:rPr>
              <w:t>Hochlei</w:t>
            </w:r>
            <w:r w:rsidRPr="00986404">
              <w:rPr>
                <w:i/>
                <w:color w:val="0000FF"/>
                <w:lang w:val="de-DE"/>
              </w:rPr>
              <w:t>s</w:t>
            </w:r>
            <w:r w:rsidRPr="00986404">
              <w:rPr>
                <w:i/>
                <w:color w:val="0000FF"/>
                <w:lang w:val="de-DE"/>
              </w:rPr>
              <w:t>tungsstrassen</w:t>
            </w:r>
            <w:proofErr w:type="spellEnd"/>
            <w:r w:rsidRPr="00986404">
              <w:rPr>
                <w:i/>
                <w:color w:val="0000FF"/>
                <w:lang w:val="de-DE"/>
              </w:rPr>
              <w:t xml:space="preserve"> muss vom Planer rechtzeitig mit der Bauherrschaft abgeklärt we</w:t>
            </w:r>
            <w:r w:rsidRPr="00986404">
              <w:rPr>
                <w:i/>
                <w:color w:val="0000FF"/>
                <w:lang w:val="de-DE"/>
              </w:rPr>
              <w:t>r</w:t>
            </w:r>
            <w:r w:rsidRPr="00986404">
              <w:rPr>
                <w:i/>
                <w:color w:val="0000FF"/>
                <w:lang w:val="de-DE"/>
              </w:rPr>
              <w:t>den.</w:t>
            </w:r>
          </w:p>
          <w:p w:rsidR="00423ECE" w:rsidRDefault="00423ECE" w:rsidP="003A2A38">
            <w:pPr>
              <w:pStyle w:val="Standardkursiv"/>
            </w:pPr>
            <w:r>
              <w:t xml:space="preserve">Die Bezugsstelle ist aus Plan Nr. ............... ersichtlich. Die Beschaffung und der Verbrauch von Strom </w:t>
            </w:r>
            <w:r w:rsidR="000940AD">
              <w:t>haben</w:t>
            </w:r>
            <w:r>
              <w:t xml:space="preserve"> durch den Unternehmer in direkter Absprache mit dem zuständigen Energielieferanten und gemäss dessen Weisungen und Tar</w:t>
            </w:r>
            <w:r>
              <w:t>i</w:t>
            </w:r>
            <w:r>
              <w:t xml:space="preserve">fen zu erfolgen und </w:t>
            </w:r>
            <w:r w:rsidR="000940AD">
              <w:t>sind</w:t>
            </w:r>
            <w:r>
              <w:t xml:space="preserve"> in </w:t>
            </w:r>
            <w:r w:rsidR="003A2A38">
              <w:t>der Bauplatzinstallation</w:t>
            </w:r>
            <w:r>
              <w:t xml:space="preserve"> einzurechnen.</w:t>
            </w:r>
          </w:p>
        </w:tc>
      </w:tr>
      <w:tr w:rsidR="00423ECE">
        <w:trPr>
          <w:gridAfter w:val="1"/>
          <w:wAfter w:w="34" w:type="dxa"/>
        </w:trPr>
        <w:tc>
          <w:tcPr>
            <w:tcW w:w="752" w:type="dxa"/>
          </w:tcPr>
          <w:p w:rsidR="00423ECE" w:rsidRDefault="00423ECE">
            <w:pPr>
              <w:pStyle w:val="Erluterung1"/>
            </w:pPr>
          </w:p>
        </w:tc>
        <w:tc>
          <w:tcPr>
            <w:tcW w:w="680" w:type="dxa"/>
          </w:tcPr>
          <w:p w:rsidR="00423ECE" w:rsidRDefault="00423ECE">
            <w:pPr>
              <w:pStyle w:val="Erluterung1"/>
            </w:pPr>
          </w:p>
        </w:tc>
        <w:tc>
          <w:tcPr>
            <w:tcW w:w="7928" w:type="dxa"/>
          </w:tcPr>
          <w:p w:rsidR="00423ECE" w:rsidRDefault="00423ECE">
            <w:pPr>
              <w:pStyle w:val="Erluterung1"/>
            </w:pPr>
            <w:r>
              <w:t>Oder</w:t>
            </w:r>
          </w:p>
        </w:tc>
      </w:tr>
      <w:tr w:rsidR="00423ECE">
        <w:trPr>
          <w:gridAfter w:val="1"/>
          <w:wAfter w:w="34" w:type="dxa"/>
          <w:trHeight w:val="1299"/>
        </w:trPr>
        <w:tc>
          <w:tcPr>
            <w:tcW w:w="752" w:type="dxa"/>
          </w:tcPr>
          <w:p w:rsidR="00423ECE" w:rsidRDefault="00423ECE"/>
        </w:tc>
        <w:tc>
          <w:tcPr>
            <w:tcW w:w="680" w:type="dxa"/>
          </w:tcPr>
          <w:p w:rsidR="00423ECE" w:rsidRDefault="00423ECE">
            <w:pPr>
              <w:pStyle w:val="Standardkursiv"/>
            </w:pPr>
            <w:r>
              <w:t>.200</w:t>
            </w:r>
          </w:p>
        </w:tc>
        <w:tc>
          <w:tcPr>
            <w:tcW w:w="7928" w:type="dxa"/>
            <w:vAlign w:val="bottom"/>
          </w:tcPr>
          <w:p w:rsidR="00423ECE" w:rsidRDefault="00423ECE" w:rsidP="003A2A38">
            <w:pPr>
              <w:pStyle w:val="Standardkursiv"/>
            </w:pPr>
            <w:r>
              <w:t>Die Bezugsstelle ist aus Plan Nr. ............... ersichtlich. Der Bezug von Strom hat über einen vom Unternehmer auf seine Kosten zu installierenden Zähler zu e</w:t>
            </w:r>
            <w:r>
              <w:t>r</w:t>
            </w:r>
            <w:r>
              <w:t>folgen. Der Verbrauch von Strom ist vom Unternehmer gemäss dem gültigen Tarif für Baustrom der Bauherrschaft zu vergüten und ist in de</w:t>
            </w:r>
            <w:r w:rsidR="003A2A38">
              <w:t>r Bauplatzinstall</w:t>
            </w:r>
            <w:r w:rsidR="003A2A38">
              <w:t>a</w:t>
            </w:r>
            <w:r w:rsidR="003A2A38">
              <w:t>tion</w:t>
            </w:r>
            <w:r w:rsidR="00AD6529">
              <w:t xml:space="preserve"> </w:t>
            </w:r>
            <w:r>
              <w:t>einzurechnen.</w:t>
            </w:r>
          </w:p>
        </w:tc>
      </w:tr>
      <w:tr w:rsidR="007918F6">
        <w:trPr>
          <w:gridAfter w:val="1"/>
          <w:wAfter w:w="34" w:type="dxa"/>
        </w:trPr>
        <w:tc>
          <w:tcPr>
            <w:tcW w:w="752" w:type="dxa"/>
          </w:tcPr>
          <w:p w:rsidR="007918F6" w:rsidRDefault="007918F6" w:rsidP="000072F1">
            <w:pPr>
              <w:pStyle w:val="Erluterung1"/>
            </w:pPr>
          </w:p>
        </w:tc>
        <w:tc>
          <w:tcPr>
            <w:tcW w:w="680" w:type="dxa"/>
          </w:tcPr>
          <w:p w:rsidR="007918F6" w:rsidRDefault="007918F6" w:rsidP="000072F1">
            <w:pPr>
              <w:pStyle w:val="Erluterung1"/>
            </w:pPr>
          </w:p>
        </w:tc>
        <w:tc>
          <w:tcPr>
            <w:tcW w:w="7928" w:type="dxa"/>
          </w:tcPr>
          <w:p w:rsidR="007918F6" w:rsidRDefault="007918F6" w:rsidP="000072F1">
            <w:pPr>
              <w:pStyle w:val="Erluterung1"/>
            </w:pPr>
            <w:r>
              <w:t>Oder</w:t>
            </w:r>
          </w:p>
        </w:tc>
      </w:tr>
      <w:tr w:rsidR="007918F6">
        <w:trPr>
          <w:gridAfter w:val="1"/>
          <w:wAfter w:w="34" w:type="dxa"/>
        </w:trPr>
        <w:tc>
          <w:tcPr>
            <w:tcW w:w="752" w:type="dxa"/>
          </w:tcPr>
          <w:p w:rsidR="007918F6" w:rsidRDefault="007918F6" w:rsidP="000072F1"/>
        </w:tc>
        <w:tc>
          <w:tcPr>
            <w:tcW w:w="680" w:type="dxa"/>
          </w:tcPr>
          <w:p w:rsidR="007918F6" w:rsidRDefault="007918F6" w:rsidP="000072F1">
            <w:pPr>
              <w:pStyle w:val="Standardkursiv"/>
            </w:pPr>
            <w:r>
              <w:t>.300</w:t>
            </w:r>
          </w:p>
        </w:tc>
        <w:tc>
          <w:tcPr>
            <w:tcW w:w="7928" w:type="dxa"/>
          </w:tcPr>
          <w:p w:rsidR="005275C5" w:rsidRDefault="005275C5" w:rsidP="005275C5">
            <w:pPr>
              <w:pStyle w:val="Standardkursiv"/>
            </w:pPr>
            <w:r>
              <w:t>Es steht kein Bezugsort für Strom zur Verfügung. Die Beschaffung und der</w:t>
            </w:r>
          </w:p>
          <w:p w:rsidR="007918F6" w:rsidRDefault="005275C5" w:rsidP="005275C5">
            <w:pPr>
              <w:pStyle w:val="Standardkursiv"/>
            </w:pPr>
            <w:r>
              <w:t>Verbrauch ist Sache der Unternehmung und ist in die Bauplatzinstallation</w:t>
            </w:r>
            <w:r w:rsidR="00AD6529">
              <w:t xml:space="preserve"> </w:t>
            </w:r>
            <w:r>
              <w:t>einz</w:t>
            </w:r>
            <w:r>
              <w:t>u</w:t>
            </w:r>
            <w:r>
              <w:t>rechnen</w:t>
            </w:r>
            <w:proofErr w:type="gramStart"/>
            <w:r>
              <w:t>.</w:t>
            </w:r>
            <w:r w:rsidR="007918F6">
              <w:t>.</w:t>
            </w:r>
            <w:proofErr w:type="gramEnd"/>
          </w:p>
        </w:tc>
      </w:tr>
      <w:tr w:rsidR="00423ECE">
        <w:trPr>
          <w:gridAfter w:val="1"/>
          <w:wAfter w:w="34" w:type="dxa"/>
        </w:trPr>
        <w:tc>
          <w:tcPr>
            <w:tcW w:w="752" w:type="dxa"/>
          </w:tcPr>
          <w:p w:rsidR="00423ECE" w:rsidRDefault="00423ECE">
            <w:pPr>
              <w:pStyle w:val="Erluterung1"/>
            </w:pPr>
          </w:p>
        </w:tc>
        <w:tc>
          <w:tcPr>
            <w:tcW w:w="680" w:type="dxa"/>
          </w:tcPr>
          <w:p w:rsidR="00423ECE" w:rsidRPr="009C69AC" w:rsidRDefault="009C69AC">
            <w:pPr>
              <w:pStyle w:val="Erluterung1"/>
              <w:rPr>
                <w:color w:val="008000"/>
              </w:rPr>
            </w:pPr>
            <w:r w:rsidRPr="009C69AC">
              <w:rPr>
                <w:color w:val="008000"/>
              </w:rPr>
              <w:t>.400</w:t>
            </w:r>
          </w:p>
        </w:tc>
        <w:tc>
          <w:tcPr>
            <w:tcW w:w="7928" w:type="dxa"/>
          </w:tcPr>
          <w:p w:rsidR="00423ECE" w:rsidRPr="009C69AC" w:rsidRDefault="009C69AC" w:rsidP="007472F7">
            <w:pPr>
              <w:pStyle w:val="Erluterung1"/>
              <w:rPr>
                <w:color w:val="008000"/>
              </w:rPr>
            </w:pPr>
            <w:r w:rsidRPr="009C69AC">
              <w:rPr>
                <w:color w:val="008000"/>
              </w:rPr>
              <w:t>Elektrische Energie</w:t>
            </w:r>
          </w:p>
        </w:tc>
      </w:tr>
      <w:tr w:rsidR="00423ECE">
        <w:trPr>
          <w:gridAfter w:val="1"/>
          <w:wAfter w:w="34" w:type="dxa"/>
        </w:trPr>
        <w:tc>
          <w:tcPr>
            <w:tcW w:w="752" w:type="dxa"/>
          </w:tcPr>
          <w:p w:rsidR="00423ECE" w:rsidRDefault="00423ECE"/>
        </w:tc>
        <w:tc>
          <w:tcPr>
            <w:tcW w:w="680" w:type="dxa"/>
          </w:tcPr>
          <w:p w:rsidR="00423ECE" w:rsidRPr="009C69AC" w:rsidRDefault="00423ECE">
            <w:pPr>
              <w:pStyle w:val="Standardkursiv"/>
              <w:rPr>
                <w:color w:val="008000"/>
              </w:rPr>
            </w:pPr>
          </w:p>
        </w:tc>
        <w:tc>
          <w:tcPr>
            <w:tcW w:w="7928" w:type="dxa"/>
          </w:tcPr>
          <w:p w:rsidR="00423ECE" w:rsidRPr="009C69AC" w:rsidRDefault="009C69AC">
            <w:pPr>
              <w:pStyle w:val="Standardkursiv"/>
              <w:rPr>
                <w:color w:val="008000"/>
              </w:rPr>
            </w:pPr>
            <w:r w:rsidRPr="009C69AC">
              <w:rPr>
                <w:color w:val="008000"/>
              </w:rPr>
              <w:t>In den Kabinen (siehe Leistungsverzeichnis) ist ab der Phase "Inbetriebnahme" Netz ab USV (3 x 400/230 V) vorhanden.</w:t>
            </w:r>
            <w:r w:rsidRPr="009C69AC">
              <w:rPr>
                <w:color w:val="008000"/>
              </w:rPr>
              <w:br/>
              <w:t>An anderen Orten ist die elektr. Energie selber zu erzeugen.</w:t>
            </w:r>
            <w:r w:rsidR="00423ECE" w:rsidRPr="009C69AC">
              <w:rPr>
                <w:color w:val="008000"/>
              </w:rPr>
              <w:t>.</w:t>
            </w:r>
          </w:p>
        </w:tc>
      </w:tr>
      <w:tr w:rsidR="00423ECE" w:rsidRPr="00D64488">
        <w:trPr>
          <w:gridAfter w:val="1"/>
          <w:wAfter w:w="34" w:type="dxa"/>
        </w:trPr>
        <w:tc>
          <w:tcPr>
            <w:tcW w:w="752" w:type="dxa"/>
          </w:tcPr>
          <w:p w:rsidR="00423ECE" w:rsidRPr="00D64488" w:rsidRDefault="00423ECE">
            <w:pPr>
              <w:pStyle w:val="berschrift4"/>
              <w:rPr>
                <w:sz w:val="22"/>
                <w:szCs w:val="22"/>
              </w:rPr>
            </w:pPr>
            <w:r w:rsidRPr="00D64488">
              <w:rPr>
                <w:sz w:val="22"/>
                <w:szCs w:val="22"/>
              </w:rPr>
              <w:t>432</w:t>
            </w:r>
          </w:p>
        </w:tc>
        <w:tc>
          <w:tcPr>
            <w:tcW w:w="680" w:type="dxa"/>
          </w:tcPr>
          <w:p w:rsidR="00423ECE" w:rsidRPr="00D64488" w:rsidRDefault="00423ECE">
            <w:pPr>
              <w:pStyle w:val="berschrift4"/>
              <w:rPr>
                <w:sz w:val="22"/>
                <w:szCs w:val="22"/>
              </w:rPr>
            </w:pPr>
          </w:p>
        </w:tc>
        <w:tc>
          <w:tcPr>
            <w:tcW w:w="7928" w:type="dxa"/>
          </w:tcPr>
          <w:p w:rsidR="00423ECE" w:rsidRPr="00D64488" w:rsidRDefault="00423ECE">
            <w:pPr>
              <w:pStyle w:val="berschrift4"/>
              <w:rPr>
                <w:sz w:val="22"/>
                <w:szCs w:val="22"/>
              </w:rPr>
            </w:pPr>
            <w:r w:rsidRPr="00D64488">
              <w:rPr>
                <w:sz w:val="22"/>
                <w:szCs w:val="22"/>
              </w:rPr>
              <w:t>Beleuchtung</w:t>
            </w:r>
          </w:p>
        </w:tc>
      </w:tr>
      <w:tr w:rsidR="00423ECE" w:rsidRPr="00D64488">
        <w:trPr>
          <w:gridAfter w:val="1"/>
          <w:wAfter w:w="34" w:type="dxa"/>
        </w:trPr>
        <w:tc>
          <w:tcPr>
            <w:tcW w:w="752" w:type="dxa"/>
          </w:tcPr>
          <w:p w:rsidR="00423ECE" w:rsidRPr="00D64488" w:rsidRDefault="00423ECE">
            <w:pPr>
              <w:pStyle w:val="Erluterung1"/>
            </w:pPr>
          </w:p>
        </w:tc>
        <w:tc>
          <w:tcPr>
            <w:tcW w:w="680" w:type="dxa"/>
          </w:tcPr>
          <w:p w:rsidR="00423ECE" w:rsidRPr="00D64488" w:rsidRDefault="00423ECE" w:rsidP="000378AC">
            <w:pPr>
              <w:pStyle w:val="Erluterung1"/>
              <w:tabs>
                <w:tab w:val="left" w:pos="149"/>
              </w:tabs>
            </w:pPr>
          </w:p>
        </w:tc>
        <w:tc>
          <w:tcPr>
            <w:tcW w:w="7928" w:type="dxa"/>
          </w:tcPr>
          <w:p w:rsidR="00423ECE" w:rsidRDefault="00423ECE" w:rsidP="007472F7">
            <w:pPr>
              <w:pStyle w:val="Erluterung1"/>
            </w:pPr>
            <w:r w:rsidRPr="00D64488">
              <w:t>Angaben Leistungen bauseits, Leistungen de</w:t>
            </w:r>
            <w:r w:rsidR="00E13E55">
              <w:t>r</w:t>
            </w:r>
            <w:r w:rsidRPr="00D64488">
              <w:t xml:space="preserve"> Unternehm</w:t>
            </w:r>
            <w:r w:rsidR="00E13E55">
              <w:t>ung</w:t>
            </w:r>
            <w:r w:rsidRPr="00D64488">
              <w:t>. Evtl. Hinweis w</w:t>
            </w:r>
            <w:r w:rsidRPr="00D64488">
              <w:t>e</w:t>
            </w:r>
            <w:r w:rsidRPr="00D64488">
              <w:t>gen Nachtarbeit. Kostenregelung.</w:t>
            </w:r>
          </w:p>
          <w:p w:rsidR="003427AE" w:rsidRPr="00D64488" w:rsidRDefault="003427AE" w:rsidP="003A2A38">
            <w:pPr>
              <w:pStyle w:val="Erluterung1"/>
            </w:pPr>
            <w:r w:rsidRPr="003427AE">
              <w:t xml:space="preserve">Es steht keine Beleuchtung zur Verfügung. Die Einrichtung und das Vorhalten ist Sache der Unternehmung und ist in die </w:t>
            </w:r>
            <w:proofErr w:type="spellStart"/>
            <w:r w:rsidRPr="003427AE">
              <w:t>Bauplatzinstallationeinzurechnen</w:t>
            </w:r>
            <w:proofErr w:type="spellEnd"/>
            <w:r w:rsidRPr="003427AE">
              <w:t>.</w:t>
            </w:r>
          </w:p>
        </w:tc>
      </w:tr>
      <w:tr w:rsidR="00423ECE" w:rsidRPr="00D64488">
        <w:trPr>
          <w:gridAfter w:val="1"/>
          <w:wAfter w:w="34" w:type="dxa"/>
        </w:trPr>
        <w:tc>
          <w:tcPr>
            <w:tcW w:w="752" w:type="dxa"/>
          </w:tcPr>
          <w:p w:rsidR="00423ECE" w:rsidRPr="00D64488" w:rsidRDefault="00423ECE">
            <w:pPr>
              <w:pStyle w:val="berschrift4"/>
              <w:rPr>
                <w:sz w:val="22"/>
                <w:szCs w:val="22"/>
              </w:rPr>
            </w:pPr>
            <w:r w:rsidRPr="00D64488">
              <w:rPr>
                <w:sz w:val="22"/>
                <w:szCs w:val="22"/>
              </w:rPr>
              <w:t>433</w:t>
            </w:r>
          </w:p>
        </w:tc>
        <w:tc>
          <w:tcPr>
            <w:tcW w:w="680" w:type="dxa"/>
          </w:tcPr>
          <w:p w:rsidR="00423ECE" w:rsidRPr="00D64488" w:rsidRDefault="00423ECE">
            <w:pPr>
              <w:pStyle w:val="berschrift4"/>
              <w:rPr>
                <w:sz w:val="22"/>
                <w:szCs w:val="22"/>
              </w:rPr>
            </w:pPr>
          </w:p>
        </w:tc>
        <w:tc>
          <w:tcPr>
            <w:tcW w:w="7928" w:type="dxa"/>
          </w:tcPr>
          <w:p w:rsidR="00423ECE" w:rsidRPr="00D64488" w:rsidRDefault="00423ECE">
            <w:pPr>
              <w:pStyle w:val="berschrift4"/>
              <w:rPr>
                <w:sz w:val="22"/>
                <w:szCs w:val="22"/>
              </w:rPr>
            </w:pPr>
            <w:r w:rsidRPr="00D64488">
              <w:rPr>
                <w:sz w:val="22"/>
                <w:szCs w:val="22"/>
              </w:rPr>
              <w:t>Trink- und Brauchwasser</w:t>
            </w:r>
          </w:p>
        </w:tc>
      </w:tr>
      <w:tr w:rsidR="00423ECE" w:rsidRPr="00D64488">
        <w:trPr>
          <w:gridAfter w:val="1"/>
          <w:wAfter w:w="34" w:type="dxa"/>
        </w:trPr>
        <w:tc>
          <w:tcPr>
            <w:tcW w:w="752" w:type="dxa"/>
          </w:tcPr>
          <w:p w:rsidR="00423ECE" w:rsidRPr="00D64488" w:rsidRDefault="00423ECE">
            <w:pPr>
              <w:pStyle w:val="Erluterung1"/>
            </w:pPr>
          </w:p>
        </w:tc>
        <w:tc>
          <w:tcPr>
            <w:tcW w:w="680" w:type="dxa"/>
          </w:tcPr>
          <w:p w:rsidR="00423ECE" w:rsidRPr="00D64488" w:rsidRDefault="00423ECE">
            <w:pPr>
              <w:pStyle w:val="Erluterung1"/>
            </w:pPr>
          </w:p>
        </w:tc>
        <w:tc>
          <w:tcPr>
            <w:tcW w:w="7928" w:type="dxa"/>
          </w:tcPr>
          <w:p w:rsidR="00423ECE" w:rsidRPr="00D64488" w:rsidRDefault="00423ECE" w:rsidP="007472F7">
            <w:pPr>
              <w:pStyle w:val="Erluterung1"/>
            </w:pPr>
            <w:r w:rsidRPr="00D64488">
              <w:t>Angaben über Bezugsort (Installationsplan), Leistungen bauseits, Leistungen des Unternehmers, Wassertarif, Kostenregelung, etc., z.B.:</w:t>
            </w:r>
          </w:p>
        </w:tc>
      </w:tr>
      <w:tr w:rsidR="00423ECE" w:rsidRPr="00D64488">
        <w:trPr>
          <w:gridAfter w:val="1"/>
          <w:wAfter w:w="34" w:type="dxa"/>
        </w:trPr>
        <w:tc>
          <w:tcPr>
            <w:tcW w:w="752" w:type="dxa"/>
          </w:tcPr>
          <w:p w:rsidR="00423ECE" w:rsidRPr="00D64488" w:rsidRDefault="00423ECE"/>
        </w:tc>
        <w:tc>
          <w:tcPr>
            <w:tcW w:w="680" w:type="dxa"/>
          </w:tcPr>
          <w:p w:rsidR="00423ECE" w:rsidRPr="00D64488" w:rsidRDefault="00423ECE">
            <w:pPr>
              <w:pStyle w:val="Standardkursiv"/>
            </w:pPr>
            <w:r w:rsidRPr="00D64488">
              <w:t>.100</w:t>
            </w:r>
          </w:p>
        </w:tc>
        <w:tc>
          <w:tcPr>
            <w:tcW w:w="7928" w:type="dxa"/>
          </w:tcPr>
          <w:p w:rsidR="00423ECE" w:rsidRPr="00D64488" w:rsidRDefault="00423ECE" w:rsidP="003A2A38">
            <w:pPr>
              <w:pStyle w:val="Standardkursiv"/>
            </w:pPr>
            <w:r w:rsidRPr="00D64488">
              <w:t xml:space="preserve">Die Bezugsstelle ist aus Plan Nr. ............... ersichtlich. Die Beschaffung und der Wasserbezug hat gemäss den Weisungen und Tarifen des Wasserwerkes ............ zu erfolgen und </w:t>
            </w:r>
            <w:r w:rsidR="000940AD" w:rsidRPr="00D64488">
              <w:t>sind</w:t>
            </w:r>
            <w:r w:rsidRPr="00D64488">
              <w:t xml:space="preserve"> in de</w:t>
            </w:r>
            <w:r w:rsidR="003A2A38">
              <w:t xml:space="preserve">r </w:t>
            </w:r>
            <w:proofErr w:type="spellStart"/>
            <w:r w:rsidR="003A2A38">
              <w:t>Bauplatzinstallation</w:t>
            </w:r>
            <w:r w:rsidRPr="00D64488">
              <w:t>einzurechnen</w:t>
            </w:r>
            <w:proofErr w:type="spellEnd"/>
            <w:r w:rsidRPr="00D64488">
              <w:t>.</w:t>
            </w:r>
          </w:p>
        </w:tc>
      </w:tr>
      <w:tr w:rsidR="00423ECE" w:rsidRPr="00D64488">
        <w:trPr>
          <w:gridAfter w:val="1"/>
          <w:wAfter w:w="34" w:type="dxa"/>
        </w:trPr>
        <w:tc>
          <w:tcPr>
            <w:tcW w:w="752" w:type="dxa"/>
            <w:vAlign w:val="bottom"/>
          </w:tcPr>
          <w:p w:rsidR="00423ECE" w:rsidRPr="00D64488" w:rsidRDefault="00423ECE">
            <w:pPr>
              <w:pStyle w:val="Erluterung1"/>
            </w:pPr>
          </w:p>
        </w:tc>
        <w:tc>
          <w:tcPr>
            <w:tcW w:w="680" w:type="dxa"/>
          </w:tcPr>
          <w:p w:rsidR="00423ECE" w:rsidRPr="00D64488" w:rsidRDefault="00423ECE">
            <w:pPr>
              <w:pStyle w:val="Erluterung1"/>
            </w:pPr>
          </w:p>
        </w:tc>
        <w:tc>
          <w:tcPr>
            <w:tcW w:w="7928" w:type="dxa"/>
          </w:tcPr>
          <w:p w:rsidR="00423ECE" w:rsidRPr="00D64488" w:rsidRDefault="00423ECE" w:rsidP="007472F7">
            <w:pPr>
              <w:pStyle w:val="Erluterung1"/>
            </w:pPr>
            <w:r w:rsidRPr="00D64488">
              <w:t>Oder</w:t>
            </w:r>
          </w:p>
        </w:tc>
      </w:tr>
      <w:tr w:rsidR="00423ECE" w:rsidRPr="00D64488">
        <w:trPr>
          <w:gridAfter w:val="1"/>
          <w:wAfter w:w="34" w:type="dxa"/>
        </w:trPr>
        <w:tc>
          <w:tcPr>
            <w:tcW w:w="752" w:type="dxa"/>
            <w:vAlign w:val="bottom"/>
          </w:tcPr>
          <w:p w:rsidR="00423ECE" w:rsidRPr="00D64488" w:rsidRDefault="00423ECE"/>
        </w:tc>
        <w:tc>
          <w:tcPr>
            <w:tcW w:w="680" w:type="dxa"/>
          </w:tcPr>
          <w:p w:rsidR="00423ECE" w:rsidRPr="00D64488" w:rsidRDefault="00423ECE">
            <w:pPr>
              <w:pStyle w:val="Standardkursiv"/>
            </w:pPr>
            <w:r w:rsidRPr="00D64488">
              <w:t>.200</w:t>
            </w:r>
          </w:p>
        </w:tc>
        <w:tc>
          <w:tcPr>
            <w:tcW w:w="7928" w:type="dxa"/>
          </w:tcPr>
          <w:p w:rsidR="003427AE" w:rsidRDefault="003427AE" w:rsidP="003427AE">
            <w:pPr>
              <w:pStyle w:val="Standardkursiv"/>
            </w:pPr>
            <w:r>
              <w:t>Es steht keine Bezugsstelle für Wasser zur Verfügung. Die Beschaffung und der</w:t>
            </w:r>
          </w:p>
          <w:p w:rsidR="003427AE" w:rsidRDefault="003427AE" w:rsidP="003427AE">
            <w:pPr>
              <w:pStyle w:val="Standardkursiv"/>
            </w:pPr>
            <w:r>
              <w:t>Verbrauch ist Sache der Unternehmung und ist in die Bauplatzinstallation</w:t>
            </w:r>
          </w:p>
          <w:p w:rsidR="00423ECE" w:rsidRPr="00D64488" w:rsidRDefault="003427AE" w:rsidP="003427AE">
            <w:pPr>
              <w:pStyle w:val="Standardkursiv"/>
            </w:pPr>
            <w:r>
              <w:t>einzurechnen.</w:t>
            </w:r>
          </w:p>
        </w:tc>
      </w:tr>
      <w:tr w:rsidR="00423ECE" w:rsidRPr="00D64488">
        <w:trPr>
          <w:gridAfter w:val="1"/>
          <w:wAfter w:w="34" w:type="dxa"/>
        </w:trPr>
        <w:tc>
          <w:tcPr>
            <w:tcW w:w="752" w:type="dxa"/>
            <w:vAlign w:val="bottom"/>
          </w:tcPr>
          <w:p w:rsidR="00423ECE" w:rsidRPr="00D64488" w:rsidRDefault="00423ECE">
            <w:pPr>
              <w:pStyle w:val="berschrift4Kursiv"/>
              <w:rPr>
                <w:sz w:val="22"/>
              </w:rPr>
            </w:pPr>
            <w:r w:rsidRPr="00D64488">
              <w:rPr>
                <w:sz w:val="22"/>
              </w:rPr>
              <w:t>434</w:t>
            </w:r>
          </w:p>
        </w:tc>
        <w:tc>
          <w:tcPr>
            <w:tcW w:w="680" w:type="dxa"/>
          </w:tcPr>
          <w:p w:rsidR="00423ECE" w:rsidRPr="00D64488" w:rsidRDefault="00423ECE">
            <w:pPr>
              <w:pStyle w:val="berschrift4Kursiv"/>
              <w:rPr>
                <w:sz w:val="22"/>
              </w:rPr>
            </w:pPr>
          </w:p>
        </w:tc>
        <w:tc>
          <w:tcPr>
            <w:tcW w:w="7928" w:type="dxa"/>
          </w:tcPr>
          <w:p w:rsidR="00423ECE" w:rsidRPr="00D64488" w:rsidRDefault="00423ECE">
            <w:pPr>
              <w:pStyle w:val="berschrift4Kursiv"/>
              <w:rPr>
                <w:sz w:val="22"/>
              </w:rPr>
            </w:pPr>
            <w:r w:rsidRPr="00D64488">
              <w:rPr>
                <w:sz w:val="22"/>
              </w:rPr>
              <w:t>Kommunikationsmittel zuführen oder einrichten</w:t>
            </w:r>
          </w:p>
        </w:tc>
      </w:tr>
      <w:tr w:rsidR="00423ECE">
        <w:trPr>
          <w:gridAfter w:val="1"/>
          <w:wAfter w:w="34" w:type="dxa"/>
        </w:trPr>
        <w:tc>
          <w:tcPr>
            <w:tcW w:w="752" w:type="dxa"/>
            <w:vAlign w:val="bottom"/>
          </w:tcPr>
          <w:p w:rsidR="00423ECE" w:rsidRDefault="00423ECE">
            <w:pPr>
              <w:pStyle w:val="Erluterung1"/>
            </w:pPr>
          </w:p>
        </w:tc>
        <w:tc>
          <w:tcPr>
            <w:tcW w:w="680" w:type="dxa"/>
          </w:tcPr>
          <w:p w:rsidR="00423ECE" w:rsidRDefault="00423ECE">
            <w:pPr>
              <w:pStyle w:val="Erluterung1"/>
            </w:pPr>
          </w:p>
        </w:tc>
        <w:tc>
          <w:tcPr>
            <w:tcW w:w="7928" w:type="dxa"/>
          </w:tcPr>
          <w:p w:rsidR="00423ECE" w:rsidRDefault="00423ECE">
            <w:pPr>
              <w:pStyle w:val="Erluterung1"/>
            </w:pPr>
            <w:r>
              <w:t>z.B. für lang</w:t>
            </w:r>
            <w:r w:rsidR="000940AD">
              <w:t xml:space="preserve"> </w:t>
            </w:r>
            <w:r>
              <w:t>dauernde Baustellen: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r>
              <w:t>.100</w:t>
            </w:r>
          </w:p>
        </w:tc>
        <w:tc>
          <w:tcPr>
            <w:tcW w:w="7928" w:type="dxa"/>
          </w:tcPr>
          <w:p w:rsidR="00423ECE" w:rsidRDefault="00423ECE">
            <w:pPr>
              <w:pStyle w:val="Standardkursiv"/>
            </w:pPr>
            <w:r>
              <w:t>In der Bauleitungsbaracke ist ein Internet-Anschluss und / oder Fixnetz-Telefonanschluss einzurichten. Die Gebühren gehen zu Lasten der Bauher</w:t>
            </w:r>
            <w:r>
              <w:t>r</w:t>
            </w:r>
            <w:r>
              <w:t>schaft bzw. der Bauleitung.</w:t>
            </w:r>
          </w:p>
        </w:tc>
      </w:tr>
      <w:tr w:rsidR="00423ECE" w:rsidRPr="00D64488">
        <w:trPr>
          <w:gridAfter w:val="1"/>
          <w:wAfter w:w="34" w:type="dxa"/>
        </w:trPr>
        <w:tc>
          <w:tcPr>
            <w:tcW w:w="752" w:type="dxa"/>
            <w:vAlign w:val="bottom"/>
          </w:tcPr>
          <w:p w:rsidR="00423ECE" w:rsidRPr="00D64488" w:rsidRDefault="00423ECE">
            <w:pPr>
              <w:pStyle w:val="Standardkursiv"/>
            </w:pPr>
            <w:r w:rsidRPr="00D64488">
              <w:t>4</w:t>
            </w:r>
            <w:r>
              <w:t>35</w:t>
            </w:r>
          </w:p>
        </w:tc>
        <w:tc>
          <w:tcPr>
            <w:tcW w:w="680" w:type="dxa"/>
            <w:vAlign w:val="bottom"/>
          </w:tcPr>
          <w:p w:rsidR="00423ECE" w:rsidRPr="00D64488" w:rsidRDefault="00423ECE"/>
        </w:tc>
        <w:tc>
          <w:tcPr>
            <w:tcW w:w="7928" w:type="dxa"/>
            <w:vAlign w:val="bottom"/>
          </w:tcPr>
          <w:p w:rsidR="00423ECE" w:rsidRPr="00D64488" w:rsidRDefault="00423ECE">
            <w:pPr>
              <w:pStyle w:val="Standardkursiv"/>
            </w:pPr>
            <w:r w:rsidRPr="00D64488">
              <w:t>Weitere Zuleitungen</w:t>
            </w:r>
          </w:p>
        </w:tc>
      </w:tr>
      <w:tr w:rsidR="00423ECE" w:rsidRPr="00D64488">
        <w:trPr>
          <w:gridAfter w:val="1"/>
          <w:wAfter w:w="34" w:type="dxa"/>
        </w:trPr>
        <w:tc>
          <w:tcPr>
            <w:tcW w:w="752" w:type="dxa"/>
            <w:vAlign w:val="bottom"/>
          </w:tcPr>
          <w:p w:rsidR="00423ECE" w:rsidRPr="00D64488" w:rsidRDefault="00423ECE"/>
        </w:tc>
        <w:tc>
          <w:tcPr>
            <w:tcW w:w="680" w:type="dxa"/>
            <w:vAlign w:val="bottom"/>
          </w:tcPr>
          <w:p w:rsidR="00423ECE" w:rsidRPr="00D64488" w:rsidRDefault="00423ECE">
            <w:pPr>
              <w:pStyle w:val="Standardkursiv"/>
            </w:pPr>
            <w:r w:rsidRPr="00D64488">
              <w:t>.100</w:t>
            </w:r>
          </w:p>
        </w:tc>
        <w:tc>
          <w:tcPr>
            <w:tcW w:w="7928" w:type="dxa"/>
            <w:vAlign w:val="bottom"/>
          </w:tcPr>
          <w:p w:rsidR="00423ECE" w:rsidRPr="00D64488" w:rsidRDefault="00423ECE" w:rsidP="007472F7">
            <w:pPr>
              <w:pStyle w:val="Erluterung1"/>
            </w:pPr>
            <w:r w:rsidRPr="00D64488">
              <w:t>Art und Beschreibung</w:t>
            </w:r>
          </w:p>
        </w:tc>
      </w:tr>
      <w:tr w:rsidR="00423ECE" w:rsidRPr="00D64488">
        <w:trPr>
          <w:gridAfter w:val="1"/>
          <w:wAfter w:w="34" w:type="dxa"/>
        </w:trPr>
        <w:tc>
          <w:tcPr>
            <w:tcW w:w="9360" w:type="dxa"/>
            <w:gridSpan w:val="3"/>
            <w:vAlign w:val="bottom"/>
          </w:tcPr>
          <w:p w:rsidR="00423ECE" w:rsidRPr="00D64488" w:rsidRDefault="00423ECE">
            <w:pPr>
              <w:pStyle w:val="berschrift3"/>
              <w:rPr>
                <w:sz w:val="22"/>
              </w:rPr>
            </w:pPr>
            <w:bookmarkStart w:id="53" w:name="_Toc91503878"/>
            <w:bookmarkStart w:id="54" w:name="_Toc329690742"/>
            <w:r w:rsidRPr="00D64488">
              <w:rPr>
                <w:sz w:val="22"/>
              </w:rPr>
              <w:t>440</w:t>
            </w:r>
            <w:r w:rsidRPr="00D64488">
              <w:rPr>
                <w:sz w:val="22"/>
              </w:rPr>
              <w:tab/>
              <w:t>ableitungen</w:t>
            </w:r>
            <w:bookmarkEnd w:id="53"/>
            <w:bookmarkEnd w:id="54"/>
          </w:p>
        </w:tc>
      </w:tr>
      <w:tr w:rsidR="00423ECE" w:rsidRPr="00D64488">
        <w:trPr>
          <w:gridAfter w:val="1"/>
          <w:wAfter w:w="34" w:type="dxa"/>
        </w:trPr>
        <w:tc>
          <w:tcPr>
            <w:tcW w:w="752" w:type="dxa"/>
          </w:tcPr>
          <w:p w:rsidR="00423ECE" w:rsidRPr="00D64488" w:rsidRDefault="00423ECE">
            <w:pPr>
              <w:pStyle w:val="berschrift4"/>
              <w:rPr>
                <w:sz w:val="22"/>
                <w:szCs w:val="22"/>
              </w:rPr>
            </w:pPr>
            <w:r w:rsidRPr="00D64488">
              <w:rPr>
                <w:sz w:val="22"/>
                <w:szCs w:val="22"/>
              </w:rPr>
              <w:t>441</w:t>
            </w:r>
          </w:p>
        </w:tc>
        <w:tc>
          <w:tcPr>
            <w:tcW w:w="680" w:type="dxa"/>
          </w:tcPr>
          <w:p w:rsidR="00423ECE" w:rsidRPr="00D64488" w:rsidRDefault="00423ECE">
            <w:pPr>
              <w:pStyle w:val="berschrift4"/>
              <w:rPr>
                <w:sz w:val="22"/>
                <w:szCs w:val="22"/>
              </w:rPr>
            </w:pPr>
          </w:p>
        </w:tc>
        <w:tc>
          <w:tcPr>
            <w:tcW w:w="7928" w:type="dxa"/>
          </w:tcPr>
          <w:p w:rsidR="00423ECE" w:rsidRPr="00D64488" w:rsidRDefault="00423ECE">
            <w:pPr>
              <w:pStyle w:val="berschrift4"/>
              <w:rPr>
                <w:sz w:val="22"/>
                <w:szCs w:val="22"/>
              </w:rPr>
            </w:pPr>
            <w:r w:rsidRPr="00D64488">
              <w:rPr>
                <w:sz w:val="22"/>
                <w:szCs w:val="22"/>
              </w:rPr>
              <w:t>Abwässer behandeln und Ableiten</w:t>
            </w:r>
          </w:p>
        </w:tc>
      </w:tr>
      <w:tr w:rsidR="00423ECE" w:rsidRPr="00D64488">
        <w:trPr>
          <w:gridAfter w:val="1"/>
          <w:wAfter w:w="34" w:type="dxa"/>
        </w:trPr>
        <w:tc>
          <w:tcPr>
            <w:tcW w:w="752" w:type="dxa"/>
            <w:vAlign w:val="bottom"/>
          </w:tcPr>
          <w:p w:rsidR="00423ECE" w:rsidRPr="00D64488" w:rsidRDefault="00423ECE" w:rsidP="00E77544">
            <w:pPr>
              <w:pStyle w:val="Erluterung1"/>
              <w:spacing w:before="0"/>
            </w:pPr>
          </w:p>
        </w:tc>
        <w:tc>
          <w:tcPr>
            <w:tcW w:w="680" w:type="dxa"/>
            <w:vAlign w:val="bottom"/>
          </w:tcPr>
          <w:p w:rsidR="00423ECE" w:rsidRPr="00D64488" w:rsidRDefault="00423ECE" w:rsidP="00E77544">
            <w:pPr>
              <w:pStyle w:val="Erluterung1"/>
              <w:spacing w:before="0"/>
            </w:pPr>
          </w:p>
        </w:tc>
        <w:tc>
          <w:tcPr>
            <w:tcW w:w="7928" w:type="dxa"/>
            <w:vAlign w:val="bottom"/>
          </w:tcPr>
          <w:p w:rsidR="007F284B" w:rsidRDefault="007F284B" w:rsidP="00E77544">
            <w:pPr>
              <w:pStyle w:val="Erluterung1"/>
              <w:spacing w:before="0"/>
              <w:rPr>
                <w:i w:val="0"/>
                <w:color w:val="auto"/>
              </w:rPr>
            </w:pPr>
          </w:p>
          <w:p w:rsidR="00E77544" w:rsidRPr="007F284B" w:rsidRDefault="00412B53" w:rsidP="00E77544">
            <w:pPr>
              <w:pStyle w:val="Erluterung1"/>
              <w:spacing w:before="0"/>
              <w:rPr>
                <w:i w:val="0"/>
                <w:color w:val="auto"/>
              </w:rPr>
            </w:pPr>
            <w:r w:rsidRPr="007F284B">
              <w:rPr>
                <w:i w:val="0"/>
                <w:color w:val="auto"/>
              </w:rPr>
              <w:t>S</w:t>
            </w:r>
            <w:r w:rsidRPr="0047491D">
              <w:rPr>
                <w:i w:val="0"/>
                <w:color w:val="auto"/>
              </w:rPr>
              <w:t xml:space="preserve">oweit in diesem Kapitel 440 nichts anderes geregelt ist, gelangt die SIA-Empfehlung 431 (SN 509431) Ausgabe </w:t>
            </w:r>
            <w:r w:rsidR="00325060" w:rsidRPr="00E507D2">
              <w:rPr>
                <w:i w:val="0"/>
                <w:color w:val="auto"/>
              </w:rPr>
              <w:t>2013</w:t>
            </w:r>
            <w:r w:rsidR="00325060" w:rsidRPr="008B7FF7">
              <w:rPr>
                <w:i w:val="0"/>
                <w:color w:val="auto"/>
              </w:rPr>
              <w:t xml:space="preserve"> </w:t>
            </w:r>
            <w:r w:rsidRPr="0047491D">
              <w:rPr>
                <w:i w:val="0"/>
                <w:color w:val="auto"/>
              </w:rPr>
              <w:t>zur Anwendung (gem. Werkve</w:t>
            </w:r>
            <w:r w:rsidRPr="0047491D">
              <w:rPr>
                <w:i w:val="0"/>
                <w:color w:val="auto"/>
              </w:rPr>
              <w:t>r</w:t>
            </w:r>
            <w:r w:rsidRPr="0047491D">
              <w:rPr>
                <w:i w:val="0"/>
                <w:color w:val="auto"/>
              </w:rPr>
              <w:t>trag</w:t>
            </w:r>
            <w:r w:rsidR="00594B6E" w:rsidRPr="0047491D">
              <w:rPr>
                <w:i w:val="0"/>
                <w:color w:val="auto"/>
              </w:rPr>
              <w:t>surkunde</w:t>
            </w:r>
            <w:r w:rsidRPr="0047491D">
              <w:rPr>
                <w:i w:val="0"/>
                <w:color w:val="auto"/>
              </w:rPr>
              <w:t xml:space="preserve"> Art. 2).</w:t>
            </w:r>
            <w:r w:rsidRPr="007F284B">
              <w:rPr>
                <w:i w:val="0"/>
                <w:color w:val="auto"/>
              </w:rPr>
              <w:t xml:space="preserve"> </w:t>
            </w:r>
          </w:p>
          <w:p w:rsidR="00423ECE" w:rsidRPr="00D64488" w:rsidRDefault="00423ECE" w:rsidP="00E77544">
            <w:pPr>
              <w:pStyle w:val="Erluterung1"/>
              <w:spacing w:before="0"/>
            </w:pPr>
            <w:r w:rsidRPr="00D64488">
              <w:t>Angaben über Vorschriften, Bewilligungen, Massnahmen, Vorfluter usw. (siehe auch in der Ausführungsvorschrift "351 Massnahmen zum Schutz von Grun</w:t>
            </w:r>
            <w:r w:rsidRPr="00D64488">
              <w:t>d</w:t>
            </w:r>
            <w:r w:rsidRPr="00D64488">
              <w:t>wasser und Gewässern" des TBA BL).</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7472F7">
            <w:pPr>
              <w:pStyle w:val="Erluterung1"/>
            </w:pPr>
            <w:r>
              <w:t>Art, Beschreibung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.100</w:t>
            </w:r>
          </w:p>
        </w:tc>
        <w:tc>
          <w:tcPr>
            <w:tcW w:w="7928" w:type="dxa"/>
            <w:vAlign w:val="bottom"/>
          </w:tcPr>
          <w:p w:rsidR="00423ECE" w:rsidRDefault="00423ECE">
            <w:pPr>
              <w:pStyle w:val="Standardkursiv"/>
            </w:pPr>
            <w:r>
              <w:t>Regenwasser und Reinabwasser</w:t>
            </w:r>
          </w:p>
        </w:tc>
      </w:tr>
      <w:tr w:rsidR="00423ECE">
        <w:trPr>
          <w:gridAfter w:val="1"/>
          <w:wAfter w:w="34" w:type="dxa"/>
        </w:trPr>
        <w:tc>
          <w:tcPr>
            <w:tcW w:w="752" w:type="dxa"/>
            <w:vAlign w:val="bottom"/>
          </w:tcPr>
          <w:p w:rsidR="00423ECE" w:rsidRDefault="00423ECE">
            <w:pPr>
              <w:pStyle w:val="Standardkursiv"/>
            </w:pPr>
          </w:p>
        </w:tc>
        <w:tc>
          <w:tcPr>
            <w:tcW w:w="680" w:type="dxa"/>
          </w:tcPr>
          <w:p w:rsidR="00423ECE" w:rsidRDefault="00423ECE">
            <w:pPr>
              <w:pStyle w:val="Standardkursiv"/>
            </w:pPr>
            <w:r>
              <w:t>.110</w:t>
            </w:r>
          </w:p>
        </w:tc>
        <w:tc>
          <w:tcPr>
            <w:tcW w:w="7928" w:type="dxa"/>
          </w:tcPr>
          <w:p w:rsidR="00423ECE" w:rsidRDefault="00423ECE">
            <w:pPr>
              <w:pStyle w:val="Standardkursiv"/>
            </w:pPr>
            <w:r>
              <w:t>Vorgaben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7472F7">
            <w:pPr>
              <w:pStyle w:val="Erluterung1"/>
            </w:pPr>
            <w:r>
              <w:t>Art, Beschreibung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.120</w:t>
            </w:r>
          </w:p>
        </w:tc>
        <w:tc>
          <w:tcPr>
            <w:tcW w:w="7928" w:type="dxa"/>
            <w:vAlign w:val="bottom"/>
          </w:tcPr>
          <w:p w:rsidR="00423ECE" w:rsidRDefault="00423ECE">
            <w:pPr>
              <w:pStyle w:val="Standardkursiv"/>
            </w:pPr>
            <w:r>
              <w:t>Massnahmen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Art, Beschreibung</w:t>
            </w:r>
          </w:p>
        </w:tc>
      </w:tr>
      <w:tr w:rsidR="00423ECE">
        <w:trPr>
          <w:gridAfter w:val="1"/>
          <w:wAfter w:w="34" w:type="dxa"/>
        </w:trPr>
        <w:tc>
          <w:tcPr>
            <w:tcW w:w="752" w:type="dxa"/>
            <w:vAlign w:val="bottom"/>
          </w:tcPr>
          <w:p w:rsidR="00423ECE" w:rsidRDefault="00423ECE">
            <w:pPr>
              <w:pStyle w:val="Standardkursiv"/>
            </w:pPr>
          </w:p>
        </w:tc>
        <w:tc>
          <w:tcPr>
            <w:tcW w:w="680" w:type="dxa"/>
          </w:tcPr>
          <w:p w:rsidR="00423ECE" w:rsidRDefault="00423ECE">
            <w:pPr>
              <w:pStyle w:val="Standardkursiv"/>
            </w:pPr>
            <w:r>
              <w:t>.130</w:t>
            </w:r>
          </w:p>
        </w:tc>
        <w:tc>
          <w:tcPr>
            <w:tcW w:w="7928" w:type="dxa"/>
          </w:tcPr>
          <w:p w:rsidR="00423ECE" w:rsidRDefault="00423ECE">
            <w:pPr>
              <w:pStyle w:val="Standardkursiv"/>
            </w:pPr>
            <w:r>
              <w:t>Behandeln und Ableiten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Behandlungsart, Beschreibung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.140</w:t>
            </w:r>
          </w:p>
        </w:tc>
        <w:tc>
          <w:tcPr>
            <w:tcW w:w="7928" w:type="dxa"/>
            <w:vAlign w:val="bottom"/>
          </w:tcPr>
          <w:p w:rsidR="00423ECE" w:rsidRDefault="00423ECE">
            <w:pPr>
              <w:pStyle w:val="Standardkursiv"/>
            </w:pPr>
            <w:r>
              <w:t>Kontrollen, Prüfungen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Beschreibung, Kostenregelung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.200</w:t>
            </w:r>
          </w:p>
        </w:tc>
        <w:tc>
          <w:tcPr>
            <w:tcW w:w="7928" w:type="dxa"/>
            <w:vAlign w:val="bottom"/>
          </w:tcPr>
          <w:p w:rsidR="00423ECE" w:rsidRDefault="00423ECE">
            <w:pPr>
              <w:pStyle w:val="Standardkursiv"/>
            </w:pPr>
            <w:r>
              <w:t>Schmutzwasser</w:t>
            </w:r>
          </w:p>
        </w:tc>
      </w:tr>
      <w:tr w:rsidR="00423ECE">
        <w:trPr>
          <w:gridAfter w:val="1"/>
          <w:wAfter w:w="34" w:type="dxa"/>
        </w:trPr>
        <w:tc>
          <w:tcPr>
            <w:tcW w:w="752" w:type="dxa"/>
            <w:vAlign w:val="bottom"/>
          </w:tcPr>
          <w:p w:rsidR="00423ECE" w:rsidRDefault="00423ECE"/>
        </w:tc>
        <w:tc>
          <w:tcPr>
            <w:tcW w:w="680" w:type="dxa"/>
          </w:tcPr>
          <w:p w:rsidR="00423ECE" w:rsidRDefault="00423ECE">
            <w:r>
              <w:t>.210</w:t>
            </w:r>
          </w:p>
        </w:tc>
        <w:tc>
          <w:tcPr>
            <w:tcW w:w="7928" w:type="dxa"/>
          </w:tcPr>
          <w:p w:rsidR="00423ECE" w:rsidRDefault="00423ECE">
            <w:r>
              <w:t>Vorgaben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Art, Beschreibung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.220</w:t>
            </w:r>
          </w:p>
        </w:tc>
        <w:tc>
          <w:tcPr>
            <w:tcW w:w="7928" w:type="dxa"/>
            <w:vAlign w:val="bottom"/>
          </w:tcPr>
          <w:p w:rsidR="00423ECE" w:rsidRDefault="00423ECE">
            <w:pPr>
              <w:pStyle w:val="Standardkursiv"/>
            </w:pPr>
            <w:r>
              <w:t>Massnahmen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Art, Beschreibung</w:t>
            </w:r>
          </w:p>
        </w:tc>
      </w:tr>
      <w:tr w:rsidR="00423ECE">
        <w:trPr>
          <w:gridAfter w:val="1"/>
          <w:wAfter w:w="34" w:type="dxa"/>
        </w:trPr>
        <w:tc>
          <w:tcPr>
            <w:tcW w:w="752" w:type="dxa"/>
            <w:vAlign w:val="bottom"/>
          </w:tcPr>
          <w:p w:rsidR="00423ECE" w:rsidRDefault="00423ECE">
            <w:pPr>
              <w:pStyle w:val="Standardkursiv"/>
            </w:pPr>
          </w:p>
        </w:tc>
        <w:tc>
          <w:tcPr>
            <w:tcW w:w="680" w:type="dxa"/>
          </w:tcPr>
          <w:p w:rsidR="00423ECE" w:rsidRDefault="00423ECE">
            <w:pPr>
              <w:pStyle w:val="Standardkursiv"/>
            </w:pPr>
            <w:r>
              <w:t>.230</w:t>
            </w:r>
          </w:p>
        </w:tc>
        <w:tc>
          <w:tcPr>
            <w:tcW w:w="7928" w:type="dxa"/>
          </w:tcPr>
          <w:p w:rsidR="00423ECE" w:rsidRDefault="00423ECE">
            <w:pPr>
              <w:pStyle w:val="Standardkursiv"/>
            </w:pPr>
            <w:r>
              <w:t>Behandeln und Ableiten</w:t>
            </w:r>
          </w:p>
        </w:tc>
      </w:tr>
      <w:tr w:rsidR="00423ECE">
        <w:trPr>
          <w:gridAfter w:val="1"/>
          <w:wAfter w:w="34" w:type="dxa"/>
        </w:trPr>
        <w:tc>
          <w:tcPr>
            <w:tcW w:w="752" w:type="dxa"/>
            <w:vAlign w:val="bottom"/>
          </w:tcPr>
          <w:p w:rsidR="00423ECE" w:rsidRDefault="00423ECE"/>
        </w:tc>
        <w:tc>
          <w:tcPr>
            <w:tcW w:w="680" w:type="dxa"/>
          </w:tcPr>
          <w:p w:rsidR="00423ECE" w:rsidRDefault="00423ECE">
            <w:pPr>
              <w:pStyle w:val="Standardkursiv"/>
            </w:pPr>
          </w:p>
        </w:tc>
        <w:tc>
          <w:tcPr>
            <w:tcW w:w="7928" w:type="dxa"/>
          </w:tcPr>
          <w:p w:rsidR="00423ECE" w:rsidRDefault="00423ECE" w:rsidP="00116085">
            <w:pPr>
              <w:pStyle w:val="Erluterung1"/>
            </w:pPr>
            <w:r>
              <w:t>Behandlungsart, Beschreibung</w:t>
            </w:r>
          </w:p>
        </w:tc>
      </w:tr>
      <w:tr w:rsidR="00423ECE">
        <w:trPr>
          <w:gridAfter w:val="1"/>
          <w:wAfter w:w="34" w:type="dxa"/>
        </w:trPr>
        <w:tc>
          <w:tcPr>
            <w:tcW w:w="752" w:type="dxa"/>
            <w:vAlign w:val="bottom"/>
          </w:tcPr>
          <w:p w:rsidR="00423ECE" w:rsidRDefault="00423ECE"/>
        </w:tc>
        <w:tc>
          <w:tcPr>
            <w:tcW w:w="680" w:type="dxa"/>
            <w:vAlign w:val="bottom"/>
          </w:tcPr>
          <w:p w:rsidR="00423ECE" w:rsidRDefault="00423ECE">
            <w:pPr>
              <w:pStyle w:val="Standardkursiv"/>
            </w:pPr>
            <w:r>
              <w:t>.240</w:t>
            </w:r>
          </w:p>
        </w:tc>
        <w:tc>
          <w:tcPr>
            <w:tcW w:w="7928" w:type="dxa"/>
            <w:vAlign w:val="bottom"/>
          </w:tcPr>
          <w:p w:rsidR="00423ECE" w:rsidRDefault="00423ECE">
            <w:pPr>
              <w:pStyle w:val="Standardkursiv"/>
            </w:pPr>
            <w:r>
              <w:t>Kontrollen, Prüfungen</w:t>
            </w:r>
          </w:p>
        </w:tc>
      </w:tr>
      <w:tr w:rsidR="007A389E">
        <w:trPr>
          <w:gridAfter w:val="1"/>
          <w:wAfter w:w="34" w:type="dxa"/>
        </w:trPr>
        <w:tc>
          <w:tcPr>
            <w:tcW w:w="752" w:type="dxa"/>
            <w:vAlign w:val="bottom"/>
          </w:tcPr>
          <w:p w:rsidR="007A389E" w:rsidRDefault="007A389E"/>
        </w:tc>
        <w:tc>
          <w:tcPr>
            <w:tcW w:w="680" w:type="dxa"/>
          </w:tcPr>
          <w:p w:rsidR="007A389E" w:rsidRDefault="007A389E">
            <w:pPr>
              <w:pStyle w:val="Standardkursiv"/>
            </w:pPr>
          </w:p>
        </w:tc>
        <w:tc>
          <w:tcPr>
            <w:tcW w:w="7928" w:type="dxa"/>
          </w:tcPr>
          <w:p w:rsidR="007A389E" w:rsidRDefault="007A389E" w:rsidP="00116085">
            <w:pPr>
              <w:pStyle w:val="Erluterung1"/>
            </w:pPr>
            <w:r>
              <w:t>Beschreibung, Kostenregelung</w:t>
            </w:r>
          </w:p>
        </w:tc>
      </w:tr>
      <w:tr w:rsidR="00872913" w:rsidRPr="00427FD4">
        <w:trPr>
          <w:gridAfter w:val="1"/>
          <w:wAfter w:w="34" w:type="dxa"/>
        </w:trPr>
        <w:tc>
          <w:tcPr>
            <w:tcW w:w="752" w:type="dxa"/>
            <w:vAlign w:val="bottom"/>
          </w:tcPr>
          <w:p w:rsidR="00872913" w:rsidRPr="00427FD4" w:rsidRDefault="00872913">
            <w:pPr>
              <w:rPr>
                <w:i/>
              </w:rPr>
            </w:pPr>
          </w:p>
        </w:tc>
        <w:tc>
          <w:tcPr>
            <w:tcW w:w="680" w:type="dxa"/>
          </w:tcPr>
          <w:p w:rsidR="00872913" w:rsidRPr="00427FD4" w:rsidRDefault="00872913" w:rsidP="00FF7FD8">
            <w:pPr>
              <w:pStyle w:val="berschrift4"/>
              <w:spacing w:before="0"/>
              <w:rPr>
                <w:i/>
                <w:color w:val="0000FF"/>
                <w:sz w:val="22"/>
                <w:szCs w:val="22"/>
              </w:rPr>
            </w:pPr>
          </w:p>
          <w:p w:rsidR="00872913" w:rsidRPr="00427FD4" w:rsidRDefault="00872913" w:rsidP="00FF7FD8">
            <w:pPr>
              <w:pStyle w:val="berschrift4"/>
              <w:spacing w:before="0"/>
              <w:rPr>
                <w:i/>
                <w:sz w:val="22"/>
                <w:szCs w:val="22"/>
              </w:rPr>
            </w:pPr>
            <w:r w:rsidRPr="00427FD4">
              <w:rPr>
                <w:i/>
                <w:sz w:val="22"/>
                <w:szCs w:val="22"/>
              </w:rPr>
              <w:t>.300</w:t>
            </w:r>
          </w:p>
          <w:p w:rsidR="00872913" w:rsidRPr="00427FD4" w:rsidRDefault="00872913" w:rsidP="00FF7FD8">
            <w:pPr>
              <w:rPr>
                <w:i/>
              </w:rPr>
            </w:pPr>
            <w:r w:rsidRPr="00427FD4">
              <w:rPr>
                <w:i/>
              </w:rPr>
              <w:t>.310</w:t>
            </w:r>
          </w:p>
          <w:p w:rsidR="00872913" w:rsidRPr="00427FD4" w:rsidRDefault="00872913" w:rsidP="00FF7FD8">
            <w:pPr>
              <w:rPr>
                <w:i/>
              </w:rPr>
            </w:pPr>
          </w:p>
          <w:p w:rsidR="00872913" w:rsidRPr="00427FD4" w:rsidRDefault="00872913" w:rsidP="00FF7FD8">
            <w:pPr>
              <w:rPr>
                <w:i/>
              </w:rPr>
            </w:pPr>
            <w:r w:rsidRPr="00427FD4">
              <w:rPr>
                <w:i/>
              </w:rPr>
              <w:t>.320</w:t>
            </w:r>
          </w:p>
        </w:tc>
        <w:tc>
          <w:tcPr>
            <w:tcW w:w="7928" w:type="dxa"/>
          </w:tcPr>
          <w:p w:rsidR="00872913" w:rsidRPr="00427FD4" w:rsidRDefault="00872913" w:rsidP="00872913">
            <w:pPr>
              <w:spacing w:before="0"/>
              <w:ind w:left="1559" w:hanging="1559"/>
              <w:rPr>
                <w:i/>
                <w:iCs w:val="0"/>
                <w:lang w:val="de-DE"/>
              </w:rPr>
            </w:pPr>
          </w:p>
          <w:p w:rsidR="00872913" w:rsidRPr="00427FD4" w:rsidRDefault="00872913" w:rsidP="00872913">
            <w:pPr>
              <w:spacing w:before="0"/>
              <w:ind w:left="1559" w:hanging="1559"/>
              <w:rPr>
                <w:i/>
                <w:iCs w:val="0"/>
                <w:lang w:val="de-DE"/>
              </w:rPr>
            </w:pPr>
            <w:r w:rsidRPr="00427FD4">
              <w:rPr>
                <w:i/>
                <w:iCs w:val="0"/>
                <w:lang w:val="de-DE"/>
              </w:rPr>
              <w:t>Sanitäre Anlagen</w:t>
            </w:r>
          </w:p>
          <w:p w:rsidR="00872913" w:rsidRPr="00427FD4" w:rsidRDefault="00872913" w:rsidP="00872913">
            <w:pPr>
              <w:spacing w:before="0"/>
              <w:ind w:left="1559" w:hanging="1559"/>
              <w:rPr>
                <w:i/>
                <w:iCs w:val="0"/>
                <w:color w:val="0000FF"/>
                <w:lang w:val="de-DE"/>
              </w:rPr>
            </w:pPr>
            <w:r w:rsidRPr="00427FD4">
              <w:rPr>
                <w:i/>
                <w:color w:val="0000FF"/>
                <w:lang w:val="de-DE"/>
              </w:rPr>
              <w:t>z.B. für lang</w:t>
            </w:r>
            <w:r w:rsidR="000940AD">
              <w:rPr>
                <w:i/>
                <w:color w:val="0000FF"/>
                <w:lang w:val="de-DE"/>
              </w:rPr>
              <w:t xml:space="preserve"> </w:t>
            </w:r>
            <w:r w:rsidRPr="00427FD4">
              <w:rPr>
                <w:i/>
                <w:color w:val="0000FF"/>
                <w:lang w:val="de-DE"/>
              </w:rPr>
              <w:t>dauernde Baustellen:</w:t>
            </w:r>
          </w:p>
          <w:p w:rsidR="00872913" w:rsidRPr="00427FD4" w:rsidRDefault="00872913" w:rsidP="00FB7523">
            <w:pPr>
              <w:spacing w:before="0"/>
              <w:rPr>
                <w:i/>
                <w:iCs w:val="0"/>
                <w:lang w:val="de-DE"/>
              </w:rPr>
            </w:pPr>
            <w:r w:rsidRPr="00427FD4">
              <w:rPr>
                <w:i/>
                <w:lang w:val="de-DE"/>
              </w:rPr>
              <w:t>Die Bauherrschaft stellt während der gesamten Ausführungsdauer WC</w:t>
            </w:r>
            <w:r w:rsidR="00FB7523">
              <w:rPr>
                <w:i/>
                <w:lang w:val="de-DE"/>
              </w:rPr>
              <w:t xml:space="preserve"> </w:t>
            </w:r>
            <w:r w:rsidRPr="00427FD4">
              <w:rPr>
                <w:i/>
                <w:lang w:val="de-DE"/>
              </w:rPr>
              <w:t>Conta</w:t>
            </w:r>
            <w:r w:rsidRPr="00427FD4">
              <w:rPr>
                <w:i/>
                <w:lang w:val="de-DE"/>
              </w:rPr>
              <w:t>i</w:t>
            </w:r>
            <w:r w:rsidRPr="00427FD4">
              <w:rPr>
                <w:i/>
                <w:lang w:val="de-DE"/>
              </w:rPr>
              <w:t>ner zu Verfügung, der Unterhalt geht zu ihren Lasten</w:t>
            </w:r>
          </w:p>
          <w:p w:rsidR="00872913" w:rsidRPr="00427FD4" w:rsidRDefault="00872913" w:rsidP="00872913">
            <w:pPr>
              <w:spacing w:before="0"/>
              <w:ind w:left="1559" w:hanging="1559"/>
              <w:rPr>
                <w:i/>
                <w:color w:val="0000FF"/>
                <w:lang w:val="de-DE"/>
              </w:rPr>
            </w:pPr>
            <w:r w:rsidRPr="00427FD4">
              <w:rPr>
                <w:i/>
                <w:color w:val="0000FF"/>
                <w:lang w:val="de-DE"/>
              </w:rPr>
              <w:t>oder z.B.</w:t>
            </w:r>
          </w:p>
          <w:p w:rsidR="00872913" w:rsidRPr="00427FD4" w:rsidRDefault="00872913" w:rsidP="00872913">
            <w:pPr>
              <w:spacing w:before="0"/>
              <w:ind w:left="1559" w:hanging="1559"/>
              <w:rPr>
                <w:i/>
                <w:iCs w:val="0"/>
                <w:color w:val="0000FF"/>
                <w:lang w:val="de-DE"/>
              </w:rPr>
            </w:pPr>
          </w:p>
          <w:p w:rsidR="00872913" w:rsidRPr="00427FD4" w:rsidRDefault="00865B1D" w:rsidP="003A2A38">
            <w:pPr>
              <w:spacing w:before="0"/>
              <w:rPr>
                <w:i/>
                <w:lang w:val="de-DE"/>
              </w:rPr>
            </w:pPr>
            <w:r w:rsidRPr="00865B1D">
              <w:rPr>
                <w:i/>
                <w:lang w:val="de-DE"/>
              </w:rPr>
              <w:t>Es stehen keine Sanitären Anlagen zur Verfügung. Die Beschaffung, das Vorha</w:t>
            </w:r>
            <w:r w:rsidRPr="00865B1D">
              <w:rPr>
                <w:i/>
                <w:lang w:val="de-DE"/>
              </w:rPr>
              <w:t>l</w:t>
            </w:r>
            <w:r>
              <w:rPr>
                <w:i/>
                <w:lang w:val="de-DE"/>
              </w:rPr>
              <w:t xml:space="preserve">ten </w:t>
            </w:r>
            <w:r w:rsidRPr="00865B1D">
              <w:rPr>
                <w:i/>
                <w:lang w:val="de-DE"/>
              </w:rPr>
              <w:t>und der Unterhalt ist Sache der Unternehmung und ist in die Bauplatzinsta</w:t>
            </w:r>
            <w:r w:rsidRPr="00865B1D">
              <w:rPr>
                <w:i/>
                <w:lang w:val="de-DE"/>
              </w:rPr>
              <w:t>l</w:t>
            </w:r>
            <w:r w:rsidRPr="00865B1D">
              <w:rPr>
                <w:i/>
                <w:lang w:val="de-DE"/>
              </w:rPr>
              <w:t>lation</w:t>
            </w:r>
            <w:r>
              <w:rPr>
                <w:i/>
                <w:lang w:val="de-DE"/>
              </w:rPr>
              <w:t xml:space="preserve"> </w:t>
            </w:r>
            <w:r w:rsidRPr="00865B1D">
              <w:rPr>
                <w:i/>
                <w:lang w:val="de-DE"/>
              </w:rPr>
              <w:t>einzurechnen</w:t>
            </w:r>
            <w:proofErr w:type="gramStart"/>
            <w:r w:rsidRPr="00865B1D">
              <w:rPr>
                <w:i/>
                <w:lang w:val="de-DE"/>
              </w:rPr>
              <w:t>.</w:t>
            </w:r>
            <w:r w:rsidR="00872913" w:rsidRPr="00427FD4">
              <w:rPr>
                <w:i/>
                <w:lang w:val="de-DE"/>
              </w:rPr>
              <w:t>.</w:t>
            </w:r>
            <w:proofErr w:type="gramEnd"/>
          </w:p>
        </w:tc>
      </w:tr>
      <w:tr w:rsidR="00872913" w:rsidRPr="002B6DD1">
        <w:trPr>
          <w:gridAfter w:val="1"/>
          <w:wAfter w:w="34" w:type="dxa"/>
        </w:trPr>
        <w:tc>
          <w:tcPr>
            <w:tcW w:w="752" w:type="dxa"/>
            <w:vAlign w:val="bottom"/>
          </w:tcPr>
          <w:p w:rsidR="00872913" w:rsidRPr="002B6DD1" w:rsidRDefault="00872913">
            <w:pPr>
              <w:pStyle w:val="berschrift4"/>
              <w:rPr>
                <w:sz w:val="22"/>
                <w:szCs w:val="22"/>
              </w:rPr>
            </w:pPr>
            <w:r w:rsidRPr="002B6DD1">
              <w:rPr>
                <w:sz w:val="22"/>
                <w:szCs w:val="22"/>
              </w:rPr>
              <w:t>450</w:t>
            </w:r>
          </w:p>
        </w:tc>
        <w:tc>
          <w:tcPr>
            <w:tcW w:w="680" w:type="dxa"/>
          </w:tcPr>
          <w:p w:rsidR="00872913" w:rsidRPr="002B6DD1" w:rsidRDefault="00872913">
            <w:pPr>
              <w:pStyle w:val="berschrift4"/>
              <w:rPr>
                <w:sz w:val="22"/>
                <w:szCs w:val="22"/>
              </w:rPr>
            </w:pPr>
          </w:p>
        </w:tc>
        <w:tc>
          <w:tcPr>
            <w:tcW w:w="7928" w:type="dxa"/>
          </w:tcPr>
          <w:p w:rsidR="00872913" w:rsidRPr="002B6DD1" w:rsidRDefault="00872913">
            <w:pPr>
              <w:pStyle w:val="berschrift4"/>
              <w:rPr>
                <w:sz w:val="22"/>
                <w:szCs w:val="22"/>
              </w:rPr>
            </w:pPr>
            <w:r w:rsidRPr="002B6DD1">
              <w:rPr>
                <w:sz w:val="22"/>
                <w:szCs w:val="22"/>
              </w:rPr>
              <w:t>BAUABFÄLLE</w:t>
            </w:r>
          </w:p>
        </w:tc>
      </w:tr>
      <w:tr w:rsidR="00872913" w:rsidRPr="002B6DD1">
        <w:trPr>
          <w:gridAfter w:val="1"/>
          <w:wAfter w:w="34" w:type="dxa"/>
        </w:trPr>
        <w:tc>
          <w:tcPr>
            <w:tcW w:w="752" w:type="dxa"/>
            <w:vAlign w:val="bottom"/>
          </w:tcPr>
          <w:p w:rsidR="00872913" w:rsidRPr="002B6DD1" w:rsidRDefault="00872913">
            <w:r w:rsidRPr="002B6DD1">
              <w:t>451</w:t>
            </w:r>
          </w:p>
        </w:tc>
        <w:tc>
          <w:tcPr>
            <w:tcW w:w="680" w:type="dxa"/>
          </w:tcPr>
          <w:p w:rsidR="00872913" w:rsidRPr="002B6DD1" w:rsidRDefault="00872913"/>
        </w:tc>
        <w:tc>
          <w:tcPr>
            <w:tcW w:w="7928" w:type="dxa"/>
          </w:tcPr>
          <w:p w:rsidR="00872913" w:rsidRPr="002B6DD1" w:rsidRDefault="00872913">
            <w:r w:rsidRPr="002B6DD1">
              <w:t>Entsorgungskonzept</w:t>
            </w:r>
          </w:p>
        </w:tc>
      </w:tr>
      <w:tr w:rsidR="00872913" w:rsidRPr="008830C7">
        <w:trPr>
          <w:gridAfter w:val="1"/>
          <w:wAfter w:w="34" w:type="dxa"/>
        </w:trPr>
        <w:tc>
          <w:tcPr>
            <w:tcW w:w="752" w:type="dxa"/>
            <w:vAlign w:val="bottom"/>
          </w:tcPr>
          <w:p w:rsidR="00872913" w:rsidRPr="008830C7" w:rsidRDefault="00872913">
            <w:pPr>
              <w:pStyle w:val="Erluterung1"/>
              <w:rPr>
                <w:b/>
                <w:color w:val="008000"/>
              </w:rPr>
            </w:pPr>
          </w:p>
        </w:tc>
        <w:tc>
          <w:tcPr>
            <w:tcW w:w="680" w:type="dxa"/>
          </w:tcPr>
          <w:p w:rsidR="00872913" w:rsidRPr="008830C7" w:rsidRDefault="00872913">
            <w:pPr>
              <w:pStyle w:val="Erluterung1"/>
              <w:rPr>
                <w:b/>
                <w:color w:val="008000"/>
              </w:rPr>
            </w:pPr>
          </w:p>
        </w:tc>
        <w:tc>
          <w:tcPr>
            <w:tcW w:w="7928" w:type="dxa"/>
          </w:tcPr>
          <w:p w:rsidR="00872913" w:rsidRPr="008830C7" w:rsidRDefault="00872913">
            <w:pPr>
              <w:pStyle w:val="Erluterung1"/>
              <w:rPr>
                <w:b/>
                <w:color w:val="008000"/>
              </w:rPr>
            </w:pPr>
            <w:r w:rsidRPr="008830C7">
              <w:rPr>
                <w:b/>
                <w:color w:val="008000"/>
              </w:rPr>
              <w:t xml:space="preserve">Für </w:t>
            </w:r>
            <w:r>
              <w:rPr>
                <w:b/>
                <w:color w:val="008000"/>
              </w:rPr>
              <w:t>Betriebs- und Sicherheitsanlagen (BSA</w:t>
            </w:r>
            <w:r w:rsidR="00425BC1">
              <w:rPr>
                <w:b/>
                <w:color w:val="008000"/>
              </w:rPr>
              <w:t xml:space="preserve">, </w:t>
            </w:r>
            <w:r w:rsidRPr="008830C7">
              <w:rPr>
                <w:b/>
                <w:color w:val="008000"/>
              </w:rPr>
              <w:t>elektromechanische und elektronische Anlagen und Einrichtungen</w:t>
            </w:r>
            <w:r>
              <w:rPr>
                <w:b/>
                <w:color w:val="008000"/>
              </w:rPr>
              <w:t>)</w:t>
            </w:r>
            <w:r w:rsidRPr="008830C7">
              <w:rPr>
                <w:b/>
                <w:color w:val="008000"/>
              </w:rPr>
              <w:t xml:space="preserve"> sind die nachstehenden Posit</w:t>
            </w:r>
            <w:r w:rsidRPr="008830C7">
              <w:rPr>
                <w:b/>
                <w:color w:val="008000"/>
              </w:rPr>
              <w:t>i</w:t>
            </w:r>
            <w:r w:rsidRPr="008830C7">
              <w:rPr>
                <w:b/>
                <w:color w:val="008000"/>
              </w:rPr>
              <w:t>onen 450 ff in diesem Unterabschnitt sinngemäss anzu</w:t>
            </w:r>
            <w:r w:rsidRPr="008830C7">
              <w:rPr>
                <w:b/>
                <w:color w:val="008000"/>
              </w:rPr>
              <w:softHyphen/>
              <w:t>wenden.</w:t>
            </w:r>
            <w:r w:rsidRPr="008830C7">
              <w:rPr>
                <w:b/>
                <w:color w:val="008000"/>
                <w:highlight w:val="lightGray"/>
              </w:rPr>
              <w:br/>
            </w:r>
            <w:r w:rsidRPr="008830C7">
              <w:rPr>
                <w:b/>
                <w:color w:val="008000"/>
              </w:rPr>
              <w:t>Wenn nötig Entsorgungskonzept entsprechend anpassen und ergänzen!</w:t>
            </w:r>
          </w:p>
        </w:tc>
      </w:tr>
      <w:tr w:rsidR="00872913">
        <w:trPr>
          <w:gridAfter w:val="1"/>
          <w:wAfter w:w="34" w:type="dxa"/>
        </w:trPr>
        <w:tc>
          <w:tcPr>
            <w:tcW w:w="752" w:type="dxa"/>
            <w:vAlign w:val="bottom"/>
          </w:tcPr>
          <w:p w:rsidR="00872913" w:rsidRDefault="00872913"/>
        </w:tc>
        <w:tc>
          <w:tcPr>
            <w:tcW w:w="680" w:type="dxa"/>
          </w:tcPr>
          <w:p w:rsidR="00872913" w:rsidRDefault="00872913">
            <w:r>
              <w:t>.100</w:t>
            </w:r>
          </w:p>
        </w:tc>
        <w:tc>
          <w:tcPr>
            <w:tcW w:w="7928" w:type="dxa"/>
          </w:tcPr>
          <w:p w:rsidR="00872913" w:rsidRDefault="00872913">
            <w:r>
              <w:t xml:space="preserve">Gemäss der </w:t>
            </w:r>
            <w:r w:rsidR="007E25FB">
              <w:rPr>
                <w:rFonts w:cs="Arial"/>
                <w:lang w:val="de-DE"/>
              </w:rPr>
              <w:t>Verordnung über die Vermeidung und die Entsorgung von Abfällen</w:t>
            </w:r>
            <w:r w:rsidR="007E25FB">
              <w:t xml:space="preserve"> VVEA) </w:t>
            </w:r>
            <w:r w:rsidR="007E25FB" w:rsidRPr="007E25FB">
              <w:rPr>
                <w:lang w:val="de-DE"/>
              </w:rPr>
              <w:t>vom 4. Dezember 2015 (Stand am 19. Juli 2016)</w:t>
            </w:r>
            <w:r>
              <w:t xml:space="preserve"> sind die Bauabfälle zu trennen und zwar, soweit dies betrieblich möglich ist, mit einer separaten Erfa</w:t>
            </w:r>
            <w:r>
              <w:t>s</w:t>
            </w:r>
            <w:r>
              <w:t>sung bereits auf der Baustelle.</w:t>
            </w:r>
          </w:p>
        </w:tc>
      </w:tr>
      <w:tr w:rsidR="00872913">
        <w:trPr>
          <w:gridAfter w:val="1"/>
          <w:wAfter w:w="34" w:type="dxa"/>
        </w:trPr>
        <w:tc>
          <w:tcPr>
            <w:tcW w:w="752" w:type="dxa"/>
            <w:vAlign w:val="bottom"/>
          </w:tcPr>
          <w:p w:rsidR="00872913" w:rsidRDefault="00872913"/>
        </w:tc>
        <w:tc>
          <w:tcPr>
            <w:tcW w:w="680" w:type="dxa"/>
          </w:tcPr>
          <w:p w:rsidR="00872913" w:rsidRDefault="00872913">
            <w:r>
              <w:t>.200</w:t>
            </w:r>
          </w:p>
        </w:tc>
        <w:tc>
          <w:tcPr>
            <w:tcW w:w="7928" w:type="dxa"/>
          </w:tcPr>
          <w:p w:rsidR="00872913" w:rsidRDefault="009A3172" w:rsidP="009A3172">
            <w:r>
              <w:t>Sonderabfälle und kontrollpflichtige Abfälle dürfen nicht mit den übrigen Abfällen vermischt werden. Sie sind daher getrennt zu erfassen und gemäss den Bes</w:t>
            </w:r>
            <w:r>
              <w:t>t</w:t>
            </w:r>
            <w:r>
              <w:t>immungen der Verordnung über den Verkehr mit Abfällen (</w:t>
            </w:r>
            <w:proofErr w:type="spellStart"/>
            <w:r>
              <w:t>VeVA</w:t>
            </w:r>
            <w:proofErr w:type="spellEnd"/>
            <w:r>
              <w:t xml:space="preserve"> vom 2</w:t>
            </w:r>
            <w:r>
              <w:t>0</w:t>
            </w:r>
            <w:r>
              <w:t>.</w:t>
            </w:r>
            <w:r>
              <w:t>12</w:t>
            </w:r>
            <w:r>
              <w:t>.20</w:t>
            </w:r>
            <w:r>
              <w:t>17</w:t>
            </w:r>
            <w:r>
              <w:t>) zu entsorgen.</w:t>
            </w:r>
          </w:p>
        </w:tc>
      </w:tr>
      <w:tr w:rsidR="00872913" w:rsidTr="00895B35">
        <w:trPr>
          <w:gridAfter w:val="1"/>
          <w:wAfter w:w="34" w:type="dxa"/>
          <w:trHeight w:val="5279"/>
        </w:trPr>
        <w:tc>
          <w:tcPr>
            <w:tcW w:w="752" w:type="dxa"/>
            <w:vAlign w:val="bottom"/>
          </w:tcPr>
          <w:p w:rsidR="00872913" w:rsidRDefault="00872913"/>
        </w:tc>
        <w:tc>
          <w:tcPr>
            <w:tcW w:w="680" w:type="dxa"/>
          </w:tcPr>
          <w:p w:rsidR="00872913" w:rsidRDefault="00872913">
            <w:r>
              <w:t>.300</w:t>
            </w:r>
          </w:p>
        </w:tc>
        <w:tc>
          <w:tcPr>
            <w:tcW w:w="7928" w:type="dxa"/>
          </w:tcPr>
          <w:p w:rsidR="00872913" w:rsidRDefault="00872913">
            <w:r>
              <w:t>Die Unternehmung ist verantwortlich für:</w:t>
            </w:r>
          </w:p>
          <w:p w:rsidR="00872913" w:rsidRDefault="007E7AD3">
            <w:pPr>
              <w:pStyle w:val="Standard-Aufz1"/>
            </w:pPr>
            <w:r>
              <w:t xml:space="preserve">das </w:t>
            </w:r>
            <w:r w:rsidR="00872913">
              <w:t>Trennen</w:t>
            </w:r>
            <w:r>
              <w:t>, Zwischenlagern</w:t>
            </w:r>
            <w:r w:rsidR="00872913">
              <w:t xml:space="preserve"> und Entsorgen der </w:t>
            </w:r>
            <w:r w:rsidR="00FD4F6A">
              <w:t xml:space="preserve">Abfälle </w:t>
            </w:r>
          </w:p>
          <w:p w:rsidR="00872913" w:rsidRDefault="007E7AD3">
            <w:pPr>
              <w:pStyle w:val="Standard-Aufz1"/>
            </w:pPr>
            <w:r>
              <w:t xml:space="preserve">das </w:t>
            </w:r>
            <w:r w:rsidR="00872913">
              <w:t>Planen, Projektieren, Betreiben und Überwachen der Baustelleneinric</w:t>
            </w:r>
            <w:r w:rsidR="00872913">
              <w:t>h</w:t>
            </w:r>
            <w:r w:rsidR="00872913">
              <w:t xml:space="preserve">tungen (Sammelstellen etc.) </w:t>
            </w:r>
            <w:r>
              <w:t>zur</w:t>
            </w:r>
            <w:r w:rsidR="00872913">
              <w:t xml:space="preserve"> Trennung</w:t>
            </w:r>
            <w:r w:rsidR="003236DE">
              <w:t>, Zwischenlagerung</w:t>
            </w:r>
            <w:r w:rsidR="00872913">
              <w:t xml:space="preserve"> und Entso</w:t>
            </w:r>
            <w:r w:rsidR="00872913">
              <w:t>r</w:t>
            </w:r>
            <w:r w:rsidR="00872913">
              <w:t xml:space="preserve">gung der </w:t>
            </w:r>
            <w:r w:rsidR="00AF413A">
              <w:t>Abfälle</w:t>
            </w:r>
            <w:r w:rsidR="00872913">
              <w:t>.</w:t>
            </w:r>
          </w:p>
          <w:p w:rsidR="00872913" w:rsidRDefault="007E7AD3">
            <w:pPr>
              <w:pStyle w:val="Standard-Aufz1"/>
            </w:pPr>
            <w:r>
              <w:t xml:space="preserve">den </w:t>
            </w:r>
            <w:r w:rsidR="00872913">
              <w:t xml:space="preserve">Transport der </w:t>
            </w:r>
            <w:r w:rsidR="00AF413A">
              <w:t xml:space="preserve">Abfälle und </w:t>
            </w:r>
            <w:r>
              <w:t xml:space="preserve">die </w:t>
            </w:r>
            <w:r w:rsidR="00AF413A">
              <w:t>Übergabe an ein bewilligtes Entso</w:t>
            </w:r>
            <w:r w:rsidR="00AF413A">
              <w:t>r</w:t>
            </w:r>
            <w:r w:rsidR="00AF413A">
              <w:t xml:space="preserve">gungsunternehmen </w:t>
            </w:r>
            <w:r w:rsidR="00872913">
              <w:t xml:space="preserve"> bzw. </w:t>
            </w:r>
            <w:r w:rsidR="00AF413A">
              <w:t xml:space="preserve">an eine bewilligte </w:t>
            </w:r>
            <w:r w:rsidR="00872913">
              <w:t>Behandlungsanlage.</w:t>
            </w:r>
          </w:p>
          <w:p w:rsidR="00895B35" w:rsidRDefault="007E7AD3">
            <w:pPr>
              <w:pStyle w:val="Standard-Aufz1"/>
            </w:pPr>
            <w:r>
              <w:t xml:space="preserve">das </w:t>
            </w:r>
            <w:r w:rsidR="00872913">
              <w:t>Sichern von Ladungen auf Transportmitteln (Lastwagen, Mulden, Co</w:t>
            </w:r>
            <w:r w:rsidR="00872913">
              <w:t>n</w:t>
            </w:r>
            <w:r w:rsidR="00872913">
              <w:t>tainer, Wechselbrücken etc.)</w:t>
            </w:r>
            <w:r w:rsidR="00895B35">
              <w:t>.</w:t>
            </w:r>
          </w:p>
          <w:p w:rsidR="00872913" w:rsidRDefault="007E7AD3">
            <w:pPr>
              <w:pStyle w:val="Standard-Aufz1"/>
            </w:pPr>
            <w:r>
              <w:t>die v</w:t>
            </w:r>
            <w:r w:rsidR="00895B35">
              <w:t>isuelle</w:t>
            </w:r>
            <w:r w:rsidR="00872913">
              <w:t xml:space="preserve"> und </w:t>
            </w:r>
            <w:proofErr w:type="spellStart"/>
            <w:r w:rsidR="00895B35">
              <w:t>geruchliche</w:t>
            </w:r>
            <w:proofErr w:type="spellEnd"/>
            <w:r w:rsidR="00895B35">
              <w:t xml:space="preserve"> Kontrolle </w:t>
            </w:r>
            <w:r w:rsidR="00872913">
              <w:t>des Ladegutes bezüglich Einheitlic</w:t>
            </w:r>
            <w:r w:rsidR="00872913">
              <w:t>h</w:t>
            </w:r>
            <w:r w:rsidR="00872913">
              <w:t xml:space="preserve">keit, Material- bzw. </w:t>
            </w:r>
            <w:proofErr w:type="spellStart"/>
            <w:r w:rsidR="00872913">
              <w:t>Stoffart</w:t>
            </w:r>
            <w:proofErr w:type="spellEnd"/>
            <w:r w:rsidR="00872913">
              <w:t xml:space="preserve"> </w:t>
            </w:r>
            <w:r w:rsidR="003236DE">
              <w:t xml:space="preserve">sowie </w:t>
            </w:r>
            <w:r w:rsidR="000200A1">
              <w:t xml:space="preserve">die </w:t>
            </w:r>
            <w:r w:rsidR="003236DE">
              <w:t xml:space="preserve">Prüfung </w:t>
            </w:r>
            <w:r w:rsidR="00872913">
              <w:t xml:space="preserve">auf Übereinstimmung mit </w:t>
            </w:r>
            <w:r w:rsidR="00895B35">
              <w:t>den Annahmebestimmungen des Entsorgungsunternehmens bzw</w:t>
            </w:r>
            <w:r w:rsidR="00872913">
              <w:t>.</w:t>
            </w:r>
            <w:r w:rsidR="00895B35">
              <w:t xml:space="preserve"> der Behan</w:t>
            </w:r>
            <w:r w:rsidR="00895B35">
              <w:t>d</w:t>
            </w:r>
            <w:r w:rsidR="00895B35">
              <w:t>lungsanlage.</w:t>
            </w:r>
          </w:p>
          <w:p w:rsidR="00895B35" w:rsidRDefault="000200A1">
            <w:pPr>
              <w:pStyle w:val="Standard-Aufz1"/>
            </w:pPr>
            <w:r>
              <w:t xml:space="preserve">den </w:t>
            </w:r>
            <w:r w:rsidR="00895B35">
              <w:t>Nachweis über die korrekte Entsorgung sämtlicher Abfälle.</w:t>
            </w:r>
          </w:p>
          <w:p w:rsidR="00872913" w:rsidRDefault="000200A1">
            <w:pPr>
              <w:pStyle w:val="Standard-Aufz1"/>
            </w:pPr>
            <w:r>
              <w:t xml:space="preserve">die </w:t>
            </w:r>
            <w:r w:rsidR="00872913">
              <w:t xml:space="preserve">Meldung von im Vertrag nicht enthaltenen </w:t>
            </w:r>
            <w:r>
              <w:t xml:space="preserve">Abfällen </w:t>
            </w:r>
            <w:r w:rsidR="00872913">
              <w:t>und Stoffen an die Bauleitung.</w:t>
            </w:r>
          </w:p>
          <w:p w:rsidR="00872913" w:rsidRDefault="00872913" w:rsidP="00895B35">
            <w:pPr>
              <w:pStyle w:val="Standard-Aufz1"/>
              <w:numPr>
                <w:ilvl w:val="0"/>
                <w:numId w:val="0"/>
              </w:numPr>
            </w:pPr>
          </w:p>
        </w:tc>
      </w:tr>
      <w:tr w:rsidR="00872913" w:rsidRPr="0047491D">
        <w:trPr>
          <w:gridAfter w:val="1"/>
          <w:wAfter w:w="34" w:type="dxa"/>
        </w:trPr>
        <w:tc>
          <w:tcPr>
            <w:tcW w:w="752" w:type="dxa"/>
            <w:vAlign w:val="bottom"/>
          </w:tcPr>
          <w:p w:rsidR="00872913" w:rsidRDefault="00872913"/>
        </w:tc>
        <w:tc>
          <w:tcPr>
            <w:tcW w:w="680" w:type="dxa"/>
          </w:tcPr>
          <w:p w:rsidR="00872913" w:rsidRDefault="00872913">
            <w:r>
              <w:t>.400</w:t>
            </w:r>
          </w:p>
        </w:tc>
        <w:tc>
          <w:tcPr>
            <w:tcW w:w="7928" w:type="dxa"/>
          </w:tcPr>
          <w:p w:rsidR="00872913" w:rsidRPr="008B7FF7" w:rsidRDefault="00872913" w:rsidP="007E25FB">
            <w:r w:rsidRPr="0047491D">
              <w:t>Die aus diesem Entsorgungskonzept entstehenden Kosten werden in den en</w:t>
            </w:r>
            <w:r w:rsidRPr="00E507D2">
              <w:t>t</w:t>
            </w:r>
            <w:r w:rsidRPr="0047491D">
              <w:t xml:space="preserve">sprechenden Positionen des Leistungsverzeichnisses vergütet </w:t>
            </w:r>
          </w:p>
        </w:tc>
      </w:tr>
      <w:tr w:rsidR="00872913" w:rsidRPr="0047491D">
        <w:trPr>
          <w:gridAfter w:val="1"/>
          <w:wAfter w:w="34" w:type="dxa"/>
        </w:trPr>
        <w:tc>
          <w:tcPr>
            <w:tcW w:w="752" w:type="dxa"/>
            <w:vAlign w:val="bottom"/>
          </w:tcPr>
          <w:p w:rsidR="00872913" w:rsidRDefault="00872913"/>
        </w:tc>
        <w:tc>
          <w:tcPr>
            <w:tcW w:w="680" w:type="dxa"/>
          </w:tcPr>
          <w:p w:rsidR="00872913" w:rsidRDefault="00872913">
            <w:r>
              <w:t>.500</w:t>
            </w:r>
          </w:p>
        </w:tc>
        <w:tc>
          <w:tcPr>
            <w:tcW w:w="7928" w:type="dxa"/>
          </w:tcPr>
          <w:p w:rsidR="00872913" w:rsidRPr="008B7FF7" w:rsidRDefault="00872913" w:rsidP="00D07497">
            <w:r w:rsidRPr="0047491D">
              <w:t xml:space="preserve">Soweit in diesem Kapitel 450 </w:t>
            </w:r>
            <w:r w:rsidR="004B3D7B" w:rsidRPr="00E507D2">
              <w:t xml:space="preserve">etwas </w:t>
            </w:r>
            <w:r w:rsidRPr="00E507D2">
              <w:t xml:space="preserve">nicht </w:t>
            </w:r>
            <w:r w:rsidR="004B3D7B" w:rsidRPr="008B7FF7">
              <w:t xml:space="preserve">anders </w:t>
            </w:r>
            <w:r w:rsidRPr="0047491D">
              <w:t xml:space="preserve">geregelt ist, gelangt die SIA -Empfehlung 430 (SN 509430) Ausgabe </w:t>
            </w:r>
            <w:r w:rsidR="00325060" w:rsidRPr="0047491D">
              <w:t xml:space="preserve">2013 </w:t>
            </w:r>
            <w:r w:rsidRPr="0047491D">
              <w:t>zur Anwendung (gem. Werkve</w:t>
            </w:r>
            <w:r w:rsidRPr="0047491D">
              <w:t>r</w:t>
            </w:r>
            <w:r w:rsidRPr="0047491D">
              <w:t>tragsurkunde Art. 2</w:t>
            </w:r>
            <w:r w:rsidRPr="00E507D2">
              <w:t>).</w:t>
            </w:r>
          </w:p>
        </w:tc>
      </w:tr>
      <w:tr w:rsidR="005925B9" w:rsidTr="00314A9C">
        <w:tc>
          <w:tcPr>
            <w:tcW w:w="752" w:type="dxa"/>
            <w:vAlign w:val="bottom"/>
          </w:tcPr>
          <w:p w:rsidR="005925B9" w:rsidRDefault="005925B9" w:rsidP="003672E8">
            <w:pPr>
              <w:tabs>
                <w:tab w:val="clear" w:pos="7460"/>
              </w:tabs>
              <w:spacing w:before="0"/>
            </w:pPr>
          </w:p>
        </w:tc>
        <w:tc>
          <w:tcPr>
            <w:tcW w:w="680" w:type="dxa"/>
          </w:tcPr>
          <w:p w:rsidR="005925B9" w:rsidRDefault="005925B9">
            <w:r>
              <w:t>.</w:t>
            </w:r>
            <w:r w:rsidR="009B13A3">
              <w:t>500</w:t>
            </w:r>
          </w:p>
        </w:tc>
        <w:tc>
          <w:tcPr>
            <w:tcW w:w="7962" w:type="dxa"/>
            <w:gridSpan w:val="2"/>
          </w:tcPr>
          <w:p w:rsidR="005925B9" w:rsidRDefault="005925B9">
            <w:r>
              <w:t xml:space="preserve">Sonderabfälle </w:t>
            </w:r>
          </w:p>
        </w:tc>
      </w:tr>
      <w:tr w:rsidR="005925B9" w:rsidTr="00314A9C">
        <w:tc>
          <w:tcPr>
            <w:tcW w:w="752" w:type="dxa"/>
            <w:vAlign w:val="bottom"/>
          </w:tcPr>
          <w:p w:rsidR="005925B9" w:rsidRDefault="005925B9"/>
        </w:tc>
        <w:tc>
          <w:tcPr>
            <w:tcW w:w="680" w:type="dxa"/>
          </w:tcPr>
          <w:p w:rsidR="005925B9" w:rsidRDefault="005925B9">
            <w:r>
              <w:t>.</w:t>
            </w:r>
            <w:r w:rsidR="009B13A3">
              <w:t>510</w:t>
            </w:r>
          </w:p>
        </w:tc>
        <w:tc>
          <w:tcPr>
            <w:tcW w:w="7962" w:type="dxa"/>
            <w:gridSpan w:val="2"/>
          </w:tcPr>
          <w:p w:rsidR="005925B9" w:rsidRDefault="005925B9">
            <w:r w:rsidRPr="00E30A43">
              <w:t>Am Bauobjekt vorhandene:</w:t>
            </w:r>
            <w:r w:rsidRPr="00E30A43">
              <w:br/>
              <w:t>Sonderabfälle, die am Bauobjekt bzw. bei der elektromechanischen oder elek</w:t>
            </w:r>
            <w:r w:rsidRPr="00E30A43">
              <w:t>t</w:t>
            </w:r>
            <w:r w:rsidRPr="00E30A43">
              <w:t>ronischen Einrichtung anfallen, müssen separat erfasst und entsorgt werden. Die entstehenden Kosten sind nicht einzurechnen; sie werden zusätzlich vergütet. Die Entsorgung ist aber vorgängig jeweils mit dem TBA abzusprechen.</w:t>
            </w:r>
          </w:p>
        </w:tc>
      </w:tr>
      <w:tr w:rsidR="005925B9" w:rsidTr="00314A9C">
        <w:tc>
          <w:tcPr>
            <w:tcW w:w="752" w:type="dxa"/>
            <w:vAlign w:val="bottom"/>
          </w:tcPr>
          <w:p w:rsidR="005925B9" w:rsidRDefault="005925B9"/>
        </w:tc>
        <w:tc>
          <w:tcPr>
            <w:tcW w:w="680" w:type="dxa"/>
          </w:tcPr>
          <w:p w:rsidR="005925B9" w:rsidRDefault="005925B9">
            <w:r>
              <w:t>.</w:t>
            </w:r>
            <w:r w:rsidR="002C17FA">
              <w:t>520</w:t>
            </w:r>
          </w:p>
        </w:tc>
        <w:tc>
          <w:tcPr>
            <w:tcW w:w="7962" w:type="dxa"/>
            <w:gridSpan w:val="2"/>
          </w:tcPr>
          <w:p w:rsidR="005925B9" w:rsidRDefault="005925B9">
            <w:r>
              <w:t>Durch Verarbeitung resp. aus neuen Produkten anfallende:</w:t>
            </w:r>
            <w:r>
              <w:br/>
              <w:t>Durch die Bauarbeiten anfallende Sonderabfälle sind von den entsprechenden Handwerkern/Unternehmern wieder mitzunehmen, beziehungsweise den Lief</w:t>
            </w:r>
            <w:r>
              <w:t>e</w:t>
            </w:r>
            <w:r>
              <w:t>ranten zurückzugeben, die sie selber einer geeigneten Entsorgungsfirma zuz</w:t>
            </w:r>
            <w:r>
              <w:t>u</w:t>
            </w:r>
            <w:r>
              <w:t>führen haben. Die Kosten sind in die Einheitspreise einzurechnen.</w:t>
            </w:r>
          </w:p>
        </w:tc>
      </w:tr>
      <w:tr w:rsidR="005925B9" w:rsidTr="00314A9C">
        <w:tc>
          <w:tcPr>
            <w:tcW w:w="752" w:type="dxa"/>
            <w:vAlign w:val="bottom"/>
          </w:tcPr>
          <w:p w:rsidR="005925B9" w:rsidRDefault="002C17FA">
            <w:r>
              <w:t>453</w:t>
            </w:r>
          </w:p>
        </w:tc>
        <w:tc>
          <w:tcPr>
            <w:tcW w:w="680" w:type="dxa"/>
          </w:tcPr>
          <w:p w:rsidR="005925B9" w:rsidRDefault="005925B9"/>
        </w:tc>
        <w:tc>
          <w:tcPr>
            <w:tcW w:w="7962" w:type="dxa"/>
            <w:gridSpan w:val="2"/>
          </w:tcPr>
          <w:p w:rsidR="005925B9" w:rsidRDefault="005925B9">
            <w:r>
              <w:t>Kostenübernahme bei Störungen der Entsorgung</w:t>
            </w:r>
          </w:p>
        </w:tc>
      </w:tr>
      <w:tr w:rsidR="005925B9" w:rsidTr="00314A9C">
        <w:tc>
          <w:tcPr>
            <w:tcW w:w="752" w:type="dxa"/>
            <w:vAlign w:val="bottom"/>
          </w:tcPr>
          <w:p w:rsidR="005925B9" w:rsidRDefault="005925B9"/>
        </w:tc>
        <w:tc>
          <w:tcPr>
            <w:tcW w:w="680" w:type="dxa"/>
          </w:tcPr>
          <w:p w:rsidR="005925B9" w:rsidRDefault="005925B9">
            <w:r>
              <w:t>.</w:t>
            </w:r>
            <w:r w:rsidR="002C17FA">
              <w:t>100</w:t>
            </w:r>
          </w:p>
        </w:tc>
        <w:tc>
          <w:tcPr>
            <w:tcW w:w="7962" w:type="dxa"/>
            <w:gridSpan w:val="2"/>
          </w:tcPr>
          <w:p w:rsidR="005925B9" w:rsidRDefault="005925B9">
            <w:r>
              <w:t xml:space="preserve">Mehraufwendungen infolge einer Störung der Entsorgung werden </w:t>
            </w:r>
            <w:r w:rsidR="00A13D35">
              <w:t>der Unte</w:t>
            </w:r>
            <w:r w:rsidR="00A13D35">
              <w:t>r</w:t>
            </w:r>
            <w:r w:rsidR="00A13D35">
              <w:t>nehmung</w:t>
            </w:r>
            <w:r>
              <w:t xml:space="preserve"> entschädigt, sofern er oder ein Subunternehmer sie nicht selber veru</w:t>
            </w:r>
            <w:r>
              <w:t>r</w:t>
            </w:r>
            <w:r>
              <w:t>sacht oder zu verantworten hat. Dies gilt auch dann, wenn die Störung Entso</w:t>
            </w:r>
            <w:r>
              <w:t>r</w:t>
            </w:r>
            <w:r>
              <w:t>gungsleistungen betrifft, die pauschal oder global vergütet werden.</w:t>
            </w:r>
          </w:p>
        </w:tc>
      </w:tr>
      <w:tr w:rsidR="005925B9" w:rsidTr="00314A9C">
        <w:tc>
          <w:tcPr>
            <w:tcW w:w="752" w:type="dxa"/>
            <w:vAlign w:val="bottom"/>
          </w:tcPr>
          <w:p w:rsidR="005925B9" w:rsidRDefault="005925B9"/>
        </w:tc>
        <w:tc>
          <w:tcPr>
            <w:tcW w:w="680" w:type="dxa"/>
          </w:tcPr>
          <w:p w:rsidR="005925B9" w:rsidRDefault="005925B9">
            <w:r>
              <w:t>.</w:t>
            </w:r>
            <w:r w:rsidR="002C17FA">
              <w:t>200</w:t>
            </w:r>
          </w:p>
        </w:tc>
        <w:tc>
          <w:tcPr>
            <w:tcW w:w="7962" w:type="dxa"/>
            <w:gridSpan w:val="2"/>
          </w:tcPr>
          <w:p w:rsidR="005925B9" w:rsidRDefault="005925B9">
            <w:r>
              <w:t xml:space="preserve">Hat sich </w:t>
            </w:r>
            <w:r w:rsidR="00A13D35">
              <w:t xml:space="preserve">die </w:t>
            </w:r>
            <w:r w:rsidR="00E45C71">
              <w:t xml:space="preserve">Unternehmung </w:t>
            </w:r>
            <w:r>
              <w:t xml:space="preserve">zu einer Leistung zur Verhütung von Störungen der Entsorgung verpflichtet und erbringt </w:t>
            </w:r>
            <w:r w:rsidR="00E45C71">
              <w:t xml:space="preserve">sie </w:t>
            </w:r>
            <w:r>
              <w:t xml:space="preserve">diese nicht oder unvollständig, so haftet </w:t>
            </w:r>
            <w:r w:rsidR="00E45C71">
              <w:t xml:space="preserve">sie </w:t>
            </w:r>
            <w:r>
              <w:t xml:space="preserve">für die Entschädigung von Mehraufwendungen. </w:t>
            </w:r>
          </w:p>
        </w:tc>
      </w:tr>
      <w:tr w:rsidR="005925B9" w:rsidTr="00314A9C">
        <w:tc>
          <w:tcPr>
            <w:tcW w:w="752" w:type="dxa"/>
            <w:vAlign w:val="bottom"/>
          </w:tcPr>
          <w:p w:rsidR="005925B9" w:rsidRDefault="005925B9"/>
        </w:tc>
        <w:tc>
          <w:tcPr>
            <w:tcW w:w="680" w:type="dxa"/>
          </w:tcPr>
          <w:p w:rsidR="005925B9" w:rsidRDefault="005925B9">
            <w:r>
              <w:t>.</w:t>
            </w:r>
            <w:r w:rsidR="002C17FA">
              <w:t>300</w:t>
            </w:r>
          </w:p>
        </w:tc>
        <w:tc>
          <w:tcPr>
            <w:tcW w:w="7962" w:type="dxa"/>
            <w:gridSpan w:val="2"/>
          </w:tcPr>
          <w:p w:rsidR="005925B9" w:rsidRDefault="00FB7523">
            <w:r>
              <w:t>Im Ü</w:t>
            </w:r>
            <w:r w:rsidR="005925B9">
              <w:t>brigen gelten die gesetzlichen und vertraglichen Haftpflichtbestimmungen.</w:t>
            </w:r>
          </w:p>
        </w:tc>
      </w:tr>
    </w:tbl>
    <w:p w:rsidR="005925B9" w:rsidRDefault="005925B9">
      <w:bookmarkStart w:id="55" w:name="_Toc91503879"/>
      <w:r>
        <w:br w:type="page"/>
      </w:r>
    </w:p>
    <w:tbl>
      <w:tblPr>
        <w:tblW w:w="9363" w:type="dxa"/>
        <w:tblInd w:w="-72" w:type="dxa"/>
        <w:tblLayout w:type="fixed"/>
        <w:tblLook w:val="01E0" w:firstRow="1" w:lastRow="1" w:firstColumn="1" w:lastColumn="1" w:noHBand="0" w:noVBand="0"/>
      </w:tblPr>
      <w:tblGrid>
        <w:gridCol w:w="752"/>
        <w:gridCol w:w="680"/>
        <w:gridCol w:w="7910"/>
        <w:gridCol w:w="21"/>
      </w:tblGrid>
      <w:tr w:rsidR="005925B9" w:rsidRPr="00010452">
        <w:tc>
          <w:tcPr>
            <w:tcW w:w="9363" w:type="dxa"/>
            <w:gridSpan w:val="4"/>
            <w:vAlign w:val="bottom"/>
          </w:tcPr>
          <w:p w:rsidR="005925B9" w:rsidRPr="00010452" w:rsidRDefault="005925B9">
            <w:pPr>
              <w:pStyle w:val="berschrift2"/>
              <w:rPr>
                <w:sz w:val="22"/>
                <w:szCs w:val="22"/>
              </w:rPr>
            </w:pPr>
            <w:bookmarkStart w:id="56" w:name="_Toc329690743"/>
            <w:r w:rsidRPr="00010452">
              <w:rPr>
                <w:sz w:val="22"/>
                <w:szCs w:val="22"/>
              </w:rPr>
              <w:t>500</w:t>
            </w:r>
            <w:r w:rsidRPr="00010452">
              <w:rPr>
                <w:sz w:val="22"/>
                <w:szCs w:val="22"/>
              </w:rPr>
              <w:tab/>
              <w:t>schutz von personen, eigentum, baustelle, umgebung</w:t>
            </w:r>
            <w:bookmarkEnd w:id="55"/>
            <w:bookmarkEnd w:id="56"/>
          </w:p>
        </w:tc>
      </w:tr>
      <w:tr w:rsidR="005925B9" w:rsidRPr="00010452">
        <w:tc>
          <w:tcPr>
            <w:tcW w:w="9363" w:type="dxa"/>
            <w:gridSpan w:val="4"/>
            <w:vAlign w:val="bottom"/>
          </w:tcPr>
          <w:p w:rsidR="005925B9" w:rsidRPr="00010452" w:rsidRDefault="005925B9">
            <w:pPr>
              <w:pStyle w:val="berschrift3"/>
              <w:rPr>
                <w:sz w:val="22"/>
              </w:rPr>
            </w:pPr>
            <w:bookmarkStart w:id="57" w:name="_Toc91503880"/>
            <w:bookmarkStart w:id="58" w:name="_Toc329690744"/>
            <w:r w:rsidRPr="00010452">
              <w:rPr>
                <w:sz w:val="22"/>
              </w:rPr>
              <w:t>510</w:t>
            </w:r>
            <w:r w:rsidRPr="00010452">
              <w:rPr>
                <w:sz w:val="22"/>
              </w:rPr>
              <w:tab/>
              <w:t>Vereinfachte anwendung</w:t>
            </w:r>
            <w:bookmarkEnd w:id="57"/>
            <w:bookmarkEnd w:id="58"/>
          </w:p>
        </w:tc>
      </w:tr>
      <w:tr w:rsidR="005925B9" w:rsidRPr="00010452">
        <w:tc>
          <w:tcPr>
            <w:tcW w:w="752" w:type="dxa"/>
          </w:tcPr>
          <w:p w:rsidR="005925B9" w:rsidRPr="00010452" w:rsidRDefault="005925B9">
            <w:pPr>
              <w:pStyle w:val="berschrift4Kursiv"/>
              <w:rPr>
                <w:sz w:val="22"/>
              </w:rPr>
            </w:pPr>
            <w:r w:rsidRPr="00010452">
              <w:rPr>
                <w:sz w:val="22"/>
              </w:rPr>
              <w:t>511</w:t>
            </w:r>
          </w:p>
        </w:tc>
        <w:tc>
          <w:tcPr>
            <w:tcW w:w="680" w:type="dxa"/>
          </w:tcPr>
          <w:p w:rsidR="005925B9" w:rsidRPr="00010452" w:rsidRDefault="005925B9">
            <w:pPr>
              <w:pStyle w:val="berschrift4Kursiv"/>
              <w:rPr>
                <w:sz w:val="22"/>
              </w:rPr>
            </w:pPr>
          </w:p>
        </w:tc>
        <w:tc>
          <w:tcPr>
            <w:tcW w:w="7931" w:type="dxa"/>
            <w:gridSpan w:val="2"/>
          </w:tcPr>
          <w:p w:rsidR="005925B9" w:rsidRPr="00010452" w:rsidRDefault="005925B9" w:rsidP="00BA7686">
            <w:pPr>
              <w:pStyle w:val="Erluterung1"/>
            </w:pPr>
            <w:r w:rsidRPr="00010452">
              <w:t xml:space="preserve">Schutz von Personen und Eigentum, </w:t>
            </w:r>
            <w:r w:rsidR="00370F23" w:rsidRPr="00010452">
              <w:t xml:space="preserve">Arbeitssicherheit, Schutz </w:t>
            </w:r>
            <w:r w:rsidRPr="00010452">
              <w:t>der Baustelle und Umgebung, von Gewässern, Boden, Vegetation und Fauna</w:t>
            </w:r>
          </w:p>
        </w:tc>
      </w:tr>
      <w:tr w:rsidR="00E4364E">
        <w:tc>
          <w:tcPr>
            <w:tcW w:w="752" w:type="dxa"/>
            <w:vAlign w:val="bottom"/>
          </w:tcPr>
          <w:p w:rsidR="00E4364E" w:rsidRDefault="00E4364E" w:rsidP="000072F1"/>
        </w:tc>
        <w:tc>
          <w:tcPr>
            <w:tcW w:w="680" w:type="dxa"/>
            <w:vAlign w:val="bottom"/>
          </w:tcPr>
          <w:p w:rsidR="00E4364E" w:rsidRDefault="00E4364E" w:rsidP="000072F1">
            <w:pPr>
              <w:pStyle w:val="Standardkursiv"/>
            </w:pPr>
            <w:r>
              <w:t>.100</w:t>
            </w:r>
          </w:p>
        </w:tc>
        <w:tc>
          <w:tcPr>
            <w:tcW w:w="7931" w:type="dxa"/>
            <w:gridSpan w:val="2"/>
            <w:vAlign w:val="bottom"/>
          </w:tcPr>
          <w:p w:rsidR="00E4364E" w:rsidRDefault="00E4364E" w:rsidP="000072F1">
            <w:pPr>
              <w:pStyle w:val="Erluterung1"/>
            </w:pPr>
            <w:r>
              <w:t>Art, Beschreibung</w:t>
            </w:r>
          </w:p>
        </w:tc>
      </w:tr>
      <w:tr w:rsidR="005925B9" w:rsidRPr="00010452">
        <w:tc>
          <w:tcPr>
            <w:tcW w:w="9363" w:type="dxa"/>
            <w:gridSpan w:val="4"/>
            <w:vAlign w:val="bottom"/>
          </w:tcPr>
          <w:p w:rsidR="005925B9" w:rsidRPr="00010452" w:rsidRDefault="005925B9">
            <w:pPr>
              <w:pStyle w:val="berschrift3"/>
              <w:rPr>
                <w:sz w:val="22"/>
              </w:rPr>
            </w:pPr>
            <w:bookmarkStart w:id="59" w:name="_Toc329690745"/>
            <w:r w:rsidRPr="00010452">
              <w:rPr>
                <w:sz w:val="22"/>
              </w:rPr>
              <w:t>520</w:t>
            </w:r>
            <w:r w:rsidRPr="00010452">
              <w:rPr>
                <w:sz w:val="22"/>
              </w:rPr>
              <w:tab/>
              <w:t>Schutz von Personen und Eigentum</w:t>
            </w:r>
            <w:bookmarkEnd w:id="59"/>
          </w:p>
        </w:tc>
      </w:tr>
      <w:tr w:rsidR="005925B9" w:rsidRPr="00010452">
        <w:tc>
          <w:tcPr>
            <w:tcW w:w="752" w:type="dxa"/>
            <w:vAlign w:val="bottom"/>
          </w:tcPr>
          <w:p w:rsidR="005925B9" w:rsidRPr="00010452" w:rsidRDefault="005925B9">
            <w:pPr>
              <w:pStyle w:val="berschrift4"/>
              <w:rPr>
                <w:sz w:val="22"/>
                <w:szCs w:val="22"/>
              </w:rPr>
            </w:pPr>
            <w:r w:rsidRPr="00010452">
              <w:rPr>
                <w:sz w:val="22"/>
                <w:szCs w:val="22"/>
              </w:rPr>
              <w:t>52</w:t>
            </w:r>
            <w:r w:rsidR="00192A1F" w:rsidRPr="00010452">
              <w:rPr>
                <w:sz w:val="22"/>
                <w:szCs w:val="22"/>
              </w:rPr>
              <w:t>3</w:t>
            </w:r>
          </w:p>
        </w:tc>
        <w:tc>
          <w:tcPr>
            <w:tcW w:w="680" w:type="dxa"/>
            <w:vAlign w:val="bottom"/>
          </w:tcPr>
          <w:p w:rsidR="005925B9" w:rsidRPr="00010452" w:rsidRDefault="005925B9">
            <w:pPr>
              <w:pStyle w:val="berschrift4"/>
              <w:rPr>
                <w:sz w:val="22"/>
                <w:szCs w:val="22"/>
              </w:rPr>
            </w:pPr>
          </w:p>
        </w:tc>
        <w:tc>
          <w:tcPr>
            <w:tcW w:w="7931" w:type="dxa"/>
            <w:gridSpan w:val="2"/>
            <w:vAlign w:val="bottom"/>
          </w:tcPr>
          <w:p w:rsidR="005925B9" w:rsidRPr="00010452" w:rsidRDefault="00192A1F">
            <w:pPr>
              <w:pStyle w:val="berschrift4"/>
              <w:rPr>
                <w:sz w:val="22"/>
                <w:szCs w:val="22"/>
              </w:rPr>
            </w:pPr>
            <w:r w:rsidRPr="00010452">
              <w:rPr>
                <w:sz w:val="22"/>
                <w:szCs w:val="22"/>
              </w:rPr>
              <w:t>Arbeitssicherheit</w:t>
            </w:r>
          </w:p>
        </w:tc>
      </w:tr>
      <w:tr w:rsidR="005925B9">
        <w:tc>
          <w:tcPr>
            <w:tcW w:w="752" w:type="dxa"/>
            <w:vAlign w:val="bottom"/>
          </w:tcPr>
          <w:p w:rsidR="005925B9" w:rsidRDefault="005925B9"/>
        </w:tc>
        <w:tc>
          <w:tcPr>
            <w:tcW w:w="680" w:type="dxa"/>
          </w:tcPr>
          <w:p w:rsidR="005925B9" w:rsidRDefault="005925B9">
            <w:r>
              <w:t>.100</w:t>
            </w:r>
          </w:p>
        </w:tc>
        <w:tc>
          <w:tcPr>
            <w:tcW w:w="7931" w:type="dxa"/>
            <w:gridSpan w:val="2"/>
          </w:tcPr>
          <w:p w:rsidR="005925B9" w:rsidRDefault="00192A1F">
            <w:r>
              <w:t>Grundlagen</w:t>
            </w:r>
          </w:p>
        </w:tc>
      </w:tr>
      <w:tr w:rsidR="00E4364E">
        <w:tc>
          <w:tcPr>
            <w:tcW w:w="752" w:type="dxa"/>
            <w:vAlign w:val="bottom"/>
          </w:tcPr>
          <w:p w:rsidR="00E4364E" w:rsidRDefault="00E4364E" w:rsidP="000072F1"/>
        </w:tc>
        <w:tc>
          <w:tcPr>
            <w:tcW w:w="680" w:type="dxa"/>
            <w:vAlign w:val="bottom"/>
          </w:tcPr>
          <w:p w:rsidR="00E4364E" w:rsidRDefault="00E4364E" w:rsidP="000072F1">
            <w:pPr>
              <w:pStyle w:val="Standardkursiv"/>
            </w:pPr>
          </w:p>
        </w:tc>
        <w:tc>
          <w:tcPr>
            <w:tcW w:w="7931" w:type="dxa"/>
            <w:gridSpan w:val="2"/>
            <w:vAlign w:val="bottom"/>
          </w:tcPr>
          <w:p w:rsidR="00E4364E" w:rsidRPr="005C378E" w:rsidRDefault="005C378E" w:rsidP="000072F1">
            <w:pPr>
              <w:pStyle w:val="Erluterung1"/>
              <w:rPr>
                <w:i w:val="0"/>
                <w:color w:val="auto"/>
              </w:rPr>
            </w:pPr>
            <w:r w:rsidRPr="005C378E">
              <w:rPr>
                <w:i w:val="0"/>
                <w:color w:val="auto"/>
              </w:rPr>
              <w:t>Die Unternehmung hat einen für die Unfallverhütung und Arbeitssicherheit auf der Baustelle zuständigen Sicherheitsbeauftragten zu bestimmen. Dieser ist verantwortlich, dass alle auf der Baustelle tätigen Personen (auch der Subunte</w:t>
            </w:r>
            <w:r w:rsidRPr="005C378E">
              <w:rPr>
                <w:i w:val="0"/>
                <w:color w:val="auto"/>
              </w:rPr>
              <w:t>r</w:t>
            </w:r>
            <w:r w:rsidRPr="005C378E">
              <w:rPr>
                <w:i w:val="0"/>
                <w:color w:val="auto"/>
              </w:rPr>
              <w:t>nehmer) persönlich über die Gefahren auf der Baustelle instruiert werden.</w:t>
            </w:r>
          </w:p>
        </w:tc>
      </w:tr>
      <w:tr w:rsidR="005925B9">
        <w:tc>
          <w:tcPr>
            <w:tcW w:w="752" w:type="dxa"/>
          </w:tcPr>
          <w:p w:rsidR="005925B9" w:rsidRDefault="005925B9"/>
        </w:tc>
        <w:tc>
          <w:tcPr>
            <w:tcW w:w="680" w:type="dxa"/>
          </w:tcPr>
          <w:p w:rsidR="005925B9" w:rsidRDefault="005925B9"/>
        </w:tc>
        <w:tc>
          <w:tcPr>
            <w:tcW w:w="7931" w:type="dxa"/>
            <w:gridSpan w:val="2"/>
          </w:tcPr>
          <w:p w:rsidR="005925B9" w:rsidRDefault="00B6241B">
            <w:r w:rsidRPr="00B6241B">
              <w:rPr>
                <w:i/>
                <w:color w:val="008000"/>
              </w:rPr>
              <w:t>Die Unternehmung ist für die Arbeitssicherheit und die Einhaltung der Siche</w:t>
            </w:r>
            <w:r w:rsidRPr="00B6241B">
              <w:rPr>
                <w:i/>
                <w:color w:val="008000"/>
              </w:rPr>
              <w:t>r</w:t>
            </w:r>
            <w:r w:rsidRPr="00B6241B">
              <w:rPr>
                <w:i/>
                <w:color w:val="008000"/>
              </w:rPr>
              <w:t>heitsvorschriften auf der Baustelle, im Betrieb sowie bei allen von ihm auszufü</w:t>
            </w:r>
            <w:r w:rsidRPr="00B6241B">
              <w:rPr>
                <w:i/>
                <w:color w:val="008000"/>
              </w:rPr>
              <w:t>h</w:t>
            </w:r>
            <w:r w:rsidRPr="00B6241B">
              <w:rPr>
                <w:i/>
                <w:color w:val="008000"/>
              </w:rPr>
              <w:t>renden Arbeiten verantwortlich.</w:t>
            </w:r>
            <w:r>
              <w:t xml:space="preserve"> </w:t>
            </w:r>
            <w:r>
              <w:br/>
            </w:r>
            <w:r w:rsidRPr="00B6241B">
              <w:rPr>
                <w:i/>
                <w:color w:val="008000"/>
              </w:rPr>
              <w:t>Der Sicherheitsbeauftragte ist dafür verantwortlich, dass die Fertigstellung der Arbeiten und die Räumung des Arbeitsplatzes während einer Sperrung dem Tunnelverantwortlichen gemeldet werden.</w:t>
            </w:r>
          </w:p>
        </w:tc>
      </w:tr>
      <w:tr w:rsidR="005925B9">
        <w:trPr>
          <w:gridAfter w:val="1"/>
          <w:wAfter w:w="21" w:type="dxa"/>
        </w:trPr>
        <w:tc>
          <w:tcPr>
            <w:tcW w:w="752" w:type="dxa"/>
          </w:tcPr>
          <w:p w:rsidR="005925B9" w:rsidRDefault="005925B9"/>
        </w:tc>
        <w:tc>
          <w:tcPr>
            <w:tcW w:w="680" w:type="dxa"/>
          </w:tcPr>
          <w:p w:rsidR="005925B9" w:rsidRDefault="005925B9"/>
        </w:tc>
        <w:tc>
          <w:tcPr>
            <w:tcW w:w="7910" w:type="dxa"/>
          </w:tcPr>
          <w:p w:rsidR="005925B9" w:rsidRDefault="005925B9">
            <w:r>
              <w:t>Es sind alle einschlägigen Gesetze und Vorschriften zu beachten, insbesondere:</w:t>
            </w:r>
          </w:p>
          <w:p w:rsidR="005925B9" w:rsidRDefault="005925B9">
            <w:pPr>
              <w:pStyle w:val="Standard-Aufz1"/>
            </w:pPr>
            <w:r>
              <w:t>Die Bundesgesetzgebung</w:t>
            </w:r>
          </w:p>
          <w:p w:rsidR="005925B9" w:rsidRDefault="005925B9">
            <w:pPr>
              <w:pStyle w:val="Standard-Aufz1"/>
            </w:pPr>
            <w:r>
              <w:t>Verordnung über die Sicherheit und den Gesundheitsschutz der Arbei</w:t>
            </w:r>
            <w:r>
              <w:t>t</w:t>
            </w:r>
            <w:r>
              <w:t>nehmerinnen und Arbeitnehmer bei Bauarbeiten (</w:t>
            </w:r>
            <w:proofErr w:type="spellStart"/>
            <w:r w:rsidR="00D33979">
              <w:t>Bauarbeitenverordnung</w:t>
            </w:r>
            <w:proofErr w:type="spellEnd"/>
            <w:r w:rsidR="00D33979">
              <w:t xml:space="preserve"> </w:t>
            </w:r>
            <w:proofErr w:type="spellStart"/>
            <w:r>
              <w:t>BauAV</w:t>
            </w:r>
            <w:proofErr w:type="spellEnd"/>
            <w:r>
              <w:t>)</w:t>
            </w:r>
          </w:p>
          <w:p w:rsidR="005925B9" w:rsidRDefault="005925B9">
            <w:pPr>
              <w:pStyle w:val="Standard-Aufz1"/>
            </w:pPr>
            <w:r>
              <w:t>Verordnung über die Unfallverhütung (VUV)</w:t>
            </w:r>
          </w:p>
          <w:p w:rsidR="005925B9" w:rsidRDefault="005925B9">
            <w:pPr>
              <w:pStyle w:val="Standard-Aufz1"/>
            </w:pPr>
            <w:r>
              <w:t>Verordnung über die Verhütung von Unfällen bei der Verwendung von Kr</w:t>
            </w:r>
            <w:r>
              <w:t>a</w:t>
            </w:r>
            <w:r>
              <w:t>nen und Hebezeugen</w:t>
            </w:r>
          </w:p>
          <w:p w:rsidR="005925B9" w:rsidRDefault="005925B9">
            <w:pPr>
              <w:pStyle w:val="Standard-Aufz1"/>
            </w:pPr>
            <w:r>
              <w:t>Verordnung über die Verhütung von Unfällen und Berufskrankheiten</w:t>
            </w:r>
          </w:p>
          <w:p w:rsidR="00D30ABC" w:rsidRDefault="00D30ABC" w:rsidP="00D30ABC">
            <w:pPr>
              <w:pStyle w:val="Standard-Aufz1"/>
            </w:pPr>
            <w:r>
              <w:t>Verordnung über die Vermeidung und Entsorgung von Abfällen (VVEA)</w:t>
            </w:r>
          </w:p>
          <w:p w:rsidR="00D57E1F" w:rsidRDefault="00D57E1F">
            <w:pPr>
              <w:pStyle w:val="Standard-Aufz1"/>
            </w:pPr>
            <w:r>
              <w:t>Verordnung über den Verkehr mit Abfällen (</w:t>
            </w:r>
            <w:proofErr w:type="spellStart"/>
            <w:r>
              <w:t>VeVA</w:t>
            </w:r>
            <w:proofErr w:type="spellEnd"/>
            <w:r>
              <w:t>)</w:t>
            </w:r>
          </w:p>
          <w:p w:rsidR="00D57E1F" w:rsidRDefault="00D57E1F">
            <w:pPr>
              <w:pStyle w:val="Standard-Aufz1"/>
            </w:pPr>
            <w:r>
              <w:t>Gewässerschutzverordnung (</w:t>
            </w:r>
            <w:proofErr w:type="spellStart"/>
            <w:r>
              <w:t>GSchV</w:t>
            </w:r>
            <w:proofErr w:type="spellEnd"/>
            <w:r>
              <w:t>)</w:t>
            </w:r>
          </w:p>
          <w:p w:rsidR="005925B9" w:rsidRDefault="005925B9">
            <w:pPr>
              <w:pStyle w:val="Standard-Aufz1"/>
            </w:pPr>
            <w:r>
              <w:t xml:space="preserve">Das kantonale </w:t>
            </w:r>
            <w:r w:rsidR="00D57E1F">
              <w:t xml:space="preserve">Raumplanungs- und </w:t>
            </w:r>
            <w:r>
              <w:t>Baugesetz</w:t>
            </w:r>
            <w:r w:rsidR="00D57E1F">
              <w:t xml:space="preserve"> mit der zugehörigen Ve</w:t>
            </w:r>
            <w:r w:rsidR="00D57E1F">
              <w:t>r</w:t>
            </w:r>
            <w:r w:rsidR="00D57E1F">
              <w:t>ordnung</w:t>
            </w:r>
          </w:p>
          <w:p w:rsidR="00D57E1F" w:rsidRDefault="00D57E1F">
            <w:pPr>
              <w:pStyle w:val="Standard-Aufz1"/>
            </w:pPr>
            <w:r>
              <w:t>Kantonales Gesetz über den Gewässerschutz (</w:t>
            </w:r>
            <w:proofErr w:type="spellStart"/>
            <w:r>
              <w:t>GSchG</w:t>
            </w:r>
            <w:proofErr w:type="spellEnd"/>
            <w:r>
              <w:t>)</w:t>
            </w:r>
          </w:p>
          <w:p w:rsidR="005925B9" w:rsidRDefault="005925B9">
            <w:pPr>
              <w:pStyle w:val="Standard-Aufz1"/>
            </w:pPr>
            <w:r>
              <w:t>Für elektromechanische Einrichtungen und Anlagen im Besonderen: Alle Vorschriften gemäss den Allgemeinen technischen Spezifikation (ATS) des T</w:t>
            </w:r>
            <w:r w:rsidR="00D33979">
              <w:t>BA BL.</w:t>
            </w:r>
          </w:p>
          <w:p w:rsidR="00D33979" w:rsidRDefault="005925B9">
            <w:pPr>
              <w:pStyle w:val="Standard-Aufz1"/>
            </w:pPr>
            <w:r>
              <w:t>Spezielle Bestimmungen oder Weisungen von Institutionen bei deren Anl</w:t>
            </w:r>
            <w:r>
              <w:t>a</w:t>
            </w:r>
            <w:r>
              <w:t>gen die Sicherheit durch die Arbeiten und Anlagen des Unternehmers b</w:t>
            </w:r>
            <w:r>
              <w:t>e</w:t>
            </w:r>
            <w:r>
              <w:t>einträchtigt wird.</w:t>
            </w:r>
          </w:p>
          <w:p w:rsidR="00D33979" w:rsidRDefault="00D33979">
            <w:pPr>
              <w:pStyle w:val="Standard-Aufz1"/>
            </w:pPr>
            <w:r>
              <w:t>Bei Bauarbeiten auf Hochleistungsstrassen:</w:t>
            </w:r>
          </w:p>
          <w:p w:rsidR="005925B9" w:rsidRDefault="00D33979" w:rsidP="00D33979">
            <w:pPr>
              <w:pStyle w:val="Standard-Aufz1"/>
              <w:numPr>
                <w:ilvl w:val="0"/>
                <w:numId w:val="0"/>
              </w:numPr>
              <w:ind w:left="440"/>
            </w:pPr>
            <w:r>
              <w:t>(WAV 201</w:t>
            </w:r>
            <w:r w:rsidR="006A7607">
              <w:t xml:space="preserve"> </w:t>
            </w:r>
            <w:r>
              <w:t>TBA BL) Weisungen für das Verhalten bei Arbeiten auf Hochlei</w:t>
            </w:r>
            <w:r>
              <w:t>s</w:t>
            </w:r>
            <w:r>
              <w:t>tungsstrassen</w:t>
            </w:r>
            <w:r w:rsidR="005925B9">
              <w:br/>
            </w:r>
          </w:p>
        </w:tc>
      </w:tr>
      <w:tr w:rsidR="005925B9">
        <w:trPr>
          <w:gridAfter w:val="1"/>
          <w:wAfter w:w="21" w:type="dxa"/>
        </w:trPr>
        <w:tc>
          <w:tcPr>
            <w:tcW w:w="752" w:type="dxa"/>
          </w:tcPr>
          <w:p w:rsidR="005925B9" w:rsidRDefault="005925B9"/>
        </w:tc>
        <w:tc>
          <w:tcPr>
            <w:tcW w:w="680" w:type="dxa"/>
          </w:tcPr>
          <w:p w:rsidR="005925B9" w:rsidRDefault="005925B9"/>
        </w:tc>
        <w:tc>
          <w:tcPr>
            <w:tcW w:w="7910" w:type="dxa"/>
          </w:tcPr>
          <w:p w:rsidR="005925B9" w:rsidRDefault="005925B9">
            <w:r>
              <w:t>Im weiteren sind zu beachten und einzuhalten:</w:t>
            </w:r>
          </w:p>
          <w:p w:rsidR="005925B9" w:rsidRDefault="005925B9">
            <w:pPr>
              <w:pStyle w:val="Standard-Aufz1"/>
            </w:pPr>
            <w:r>
              <w:t>Die SUVA-Richtlinien und Merkblätter</w:t>
            </w:r>
          </w:p>
          <w:p w:rsidR="005925B9" w:rsidRDefault="005925B9">
            <w:pPr>
              <w:pStyle w:val="Standard-Aufz1"/>
            </w:pPr>
            <w:r>
              <w:t>Die SUVA-Veröffentlichungen über Arbeitssicherheit:</w:t>
            </w:r>
            <w:r>
              <w:br/>
              <w:t>Reihe "Schweizerische Blätter über Arbeitssicherheit"</w:t>
            </w:r>
            <w:r>
              <w:br/>
              <w:t>Reihe "Sicher Arbeiten"</w:t>
            </w:r>
            <w:r>
              <w:br/>
              <w:t>Reihe "Sicherheit schaffen"</w:t>
            </w:r>
          </w:p>
          <w:p w:rsidR="005925B9" w:rsidRDefault="005925B9">
            <w:pPr>
              <w:pStyle w:val="Standard-Aufz1"/>
            </w:pPr>
            <w:r>
              <w:t>Baupolizeiliche Vorschriften und Auflagen</w:t>
            </w:r>
          </w:p>
          <w:p w:rsidR="005925B9" w:rsidRDefault="005925B9">
            <w:pPr>
              <w:pStyle w:val="Standard-Aufz1"/>
            </w:pPr>
            <w:r>
              <w:t>Die Weisungen der Bauleitung</w:t>
            </w:r>
          </w:p>
        </w:tc>
      </w:tr>
      <w:tr w:rsidR="005925B9">
        <w:trPr>
          <w:gridAfter w:val="1"/>
          <w:wAfter w:w="21" w:type="dxa"/>
        </w:trPr>
        <w:tc>
          <w:tcPr>
            <w:tcW w:w="752" w:type="dxa"/>
          </w:tcPr>
          <w:p w:rsidR="005925B9" w:rsidRDefault="005925B9" w:rsidP="00152259">
            <w:pPr>
              <w:pStyle w:val="Erluterung1"/>
              <w:spacing w:before="0"/>
            </w:pPr>
          </w:p>
        </w:tc>
        <w:tc>
          <w:tcPr>
            <w:tcW w:w="680" w:type="dxa"/>
          </w:tcPr>
          <w:p w:rsidR="005925B9" w:rsidRDefault="005925B9" w:rsidP="00152259">
            <w:pPr>
              <w:pStyle w:val="Erluterung1"/>
              <w:spacing w:before="0"/>
            </w:pPr>
          </w:p>
        </w:tc>
        <w:tc>
          <w:tcPr>
            <w:tcW w:w="7910" w:type="dxa"/>
          </w:tcPr>
          <w:p w:rsidR="00152259" w:rsidRDefault="00152259" w:rsidP="00152259">
            <w:pPr>
              <w:pStyle w:val="Erluterung1"/>
              <w:spacing w:before="0"/>
            </w:pPr>
          </w:p>
          <w:p w:rsidR="00152259" w:rsidRDefault="005925B9" w:rsidP="00152259">
            <w:pPr>
              <w:pStyle w:val="Erluterung1"/>
              <w:spacing w:before="0"/>
            </w:pPr>
            <w:r>
              <w:t>Weitere Sicherheitsvorschriften von Bahnbetreibern und/oder Werken</w:t>
            </w:r>
            <w:r w:rsidR="004B3652">
              <w:t xml:space="preserve"> (</w:t>
            </w:r>
            <w:r>
              <w:t>diese sind hier explizit aufzuführen)</w:t>
            </w:r>
            <w:r w:rsidR="004B3652">
              <w:t>.</w:t>
            </w:r>
          </w:p>
          <w:p w:rsidR="004B3652" w:rsidRDefault="004B3652" w:rsidP="00152259">
            <w:pPr>
              <w:pStyle w:val="Erluterung1"/>
              <w:spacing w:before="0"/>
            </w:pPr>
          </w:p>
          <w:p w:rsidR="00152259" w:rsidRDefault="00152259" w:rsidP="00152259">
            <w:pPr>
              <w:pStyle w:val="Erluterung1"/>
              <w:spacing w:before="0"/>
            </w:pPr>
            <w:r>
              <w:t>Die Unternehmung soll Aufwendungen zur Arbeitssicherheit, die sie in den übr</w:t>
            </w:r>
            <w:r>
              <w:t>i</w:t>
            </w:r>
            <w:r>
              <w:t>gen Pos. nicht einrechnen kann, in einer separaten Pos. beschreiben und anbi</w:t>
            </w:r>
            <w:r>
              <w:t>e</w:t>
            </w:r>
            <w:r>
              <w:t>ten können.</w:t>
            </w:r>
          </w:p>
          <w:p w:rsidR="00152259" w:rsidRDefault="00152259" w:rsidP="00152259">
            <w:pPr>
              <w:pStyle w:val="Erluterung1"/>
              <w:spacing w:before="0"/>
            </w:pPr>
            <w:r>
              <w:t xml:space="preserve">Dazu </w:t>
            </w:r>
            <w:proofErr w:type="gramStart"/>
            <w:r>
              <w:t>soll</w:t>
            </w:r>
            <w:proofErr w:type="gramEnd"/>
            <w:r>
              <w:t xml:space="preserve"> in der Regel folgende Pos. ausgeschrieben werden:</w:t>
            </w:r>
          </w:p>
          <w:p w:rsidR="00152259" w:rsidRDefault="00152259" w:rsidP="00152259">
            <w:pPr>
              <w:pStyle w:val="Erluterung1"/>
              <w:spacing w:before="0"/>
            </w:pPr>
            <w:r>
              <w:t>NPK: 113 D / 95</w:t>
            </w:r>
          </w:p>
          <w:p w:rsidR="00152259" w:rsidRDefault="00152259" w:rsidP="00152259">
            <w:pPr>
              <w:pStyle w:val="Erluterung1"/>
              <w:spacing w:before="0"/>
            </w:pPr>
            <w:r>
              <w:t>2</w:t>
            </w:r>
            <w:r w:rsidR="00D524F1">
              <w:t>9</w:t>
            </w:r>
            <w:r>
              <w:t xml:space="preserve">1.001     Zusätzliche </w:t>
            </w:r>
            <w:r w:rsidR="008B7EE9">
              <w:t>Schutzeinrichtungen und Schutzmassnahmen die zur Gewährung einer genügenden Arbeitssicherheit erforderlich sind.</w:t>
            </w:r>
          </w:p>
          <w:p w:rsidR="008B7EE9" w:rsidRDefault="008B7EE9" w:rsidP="00152259">
            <w:pPr>
              <w:pStyle w:val="Erluterung1"/>
              <w:spacing w:before="0"/>
            </w:pPr>
            <w:r>
              <w:t>Die entsprechenden Massnahmen sind durch die Unternehmung zwingend zu beschreiben</w:t>
            </w:r>
            <w:r w:rsidR="006C2878">
              <w:t xml:space="preserve">.                                              1.000   </w:t>
            </w:r>
            <w:proofErr w:type="spellStart"/>
            <w:r w:rsidR="006C2878">
              <w:t>gl</w:t>
            </w:r>
            <w:proofErr w:type="spellEnd"/>
            <w:r w:rsidR="006C2878">
              <w:t xml:space="preserve">   </w:t>
            </w:r>
            <w:proofErr w:type="gramStart"/>
            <w:r w:rsidR="006C2878">
              <w:t>………….</w:t>
            </w:r>
            <w:proofErr w:type="gramEnd"/>
          </w:p>
          <w:p w:rsidR="005925B9" w:rsidRDefault="005925B9" w:rsidP="00152259">
            <w:pPr>
              <w:pStyle w:val="Erluterung1"/>
              <w:spacing w:before="0"/>
            </w:pPr>
            <w:r>
              <w:t xml:space="preserve"> </w:t>
            </w:r>
          </w:p>
        </w:tc>
      </w:tr>
      <w:tr w:rsidR="00141517" w:rsidRPr="003B2184">
        <w:trPr>
          <w:gridAfter w:val="1"/>
          <w:wAfter w:w="21" w:type="dxa"/>
        </w:trPr>
        <w:tc>
          <w:tcPr>
            <w:tcW w:w="752" w:type="dxa"/>
          </w:tcPr>
          <w:p w:rsidR="00141517" w:rsidRPr="003B2184" w:rsidRDefault="00141517">
            <w:pPr>
              <w:rPr>
                <w:i/>
              </w:rPr>
            </w:pPr>
            <w:r w:rsidRPr="003B2184">
              <w:rPr>
                <w:i/>
              </w:rPr>
              <w:t>524</w:t>
            </w:r>
          </w:p>
        </w:tc>
        <w:tc>
          <w:tcPr>
            <w:tcW w:w="680" w:type="dxa"/>
          </w:tcPr>
          <w:p w:rsidR="00141517" w:rsidRPr="003B2184" w:rsidRDefault="00141517">
            <w:pPr>
              <w:rPr>
                <w:i/>
              </w:rPr>
            </w:pPr>
          </w:p>
        </w:tc>
        <w:tc>
          <w:tcPr>
            <w:tcW w:w="7910" w:type="dxa"/>
          </w:tcPr>
          <w:p w:rsidR="00141517" w:rsidRPr="003B2184" w:rsidRDefault="00141517">
            <w:pPr>
              <w:rPr>
                <w:i/>
              </w:rPr>
            </w:pPr>
            <w:r w:rsidRPr="003B2184">
              <w:rPr>
                <w:i/>
              </w:rPr>
              <w:t>Rettungskonzepte</w:t>
            </w:r>
          </w:p>
        </w:tc>
      </w:tr>
      <w:tr w:rsidR="00141517" w:rsidRPr="00141517">
        <w:trPr>
          <w:gridAfter w:val="1"/>
          <w:wAfter w:w="21" w:type="dxa"/>
        </w:trPr>
        <w:tc>
          <w:tcPr>
            <w:tcW w:w="752" w:type="dxa"/>
          </w:tcPr>
          <w:p w:rsidR="00141517" w:rsidRPr="00141517" w:rsidRDefault="00141517">
            <w:pPr>
              <w:rPr>
                <w:i/>
              </w:rPr>
            </w:pPr>
          </w:p>
        </w:tc>
        <w:tc>
          <w:tcPr>
            <w:tcW w:w="680" w:type="dxa"/>
          </w:tcPr>
          <w:p w:rsidR="00141517" w:rsidRPr="00141517" w:rsidRDefault="00141517">
            <w:pPr>
              <w:rPr>
                <w:i/>
              </w:rPr>
            </w:pPr>
            <w:r w:rsidRPr="00141517">
              <w:rPr>
                <w:i/>
              </w:rPr>
              <w:t>.100</w:t>
            </w:r>
          </w:p>
        </w:tc>
        <w:tc>
          <w:tcPr>
            <w:tcW w:w="7910" w:type="dxa"/>
          </w:tcPr>
          <w:p w:rsidR="00141517" w:rsidRPr="00141517" w:rsidRDefault="00141517">
            <w:pPr>
              <w:rPr>
                <w:i/>
              </w:rPr>
            </w:pPr>
            <w:r w:rsidRPr="00141517">
              <w:rPr>
                <w:i/>
              </w:rPr>
              <w:t>Art, Beschreibung</w:t>
            </w:r>
          </w:p>
        </w:tc>
      </w:tr>
      <w:tr w:rsidR="00141517">
        <w:trPr>
          <w:gridAfter w:val="1"/>
          <w:wAfter w:w="21" w:type="dxa"/>
        </w:trPr>
        <w:tc>
          <w:tcPr>
            <w:tcW w:w="752" w:type="dxa"/>
          </w:tcPr>
          <w:p w:rsidR="00141517" w:rsidRDefault="00141517">
            <w:r>
              <w:t>525</w:t>
            </w:r>
          </w:p>
        </w:tc>
        <w:tc>
          <w:tcPr>
            <w:tcW w:w="680" w:type="dxa"/>
          </w:tcPr>
          <w:p w:rsidR="00141517" w:rsidRDefault="00141517"/>
        </w:tc>
        <w:tc>
          <w:tcPr>
            <w:tcW w:w="7910" w:type="dxa"/>
          </w:tcPr>
          <w:p w:rsidR="00141517" w:rsidRDefault="00141517">
            <w:r>
              <w:t>Schutzmassnahmen</w:t>
            </w:r>
          </w:p>
        </w:tc>
      </w:tr>
      <w:tr w:rsidR="005925B9">
        <w:trPr>
          <w:gridAfter w:val="1"/>
          <w:wAfter w:w="21" w:type="dxa"/>
        </w:trPr>
        <w:tc>
          <w:tcPr>
            <w:tcW w:w="752" w:type="dxa"/>
          </w:tcPr>
          <w:p w:rsidR="005925B9" w:rsidRDefault="005925B9"/>
        </w:tc>
        <w:tc>
          <w:tcPr>
            <w:tcW w:w="680" w:type="dxa"/>
          </w:tcPr>
          <w:p w:rsidR="005925B9" w:rsidRDefault="005925B9">
            <w:r>
              <w:t>.</w:t>
            </w:r>
            <w:r w:rsidR="00141517">
              <w:t>1</w:t>
            </w:r>
            <w:r>
              <w:t>00</w:t>
            </w:r>
          </w:p>
        </w:tc>
        <w:tc>
          <w:tcPr>
            <w:tcW w:w="7910" w:type="dxa"/>
          </w:tcPr>
          <w:p w:rsidR="005925B9" w:rsidRDefault="005925B9">
            <w:r>
              <w:t>Schadenfälle / Telefonliste</w:t>
            </w:r>
          </w:p>
        </w:tc>
      </w:tr>
      <w:tr w:rsidR="005925B9">
        <w:trPr>
          <w:gridAfter w:val="1"/>
          <w:wAfter w:w="21" w:type="dxa"/>
        </w:trPr>
        <w:tc>
          <w:tcPr>
            <w:tcW w:w="752" w:type="dxa"/>
          </w:tcPr>
          <w:p w:rsidR="005925B9" w:rsidRDefault="005925B9"/>
        </w:tc>
        <w:tc>
          <w:tcPr>
            <w:tcW w:w="680" w:type="dxa"/>
          </w:tcPr>
          <w:p w:rsidR="005925B9" w:rsidRDefault="005925B9">
            <w:r>
              <w:t>.</w:t>
            </w:r>
            <w:r w:rsidR="00141517">
              <w:t>1</w:t>
            </w:r>
            <w:r>
              <w:t>10</w:t>
            </w:r>
          </w:p>
        </w:tc>
        <w:tc>
          <w:tcPr>
            <w:tcW w:w="7910" w:type="dxa"/>
          </w:tcPr>
          <w:p w:rsidR="005925B9" w:rsidRDefault="005925B9">
            <w:r>
              <w:t>Schadenfall</w:t>
            </w:r>
            <w:r>
              <w:br/>
              <w:t>Jede Gefährdung von Mensch, Tier und Umwelt ist grundsätzlich zu vermeiden. Schadenfälle, die eine Gefährdung von Mensch, Tier und Umwelt nach sich zi</w:t>
            </w:r>
            <w:r>
              <w:t>e</w:t>
            </w:r>
            <w:r>
              <w:t>hen können oder Beschädigungen an Werk- und Versorgungsleitungen betre</w:t>
            </w:r>
            <w:r>
              <w:t>f</w:t>
            </w:r>
            <w:r>
              <w:t xml:space="preserve">fen, sind neben den ohnehin vorgeschriebenen Instanzen wie Polizei, SUVA, </w:t>
            </w:r>
            <w:r w:rsidR="00141517">
              <w:t>etc</w:t>
            </w:r>
            <w:r>
              <w:t>. sofort telefonisch den betroffenen Dienststellen zu melden</w:t>
            </w:r>
            <w:r w:rsidR="00141517">
              <w:t>.</w:t>
            </w:r>
            <w:r>
              <w:t xml:space="preserve"> </w:t>
            </w:r>
          </w:p>
        </w:tc>
      </w:tr>
      <w:tr w:rsidR="00141517" w:rsidRPr="003B2184">
        <w:trPr>
          <w:gridAfter w:val="1"/>
          <w:wAfter w:w="21" w:type="dxa"/>
        </w:trPr>
        <w:tc>
          <w:tcPr>
            <w:tcW w:w="752" w:type="dxa"/>
          </w:tcPr>
          <w:p w:rsidR="00141517" w:rsidRPr="003B2184" w:rsidRDefault="00141517">
            <w:pPr>
              <w:pStyle w:val="Erluterung1"/>
              <w:rPr>
                <w:color w:val="auto"/>
              </w:rPr>
            </w:pPr>
          </w:p>
        </w:tc>
        <w:tc>
          <w:tcPr>
            <w:tcW w:w="680" w:type="dxa"/>
          </w:tcPr>
          <w:p w:rsidR="00141517" w:rsidRPr="003B2184" w:rsidRDefault="00141517">
            <w:pPr>
              <w:pStyle w:val="Erluterung1"/>
              <w:rPr>
                <w:color w:val="auto"/>
              </w:rPr>
            </w:pPr>
            <w:r w:rsidRPr="003B2184">
              <w:rPr>
                <w:color w:val="auto"/>
              </w:rPr>
              <w:t>.120</w:t>
            </w:r>
          </w:p>
        </w:tc>
        <w:tc>
          <w:tcPr>
            <w:tcW w:w="7910" w:type="dxa"/>
          </w:tcPr>
          <w:p w:rsidR="00141517" w:rsidRPr="003B2184" w:rsidRDefault="00141517" w:rsidP="00BA7686">
            <w:pPr>
              <w:pStyle w:val="Erluterung1"/>
              <w:rPr>
                <w:color w:val="auto"/>
              </w:rPr>
            </w:pPr>
            <w:r w:rsidRPr="003B2184">
              <w:rPr>
                <w:color w:val="auto"/>
              </w:rPr>
              <w:t>Checkliste</w:t>
            </w:r>
          </w:p>
        </w:tc>
      </w:tr>
      <w:tr w:rsidR="005925B9">
        <w:trPr>
          <w:gridAfter w:val="1"/>
          <w:wAfter w:w="21"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tcPr>
          <w:p w:rsidR="005925B9" w:rsidRDefault="005925B9" w:rsidP="00BA7686">
            <w:pPr>
              <w:pStyle w:val="Erluterung1"/>
            </w:pPr>
            <w:r>
              <w:t>Die folgende Liste dient als Checkliste und Hinweis. Sie ist nicht zwingend b</w:t>
            </w:r>
            <w:r>
              <w:t>e</w:t>
            </w:r>
            <w:r>
              <w:t>reits für die Ausschreibung zu erstellen (siehe Pos. 52</w:t>
            </w:r>
            <w:r w:rsidR="00141517">
              <w:t>5</w:t>
            </w:r>
            <w:r>
              <w:t>.</w:t>
            </w:r>
            <w:r w:rsidR="00141517">
              <w:t>130</w:t>
            </w:r>
            <w:r>
              <w:t xml:space="preserve">). </w:t>
            </w:r>
            <w:r w:rsidR="00141517">
              <w:t>Die Liste ist o</w:t>
            </w:r>
            <w:r w:rsidR="00141517">
              <w:t>b</w:t>
            </w:r>
            <w:r w:rsidR="00141517">
              <w:t>jektspezifisch anzupassen.</w:t>
            </w:r>
          </w:p>
        </w:tc>
      </w:tr>
    </w:tbl>
    <w:p w:rsidR="005925B9" w:rsidRDefault="005925B9">
      <w:r>
        <w:br w:type="page"/>
      </w:r>
    </w:p>
    <w:tbl>
      <w:tblPr>
        <w:tblW w:w="9360" w:type="dxa"/>
        <w:tblInd w:w="-72" w:type="dxa"/>
        <w:tblLayout w:type="fixed"/>
        <w:tblLook w:val="01E0" w:firstRow="1" w:lastRow="1" w:firstColumn="1" w:lastColumn="1" w:noHBand="0" w:noVBand="0"/>
      </w:tblPr>
      <w:tblGrid>
        <w:gridCol w:w="752"/>
        <w:gridCol w:w="680"/>
        <w:gridCol w:w="5589"/>
        <w:gridCol w:w="2321"/>
        <w:gridCol w:w="18"/>
      </w:tblGrid>
      <w:tr w:rsidR="005925B9" w:rsidTr="00022ABC">
        <w:trPr>
          <w:gridAfter w:val="1"/>
          <w:wAfter w:w="18" w:type="dxa"/>
          <w:trHeight w:val="381"/>
        </w:trPr>
        <w:tc>
          <w:tcPr>
            <w:tcW w:w="752" w:type="dxa"/>
          </w:tcPr>
          <w:p w:rsidR="005925B9" w:rsidRDefault="005925B9" w:rsidP="009E1D1B">
            <w:pPr>
              <w:spacing w:before="0"/>
            </w:pPr>
            <w:r>
              <w:br w:type="page"/>
            </w:r>
          </w:p>
        </w:tc>
        <w:tc>
          <w:tcPr>
            <w:tcW w:w="680" w:type="dxa"/>
            <w:tcBorders>
              <w:right w:val="single" w:sz="12" w:space="0" w:color="auto"/>
            </w:tcBorders>
          </w:tcPr>
          <w:p w:rsidR="005925B9" w:rsidRDefault="005925B9" w:rsidP="009E1D1B">
            <w:pPr>
              <w:spacing w:before="0"/>
            </w:pPr>
          </w:p>
        </w:tc>
        <w:tc>
          <w:tcPr>
            <w:tcW w:w="5589" w:type="dxa"/>
            <w:tcBorders>
              <w:top w:val="single" w:sz="12" w:space="0" w:color="auto"/>
              <w:left w:val="single" w:sz="12" w:space="0" w:color="auto"/>
            </w:tcBorders>
          </w:tcPr>
          <w:p w:rsidR="005925B9" w:rsidRDefault="005925B9" w:rsidP="009E1D1B">
            <w:pPr>
              <w:spacing w:before="0"/>
            </w:pPr>
            <w:r>
              <w:t>Bauherr:</w:t>
            </w:r>
          </w:p>
        </w:tc>
        <w:tc>
          <w:tcPr>
            <w:tcW w:w="2321" w:type="dxa"/>
            <w:tcBorders>
              <w:top w:val="single" w:sz="12" w:space="0" w:color="auto"/>
              <w:right w:val="single" w:sz="12" w:space="0" w:color="auto"/>
            </w:tcBorders>
          </w:tcPr>
          <w:p w:rsidR="005925B9" w:rsidRDefault="005925B9" w:rsidP="009E1D1B">
            <w:pPr>
              <w:spacing w:before="0"/>
            </w:pP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Tiefbauamt BL, .......................................................</w:t>
            </w:r>
          </w:p>
        </w:tc>
        <w:tc>
          <w:tcPr>
            <w:tcW w:w="2321" w:type="dxa"/>
            <w:tcBorders>
              <w:right w:val="single" w:sz="12" w:space="0" w:color="auto"/>
            </w:tcBorders>
          </w:tcPr>
          <w:p w:rsidR="005925B9" w:rsidRDefault="005925B9">
            <w:r>
              <w:t>..........................</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141517">
            <w:r>
              <w:t>Projekt</w:t>
            </w:r>
            <w:r w:rsidR="005925B9">
              <w:t>leitung:</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  .........................................................</w:t>
            </w:r>
          </w:p>
        </w:tc>
        <w:tc>
          <w:tcPr>
            <w:tcW w:w="2321" w:type="dxa"/>
            <w:tcBorders>
              <w:right w:val="single" w:sz="12" w:space="0" w:color="auto"/>
            </w:tcBorders>
          </w:tcPr>
          <w:p w:rsidR="005925B9" w:rsidRDefault="005925B9">
            <w:r>
              <w:t>..........................</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Bauleitung:</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  .........................................................</w:t>
            </w:r>
          </w:p>
        </w:tc>
        <w:tc>
          <w:tcPr>
            <w:tcW w:w="2321" w:type="dxa"/>
            <w:tcBorders>
              <w:right w:val="single" w:sz="12" w:space="0" w:color="auto"/>
            </w:tcBorders>
          </w:tcPr>
          <w:p w:rsidR="005925B9" w:rsidRDefault="005925B9">
            <w:r>
              <w:t>..........................</w:t>
            </w:r>
          </w:p>
        </w:tc>
      </w:tr>
      <w:tr w:rsidR="005925B9" w:rsidTr="00022ABC">
        <w:trPr>
          <w:gridAfter w:val="1"/>
          <w:wAfter w:w="18" w:type="dxa"/>
        </w:trPr>
        <w:tc>
          <w:tcPr>
            <w:tcW w:w="752" w:type="dxa"/>
          </w:tcPr>
          <w:p w:rsidR="005925B9" w:rsidRDefault="005925B9" w:rsidP="009E1D1B">
            <w:pPr>
              <w:spacing w:before="0"/>
            </w:pPr>
          </w:p>
        </w:tc>
        <w:tc>
          <w:tcPr>
            <w:tcW w:w="680" w:type="dxa"/>
            <w:tcBorders>
              <w:right w:val="single" w:sz="12" w:space="0" w:color="auto"/>
            </w:tcBorders>
          </w:tcPr>
          <w:p w:rsidR="005925B9" w:rsidRDefault="005925B9" w:rsidP="009E1D1B">
            <w:pPr>
              <w:spacing w:before="0"/>
            </w:pPr>
          </w:p>
        </w:tc>
        <w:tc>
          <w:tcPr>
            <w:tcW w:w="5589" w:type="dxa"/>
            <w:tcBorders>
              <w:left w:val="single" w:sz="12" w:space="0" w:color="auto"/>
            </w:tcBorders>
          </w:tcPr>
          <w:p w:rsidR="005925B9" w:rsidRDefault="005925B9" w:rsidP="009E1D1B">
            <w:pPr>
              <w:spacing w:before="0"/>
            </w:pPr>
            <w:r>
              <w:t>Umweltgefährdung (Luft, Grundwasser,</w:t>
            </w:r>
            <w:r>
              <w:br/>
              <w:t>Gewässer, Abwasser, Boden)</w:t>
            </w:r>
          </w:p>
        </w:tc>
        <w:tc>
          <w:tcPr>
            <w:tcW w:w="2321" w:type="dxa"/>
            <w:tcBorders>
              <w:right w:val="single" w:sz="12" w:space="0" w:color="auto"/>
            </w:tcBorders>
          </w:tcPr>
          <w:p w:rsidR="005925B9" w:rsidRDefault="005925B9" w:rsidP="009E1D1B">
            <w:pPr>
              <w:spacing w:before="0"/>
            </w:pP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Alarmierung über</w:t>
            </w:r>
            <w:r>
              <w:br/>
              <w:t>-  Alarmzentrale der Polizei Basel-Landschaft</w:t>
            </w:r>
            <w:r>
              <w:br/>
              <w:t xml:space="preserve">   oder Notruf</w:t>
            </w:r>
            <w:r>
              <w:br/>
              <w:t xml:space="preserve">   oder Allg. Notfall-Nr.</w:t>
            </w:r>
          </w:p>
        </w:tc>
        <w:tc>
          <w:tcPr>
            <w:tcW w:w="2321" w:type="dxa"/>
            <w:tcBorders>
              <w:right w:val="single" w:sz="12" w:space="0" w:color="auto"/>
            </w:tcBorders>
          </w:tcPr>
          <w:p w:rsidR="005925B9" w:rsidRDefault="005925B9">
            <w:r>
              <w:br/>
              <w:t xml:space="preserve">061 / </w:t>
            </w:r>
            <w:r w:rsidR="002B6404">
              <w:t>553</w:t>
            </w:r>
            <w:r>
              <w:t xml:space="preserve"> 35 35</w:t>
            </w:r>
            <w:r>
              <w:br/>
              <w:t xml:space="preserve">117 od. </w:t>
            </w:r>
            <w:r>
              <w:br/>
              <w:t xml:space="preserve">112 </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Elektrische Leitungen:</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Dienststellen:</w:t>
            </w:r>
            <w:r>
              <w:br/>
              <w:t xml:space="preserve">-  </w:t>
            </w:r>
            <w:r w:rsidR="001844EA">
              <w:t>NSNW AG, Sissach</w:t>
            </w:r>
            <w:r>
              <w:br/>
              <w:t>-  Elektra Baselland, Liestal</w:t>
            </w:r>
            <w:r>
              <w:br/>
              <w:t xml:space="preserve">   Pikett ausser Bürozeit</w:t>
            </w:r>
            <w:r>
              <w:br/>
              <w:t xml:space="preserve">-  Elektra </w:t>
            </w:r>
            <w:proofErr w:type="spellStart"/>
            <w:r>
              <w:t>Birseck</w:t>
            </w:r>
            <w:proofErr w:type="spellEnd"/>
            <w:r>
              <w:t>, Münchenstein</w:t>
            </w:r>
          </w:p>
        </w:tc>
        <w:tc>
          <w:tcPr>
            <w:tcW w:w="2321" w:type="dxa"/>
            <w:tcBorders>
              <w:right w:val="single" w:sz="12" w:space="0" w:color="auto"/>
            </w:tcBorders>
          </w:tcPr>
          <w:p w:rsidR="005925B9" w:rsidRDefault="005925B9">
            <w:r>
              <w:br/>
              <w:t xml:space="preserve">061 / </w:t>
            </w:r>
            <w:r w:rsidR="001844EA">
              <w:t>975 45 63</w:t>
            </w:r>
            <w:r>
              <w:br/>
              <w:t>061 / 926 11 11</w:t>
            </w:r>
            <w:r>
              <w:br/>
              <w:t>061 / 921 15 06</w:t>
            </w:r>
            <w:r>
              <w:br/>
              <w:t>061 / 415 41 41</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NT-Anlage:</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Dienststelle:</w:t>
            </w:r>
            <w:r>
              <w:br/>
              <w:t xml:space="preserve">-  </w:t>
            </w:r>
            <w:r w:rsidR="00E97AF3">
              <w:t>NSNW AG, Sissach</w:t>
            </w:r>
          </w:p>
        </w:tc>
        <w:tc>
          <w:tcPr>
            <w:tcW w:w="2321" w:type="dxa"/>
            <w:tcBorders>
              <w:right w:val="single" w:sz="12" w:space="0" w:color="auto"/>
            </w:tcBorders>
          </w:tcPr>
          <w:p w:rsidR="005925B9" w:rsidRDefault="005925B9">
            <w:r>
              <w:br/>
              <w:t xml:space="preserve">061 / </w:t>
            </w:r>
            <w:r w:rsidR="00E97AF3">
              <w:t>975 45 63</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Telefonleitungen:</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Dienststelle:</w:t>
            </w:r>
            <w:r>
              <w:br/>
              <w:t>-  SWISSCOM Basel (Geschäftszeit)</w:t>
            </w:r>
            <w:r>
              <w:br/>
              <w:t xml:space="preserve">   Störungsannahme</w:t>
            </w:r>
          </w:p>
        </w:tc>
        <w:tc>
          <w:tcPr>
            <w:tcW w:w="2321" w:type="dxa"/>
            <w:tcBorders>
              <w:right w:val="single" w:sz="12" w:space="0" w:color="auto"/>
            </w:tcBorders>
          </w:tcPr>
          <w:p w:rsidR="005925B9" w:rsidRDefault="005925B9">
            <w:r>
              <w:br/>
              <w:t>0800 800 113</w:t>
            </w:r>
            <w:r>
              <w:br/>
              <w:t>175</w:t>
            </w:r>
          </w:p>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Evtl. weitere Werkleitungen:</w:t>
            </w:r>
          </w:p>
        </w:tc>
        <w:tc>
          <w:tcPr>
            <w:tcW w:w="2321" w:type="dxa"/>
            <w:tcBorders>
              <w:right w:val="single" w:sz="12" w:space="0" w:color="auto"/>
            </w:tcBorders>
          </w:tcPr>
          <w:p w:rsidR="005925B9" w:rsidRDefault="005925B9"/>
        </w:tc>
      </w:tr>
      <w:tr w:rsidR="005925B9" w:rsidTr="00022ABC">
        <w:trPr>
          <w:gridAfter w:val="1"/>
          <w:wAfter w:w="18" w:type="dxa"/>
          <w:trHeight w:val="284"/>
        </w:trPr>
        <w:tc>
          <w:tcPr>
            <w:tcW w:w="752" w:type="dxa"/>
          </w:tcPr>
          <w:p w:rsidR="005925B9" w:rsidRDefault="005925B9" w:rsidP="0062232C">
            <w:pPr>
              <w:spacing w:before="0"/>
            </w:pPr>
          </w:p>
        </w:tc>
        <w:tc>
          <w:tcPr>
            <w:tcW w:w="680" w:type="dxa"/>
            <w:tcBorders>
              <w:right w:val="single" w:sz="12" w:space="0" w:color="auto"/>
            </w:tcBorders>
          </w:tcPr>
          <w:p w:rsidR="005925B9" w:rsidRDefault="005925B9" w:rsidP="0062232C">
            <w:pPr>
              <w:spacing w:before="0"/>
            </w:pPr>
          </w:p>
        </w:tc>
        <w:tc>
          <w:tcPr>
            <w:tcW w:w="5589" w:type="dxa"/>
            <w:tcBorders>
              <w:left w:val="single" w:sz="12" w:space="0" w:color="auto"/>
            </w:tcBorders>
          </w:tcPr>
          <w:p w:rsidR="005925B9" w:rsidRDefault="005925B9" w:rsidP="0062232C">
            <w:pPr>
              <w:spacing w:before="0"/>
            </w:pPr>
            <w:r>
              <w:t>-  Gasverbund Mittelland AG, Arlesheim</w:t>
            </w:r>
          </w:p>
          <w:p w:rsidR="00214558" w:rsidRDefault="00214558" w:rsidP="0062232C">
            <w:pPr>
              <w:spacing w:before="0"/>
            </w:pPr>
            <w:r>
              <w:t>-  IWB</w:t>
            </w:r>
            <w:r w:rsidR="0062232C">
              <w:t>,</w:t>
            </w:r>
            <w:r>
              <w:t xml:space="preserve"> Basel</w:t>
            </w:r>
          </w:p>
          <w:p w:rsidR="00214558" w:rsidRDefault="00214558" w:rsidP="0062232C">
            <w:pPr>
              <w:spacing w:before="0"/>
            </w:pPr>
            <w:r>
              <w:t>- Kommunikations-Leitungsbetreiber</w:t>
            </w:r>
          </w:p>
        </w:tc>
        <w:tc>
          <w:tcPr>
            <w:tcW w:w="2321" w:type="dxa"/>
            <w:tcBorders>
              <w:right w:val="single" w:sz="12" w:space="0" w:color="auto"/>
            </w:tcBorders>
          </w:tcPr>
          <w:p w:rsidR="005925B9" w:rsidRDefault="005925B9" w:rsidP="0062232C">
            <w:pPr>
              <w:spacing w:before="0"/>
            </w:pPr>
            <w:r>
              <w:t>061 / 706 33 33</w:t>
            </w:r>
          </w:p>
        </w:tc>
      </w:tr>
      <w:tr w:rsidR="005925B9" w:rsidTr="00022ABC">
        <w:trPr>
          <w:gridAfter w:val="1"/>
          <w:wAfter w:w="18" w:type="dxa"/>
          <w:trHeight w:val="221"/>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5925B9" w:rsidRDefault="005925B9">
            <w:r>
              <w:t>Weitere Dienststellen:</w:t>
            </w:r>
          </w:p>
        </w:tc>
        <w:tc>
          <w:tcPr>
            <w:tcW w:w="2321" w:type="dxa"/>
            <w:tcBorders>
              <w:right w:val="single" w:sz="12" w:space="0" w:color="auto"/>
            </w:tcBorders>
          </w:tcPr>
          <w:p w:rsidR="005925B9" w:rsidRDefault="005925B9"/>
        </w:tc>
      </w:tr>
      <w:tr w:rsidR="005925B9" w:rsidTr="00022ABC">
        <w:trPr>
          <w:gridAfter w:val="1"/>
          <w:wAfter w:w="18" w:type="dxa"/>
        </w:trPr>
        <w:tc>
          <w:tcPr>
            <w:tcW w:w="752" w:type="dxa"/>
          </w:tcPr>
          <w:p w:rsidR="005925B9" w:rsidRDefault="005925B9"/>
        </w:tc>
        <w:tc>
          <w:tcPr>
            <w:tcW w:w="680" w:type="dxa"/>
            <w:tcBorders>
              <w:right w:val="single" w:sz="12" w:space="0" w:color="auto"/>
            </w:tcBorders>
          </w:tcPr>
          <w:p w:rsidR="005925B9" w:rsidRDefault="005925B9"/>
        </w:tc>
        <w:tc>
          <w:tcPr>
            <w:tcW w:w="5589" w:type="dxa"/>
            <w:tcBorders>
              <w:left w:val="single" w:sz="12" w:space="0" w:color="auto"/>
            </w:tcBorders>
          </w:tcPr>
          <w:p w:rsidR="009E1D1B" w:rsidRDefault="005925B9" w:rsidP="009E1D1B">
            <w:pPr>
              <w:spacing w:before="0"/>
            </w:pPr>
            <w:r>
              <w:t>-  Polizei Basel-Landschaft</w:t>
            </w:r>
            <w:r>
              <w:br/>
              <w:t xml:space="preserve">   </w:t>
            </w:r>
            <w:proofErr w:type="spellStart"/>
            <w:r>
              <w:t>Hauptabt</w:t>
            </w:r>
            <w:proofErr w:type="spellEnd"/>
            <w:r>
              <w:t>. Verkehrssicherheit, Lausen</w:t>
            </w:r>
            <w:r>
              <w:br/>
              <w:t xml:space="preserve">   </w:t>
            </w:r>
            <w:r w:rsidR="00490E1C">
              <w:t>Verkehrsleitzentrale Autobahn-Werkhof Sissach</w:t>
            </w:r>
            <w:r>
              <w:br/>
              <w:t xml:space="preserve">-  </w:t>
            </w:r>
            <w:r w:rsidR="008135DC">
              <w:t>NSNW AG, Sissach</w:t>
            </w:r>
            <w:r>
              <w:br/>
              <w:t>-  Amt für Umweltschutz und Energie</w:t>
            </w:r>
            <w:r>
              <w:br/>
              <w:t>-  Lufthygieneamt</w:t>
            </w:r>
            <w:r>
              <w:br/>
              <w:t xml:space="preserve">-  </w:t>
            </w:r>
            <w:proofErr w:type="spellStart"/>
            <w:r>
              <w:t>Hardwasser</w:t>
            </w:r>
            <w:proofErr w:type="spellEnd"/>
            <w:r>
              <w:t xml:space="preserve"> AG, Pratteln</w:t>
            </w:r>
          </w:p>
          <w:p w:rsidR="009E1D1B" w:rsidRDefault="009E1D1B" w:rsidP="009E1D1B">
            <w:pPr>
              <w:spacing w:before="0"/>
            </w:pPr>
            <w:r>
              <w:t>- Jagd- und Fischereiwesen</w:t>
            </w:r>
          </w:p>
          <w:p w:rsidR="009E1D1B" w:rsidRDefault="009E1D1B" w:rsidP="009E1D1B">
            <w:pPr>
              <w:spacing w:before="0"/>
            </w:pPr>
            <w:r>
              <w:t>- Archäologie und Museum</w:t>
            </w:r>
          </w:p>
        </w:tc>
        <w:tc>
          <w:tcPr>
            <w:tcW w:w="2321" w:type="dxa"/>
            <w:tcBorders>
              <w:right w:val="single" w:sz="12" w:space="0" w:color="auto"/>
            </w:tcBorders>
          </w:tcPr>
          <w:p w:rsidR="005925B9" w:rsidRDefault="005925B9" w:rsidP="009E1D1B">
            <w:pPr>
              <w:spacing w:before="0"/>
            </w:pPr>
            <w:r>
              <w:br/>
              <w:t xml:space="preserve">061 / </w:t>
            </w:r>
            <w:r w:rsidR="00090B48">
              <w:t>553</w:t>
            </w:r>
            <w:r>
              <w:t xml:space="preserve"> 39 10</w:t>
            </w:r>
            <w:r>
              <w:br/>
              <w:t xml:space="preserve">061 / </w:t>
            </w:r>
            <w:r w:rsidR="0036629B">
              <w:t>553 40 17</w:t>
            </w:r>
            <w:r>
              <w:br/>
              <w:t xml:space="preserve">061 / </w:t>
            </w:r>
            <w:r w:rsidR="008135DC">
              <w:t>975 45 63</w:t>
            </w:r>
            <w:r>
              <w:br/>
              <w:t xml:space="preserve">061 / </w:t>
            </w:r>
            <w:r w:rsidR="008E6B85">
              <w:t>552</w:t>
            </w:r>
            <w:r>
              <w:t xml:space="preserve"> 55 05</w:t>
            </w:r>
            <w:r>
              <w:br/>
              <w:t xml:space="preserve">061 / </w:t>
            </w:r>
            <w:r w:rsidR="0052745A">
              <w:t>552</w:t>
            </w:r>
            <w:r>
              <w:t xml:space="preserve"> 56 19</w:t>
            </w:r>
            <w:r>
              <w:br/>
              <w:t>061 / 811 60 31</w:t>
            </w:r>
          </w:p>
          <w:p w:rsidR="009E1D1B" w:rsidRDefault="009E1D1B" w:rsidP="009E1D1B">
            <w:pPr>
              <w:spacing w:before="0"/>
            </w:pPr>
            <w:r>
              <w:t>061 / 552 56 11</w:t>
            </w:r>
          </w:p>
          <w:p w:rsidR="009E1D1B" w:rsidRDefault="009E1D1B" w:rsidP="009E1D1B">
            <w:pPr>
              <w:spacing w:before="0"/>
            </w:pPr>
            <w:r>
              <w:t>061 / 552 62 35</w:t>
            </w:r>
          </w:p>
        </w:tc>
      </w:tr>
      <w:tr w:rsidR="005925B9" w:rsidTr="00022ABC">
        <w:trPr>
          <w:gridAfter w:val="1"/>
          <w:wAfter w:w="18" w:type="dxa"/>
          <w:trHeight w:hRule="exact" w:val="147"/>
        </w:trPr>
        <w:tc>
          <w:tcPr>
            <w:tcW w:w="752" w:type="dxa"/>
          </w:tcPr>
          <w:p w:rsidR="005925B9" w:rsidRDefault="005925B9"/>
        </w:tc>
        <w:tc>
          <w:tcPr>
            <w:tcW w:w="680" w:type="dxa"/>
            <w:tcBorders>
              <w:right w:val="single" w:sz="12" w:space="0" w:color="auto"/>
            </w:tcBorders>
          </w:tcPr>
          <w:p w:rsidR="005925B9" w:rsidRDefault="005925B9"/>
        </w:tc>
        <w:tc>
          <w:tcPr>
            <w:tcW w:w="7910" w:type="dxa"/>
            <w:gridSpan w:val="2"/>
            <w:tcBorders>
              <w:left w:val="single" w:sz="12" w:space="0" w:color="auto"/>
              <w:bottom w:val="single" w:sz="12" w:space="0" w:color="auto"/>
              <w:right w:val="single" w:sz="12" w:space="0" w:color="auto"/>
            </w:tcBorders>
          </w:tcPr>
          <w:p w:rsidR="005925B9" w:rsidRDefault="005925B9" w:rsidP="009E1D1B">
            <w:pPr>
              <w:spacing w:before="0"/>
            </w:pPr>
          </w:p>
        </w:tc>
      </w:tr>
      <w:tr w:rsidR="005925B9" w:rsidTr="00022ABC">
        <w:trPr>
          <w:gridAfter w:val="1"/>
          <w:wAfter w:w="18" w:type="dxa"/>
          <w:trHeight w:hRule="exact" w:val="147"/>
        </w:trPr>
        <w:tc>
          <w:tcPr>
            <w:tcW w:w="752" w:type="dxa"/>
          </w:tcPr>
          <w:p w:rsidR="005925B9" w:rsidRDefault="005925B9"/>
        </w:tc>
        <w:tc>
          <w:tcPr>
            <w:tcW w:w="680" w:type="dxa"/>
          </w:tcPr>
          <w:p w:rsidR="005925B9" w:rsidRDefault="005925B9"/>
        </w:tc>
        <w:tc>
          <w:tcPr>
            <w:tcW w:w="7910" w:type="dxa"/>
            <w:gridSpan w:val="2"/>
            <w:tcBorders>
              <w:top w:val="single" w:sz="12" w:space="0" w:color="auto"/>
            </w:tcBorders>
          </w:tcPr>
          <w:p w:rsidR="005925B9" w:rsidRDefault="005925B9"/>
        </w:tc>
      </w:tr>
      <w:tr w:rsidR="005925B9" w:rsidTr="00022ABC">
        <w:trPr>
          <w:gridAfter w:val="1"/>
          <w:wAfter w:w="18" w:type="dxa"/>
        </w:trPr>
        <w:tc>
          <w:tcPr>
            <w:tcW w:w="752" w:type="dxa"/>
          </w:tcPr>
          <w:p w:rsidR="005925B9" w:rsidRDefault="005925B9">
            <w:r>
              <w:br w:type="page"/>
            </w:r>
          </w:p>
        </w:tc>
        <w:tc>
          <w:tcPr>
            <w:tcW w:w="680" w:type="dxa"/>
          </w:tcPr>
          <w:p w:rsidR="005925B9" w:rsidRDefault="005925B9">
            <w:r>
              <w:t>.</w:t>
            </w:r>
            <w:r w:rsidR="00D31B9A">
              <w:t>130</w:t>
            </w:r>
          </w:p>
        </w:tc>
        <w:tc>
          <w:tcPr>
            <w:tcW w:w="7910" w:type="dxa"/>
            <w:gridSpan w:val="2"/>
          </w:tcPr>
          <w:p w:rsidR="005925B9" w:rsidRDefault="005925B9">
            <w:r>
              <w:t>Telefon- / Adressliste</w:t>
            </w:r>
          </w:p>
          <w:p w:rsidR="005925B9" w:rsidRDefault="005925B9">
            <w:pPr>
              <w:rPr>
                <w:i/>
              </w:rPr>
            </w:pPr>
            <w:r>
              <w:t>Vor Baubeginn wird durch die örtliche Bauleitung eine separate Telefon- / Adressliste erstellt. Dabei sind die Telefonnummern zu überprüfen bzw. zu b</w:t>
            </w:r>
            <w:r>
              <w:t>e</w:t>
            </w:r>
            <w:r>
              <w:t>reinigen und, je nach Bedarf, mit weiteren Stellen wie Gemeindeverwaltung, Gemeindewerke, Ärzte, Spitäler, REGA, etc. zu ergänzen.</w:t>
            </w:r>
          </w:p>
        </w:tc>
      </w:tr>
      <w:tr w:rsidR="005925B9" w:rsidRPr="00010452" w:rsidTr="00022ABC">
        <w:trPr>
          <w:gridAfter w:val="1"/>
          <w:wAfter w:w="18" w:type="dxa"/>
        </w:trPr>
        <w:tc>
          <w:tcPr>
            <w:tcW w:w="9342" w:type="dxa"/>
            <w:gridSpan w:val="4"/>
            <w:vAlign w:val="bottom"/>
          </w:tcPr>
          <w:p w:rsidR="00BF4012" w:rsidRPr="00BF4012" w:rsidRDefault="005925B9" w:rsidP="00BF4012">
            <w:pPr>
              <w:pStyle w:val="berschrift3"/>
              <w:rPr>
                <w:sz w:val="22"/>
              </w:rPr>
            </w:pPr>
            <w:bookmarkStart w:id="60" w:name="_Toc91503883"/>
            <w:bookmarkStart w:id="61" w:name="_Toc329690746"/>
            <w:r w:rsidRPr="00010452">
              <w:t>530</w:t>
            </w:r>
            <w:r w:rsidRPr="00010452">
              <w:tab/>
              <w:t>schutz der baustelle</w:t>
            </w:r>
            <w:bookmarkEnd w:id="60"/>
            <w:bookmarkEnd w:id="61"/>
          </w:p>
        </w:tc>
      </w:tr>
      <w:tr w:rsidR="005925B9" w:rsidRPr="00010452" w:rsidTr="00022ABC">
        <w:trPr>
          <w:gridAfter w:val="1"/>
          <w:wAfter w:w="18" w:type="dxa"/>
        </w:trPr>
        <w:tc>
          <w:tcPr>
            <w:tcW w:w="752" w:type="dxa"/>
          </w:tcPr>
          <w:p w:rsidR="005925B9" w:rsidRPr="00010452" w:rsidRDefault="005925B9"/>
        </w:tc>
        <w:tc>
          <w:tcPr>
            <w:tcW w:w="680" w:type="dxa"/>
          </w:tcPr>
          <w:p w:rsidR="005925B9" w:rsidRPr="00010452" w:rsidRDefault="005925B9"/>
        </w:tc>
        <w:tc>
          <w:tcPr>
            <w:tcW w:w="7910" w:type="dxa"/>
            <w:gridSpan w:val="2"/>
          </w:tcPr>
          <w:p w:rsidR="00BF4012" w:rsidRDefault="00BF4012" w:rsidP="00BF4012">
            <w:pPr>
              <w:spacing w:before="0"/>
            </w:pPr>
          </w:p>
          <w:p w:rsidR="00BF4012" w:rsidRDefault="005925B9" w:rsidP="00BF4012">
            <w:pPr>
              <w:spacing w:before="0"/>
            </w:pPr>
            <w:r w:rsidRPr="00010452">
              <w:t xml:space="preserve">Wo nichts anderes vermerkt ist, sind die </w:t>
            </w:r>
            <w:r w:rsidR="00BC1E18" w:rsidRPr="00010452">
              <w:t>Aufwendungen</w:t>
            </w:r>
            <w:r w:rsidRPr="00010452">
              <w:t xml:space="preserve"> in die Einheitspreise einzurechnen.</w:t>
            </w:r>
            <w:r w:rsidR="00FB03A2">
              <w:t xml:space="preserve"> </w:t>
            </w:r>
          </w:p>
          <w:p w:rsidR="00FB03A2" w:rsidRPr="00BF4012" w:rsidRDefault="00FB03A2" w:rsidP="00BF4012">
            <w:pPr>
              <w:spacing w:before="0"/>
              <w:rPr>
                <w:i/>
                <w:color w:val="008000"/>
              </w:rPr>
            </w:pPr>
            <w:r w:rsidRPr="00BF4012">
              <w:rPr>
                <w:i/>
                <w:color w:val="008000"/>
                <w:lang w:val="de-DE"/>
              </w:rPr>
              <w:t xml:space="preserve">Die laufende Reinigung der Arbeitsplätze, inkl. </w:t>
            </w:r>
            <w:proofErr w:type="gramStart"/>
            <w:r w:rsidRPr="00BF4012">
              <w:rPr>
                <w:i/>
                <w:color w:val="008000"/>
                <w:lang w:val="de-DE"/>
              </w:rPr>
              <w:t>dem fachgerechten</w:t>
            </w:r>
            <w:r w:rsidR="00A434A4">
              <w:rPr>
                <w:i/>
                <w:color w:val="008000"/>
                <w:lang w:val="de-DE"/>
              </w:rPr>
              <w:t xml:space="preserve"> und korre</w:t>
            </w:r>
            <w:r w:rsidR="00A434A4">
              <w:rPr>
                <w:i/>
                <w:color w:val="008000"/>
                <w:lang w:val="de-DE"/>
              </w:rPr>
              <w:t>k</w:t>
            </w:r>
            <w:r w:rsidR="00A434A4">
              <w:rPr>
                <w:i/>
                <w:color w:val="008000"/>
                <w:lang w:val="de-DE"/>
              </w:rPr>
              <w:t>ten</w:t>
            </w:r>
            <w:r w:rsidRPr="00BF4012">
              <w:rPr>
                <w:i/>
                <w:color w:val="008000"/>
                <w:lang w:val="de-DE"/>
              </w:rPr>
              <w:t xml:space="preserve"> Entsorgen</w:t>
            </w:r>
            <w:proofErr w:type="gramEnd"/>
            <w:r w:rsidRPr="00BF4012">
              <w:rPr>
                <w:i/>
                <w:color w:val="008000"/>
                <w:lang w:val="de-DE"/>
              </w:rPr>
              <w:t xml:space="preserve"> des Materials muss in die Einheitspreise eingerechnet werden. Der leitende Monteur ist verantwortlich, dass diese Weisung eingehalten wird und bei Bedarf entsprechende Abfallbehältnisse </w:t>
            </w:r>
            <w:proofErr w:type="gramStart"/>
            <w:r w:rsidRPr="00BF4012">
              <w:rPr>
                <w:i/>
                <w:color w:val="008000"/>
                <w:lang w:val="de-DE"/>
              </w:rPr>
              <w:t>bereit gestellt</w:t>
            </w:r>
            <w:proofErr w:type="gramEnd"/>
            <w:r w:rsidRPr="00BF4012">
              <w:rPr>
                <w:i/>
                <w:color w:val="008000"/>
                <w:lang w:val="de-DE"/>
              </w:rPr>
              <w:t xml:space="preserve"> werden. Werden die Arbeitsplätze nicht sauber gehalten und muss die Reinigung durch Drittu</w:t>
            </w:r>
            <w:r w:rsidRPr="00BF4012">
              <w:rPr>
                <w:i/>
                <w:color w:val="008000"/>
                <w:lang w:val="de-DE"/>
              </w:rPr>
              <w:t>n</w:t>
            </w:r>
            <w:r w:rsidRPr="00BF4012">
              <w:rPr>
                <w:i/>
                <w:color w:val="008000"/>
                <w:lang w:val="de-DE"/>
              </w:rPr>
              <w:t>ternehmen ausgeführt werden, werden die entstehenden Kosten in der Schlus</w:t>
            </w:r>
            <w:r w:rsidRPr="00BF4012">
              <w:rPr>
                <w:i/>
                <w:color w:val="008000"/>
                <w:lang w:val="de-DE"/>
              </w:rPr>
              <w:t>s</w:t>
            </w:r>
            <w:r w:rsidRPr="00BF4012">
              <w:rPr>
                <w:i/>
                <w:color w:val="008000"/>
                <w:lang w:val="de-DE"/>
              </w:rPr>
              <w:t>rechnung in Abzug gebracht.</w:t>
            </w:r>
          </w:p>
          <w:p w:rsidR="00FB03A2" w:rsidRPr="00BF4012" w:rsidRDefault="00FB03A2" w:rsidP="00FB03A2">
            <w:pPr>
              <w:rPr>
                <w:i/>
                <w:color w:val="008000"/>
              </w:rPr>
            </w:pPr>
            <w:r w:rsidRPr="00BF4012">
              <w:rPr>
                <w:i/>
                <w:color w:val="008000"/>
                <w:lang w:val="de-DE"/>
              </w:rPr>
              <w:t xml:space="preserve">In allen </w:t>
            </w:r>
            <w:r w:rsidR="0065714E">
              <w:rPr>
                <w:i/>
                <w:color w:val="008000"/>
                <w:lang w:val="de-DE"/>
              </w:rPr>
              <w:t>Zentralenräume</w:t>
            </w:r>
            <w:r w:rsidR="00A434A4" w:rsidRPr="00BF4012">
              <w:rPr>
                <w:i/>
                <w:color w:val="008000"/>
                <w:lang w:val="de-DE"/>
              </w:rPr>
              <w:t xml:space="preserve"> </w:t>
            </w:r>
            <w:r w:rsidRPr="00BF4012">
              <w:rPr>
                <w:i/>
                <w:color w:val="008000"/>
                <w:lang w:val="de-DE"/>
              </w:rPr>
              <w:t>und anderen Gebäudeeinheiten gilt ein striktes Rauc</w:t>
            </w:r>
            <w:r w:rsidRPr="00BF4012">
              <w:rPr>
                <w:i/>
                <w:color w:val="008000"/>
                <w:lang w:val="de-DE"/>
              </w:rPr>
              <w:t>h</w:t>
            </w:r>
            <w:r w:rsidRPr="00BF4012">
              <w:rPr>
                <w:i/>
                <w:color w:val="008000"/>
                <w:lang w:val="de-DE"/>
              </w:rPr>
              <w:t>verbot.</w:t>
            </w:r>
          </w:p>
          <w:p w:rsidR="00FB03A2" w:rsidRPr="00BF4012" w:rsidRDefault="00FB03A2">
            <w:pPr>
              <w:rPr>
                <w:b/>
                <w:color w:val="008000"/>
              </w:rPr>
            </w:pPr>
            <w:proofErr w:type="spellStart"/>
            <w:r w:rsidRPr="00BF4012">
              <w:rPr>
                <w:b/>
                <w:i/>
                <w:iCs w:val="0"/>
                <w:color w:val="008000"/>
                <w:lang w:val="de-DE"/>
              </w:rPr>
              <w:t>Schutzmassnahmen</w:t>
            </w:r>
            <w:proofErr w:type="spellEnd"/>
            <w:r w:rsidR="00A434A4">
              <w:rPr>
                <w:b/>
                <w:i/>
                <w:iCs w:val="0"/>
                <w:color w:val="008000"/>
                <w:lang w:val="de-DE"/>
              </w:rPr>
              <w:t>,</w:t>
            </w:r>
            <w:r w:rsidRPr="00BF4012">
              <w:rPr>
                <w:b/>
                <w:i/>
                <w:iCs w:val="0"/>
                <w:color w:val="008000"/>
                <w:lang w:val="de-DE"/>
              </w:rPr>
              <w:t xml:space="preserve"> die zusätzlich eingerechnet werden müssen</w:t>
            </w:r>
            <w:r w:rsidR="00A434A4">
              <w:rPr>
                <w:b/>
                <w:i/>
                <w:iCs w:val="0"/>
                <w:color w:val="008000"/>
                <w:lang w:val="de-DE"/>
              </w:rPr>
              <w:t>,</w:t>
            </w:r>
            <w:r w:rsidRPr="00BF4012">
              <w:rPr>
                <w:b/>
                <w:i/>
                <w:iCs w:val="0"/>
                <w:color w:val="008000"/>
                <w:lang w:val="de-DE"/>
              </w:rPr>
              <w:t xml:space="preserve"> sind zu beschreiben und im Leistungsverzeichnis als Position auszuweisen, damit sie offeriert werden können.</w:t>
            </w:r>
          </w:p>
        </w:tc>
      </w:tr>
      <w:tr w:rsidR="005925B9" w:rsidRPr="00010452" w:rsidTr="00022ABC">
        <w:trPr>
          <w:gridAfter w:val="1"/>
          <w:wAfter w:w="18" w:type="dxa"/>
        </w:trPr>
        <w:tc>
          <w:tcPr>
            <w:tcW w:w="752" w:type="dxa"/>
            <w:vAlign w:val="bottom"/>
          </w:tcPr>
          <w:p w:rsidR="005925B9" w:rsidRPr="00010452" w:rsidRDefault="005925B9">
            <w:pPr>
              <w:pStyle w:val="berschrift4Kursiv"/>
              <w:rPr>
                <w:sz w:val="22"/>
              </w:rPr>
            </w:pPr>
            <w:r w:rsidRPr="00010452">
              <w:rPr>
                <w:sz w:val="22"/>
              </w:rPr>
              <w:t>531</w:t>
            </w:r>
          </w:p>
        </w:tc>
        <w:tc>
          <w:tcPr>
            <w:tcW w:w="680" w:type="dxa"/>
            <w:vAlign w:val="bottom"/>
          </w:tcPr>
          <w:p w:rsidR="005925B9" w:rsidRPr="00010452" w:rsidRDefault="005925B9">
            <w:pPr>
              <w:pStyle w:val="berschrift4Kursiv"/>
              <w:rPr>
                <w:sz w:val="22"/>
              </w:rPr>
            </w:pPr>
          </w:p>
        </w:tc>
        <w:tc>
          <w:tcPr>
            <w:tcW w:w="7910" w:type="dxa"/>
            <w:gridSpan w:val="2"/>
            <w:vAlign w:val="bottom"/>
          </w:tcPr>
          <w:p w:rsidR="005925B9" w:rsidRPr="00010452" w:rsidRDefault="005925B9">
            <w:pPr>
              <w:pStyle w:val="berschrift4Kursiv"/>
              <w:rPr>
                <w:sz w:val="22"/>
              </w:rPr>
            </w:pPr>
            <w:r w:rsidRPr="00010452">
              <w:rPr>
                <w:sz w:val="22"/>
              </w:rPr>
              <w:t>Schutz der Baustelle, Zufahrten und Transportwege</w:t>
            </w:r>
          </w:p>
        </w:tc>
      </w:tr>
      <w:tr w:rsidR="005925B9" w:rsidTr="00022ABC">
        <w:trPr>
          <w:gridAfter w:val="1"/>
          <w:wAfter w:w="18" w:type="dxa"/>
        </w:trPr>
        <w:tc>
          <w:tcPr>
            <w:tcW w:w="752" w:type="dxa"/>
            <w:vAlign w:val="bottom"/>
          </w:tcPr>
          <w:p w:rsidR="005925B9" w:rsidRDefault="005925B9"/>
        </w:tc>
        <w:tc>
          <w:tcPr>
            <w:tcW w:w="680" w:type="dxa"/>
            <w:vAlign w:val="bottom"/>
          </w:tcPr>
          <w:p w:rsidR="005925B9" w:rsidRDefault="005925B9">
            <w:pPr>
              <w:pStyle w:val="Standardkursiv"/>
            </w:pPr>
            <w:r>
              <w:t>.100</w:t>
            </w:r>
          </w:p>
        </w:tc>
        <w:tc>
          <w:tcPr>
            <w:tcW w:w="7910" w:type="dxa"/>
            <w:gridSpan w:val="2"/>
            <w:vAlign w:val="bottom"/>
          </w:tcPr>
          <w:p w:rsidR="005925B9" w:rsidRDefault="005925B9">
            <w:pPr>
              <w:pStyle w:val="Standardkursiv"/>
            </w:pPr>
            <w:r>
              <w:t>Gegen unbefugtes Betreten und Befahren</w:t>
            </w:r>
          </w:p>
        </w:tc>
      </w:tr>
      <w:tr w:rsidR="005925B9" w:rsidTr="00022ABC">
        <w:trPr>
          <w:gridAfter w:val="1"/>
          <w:wAfter w:w="18" w:type="dxa"/>
        </w:trPr>
        <w:tc>
          <w:tcPr>
            <w:tcW w:w="752" w:type="dxa"/>
            <w:vAlign w:val="bottom"/>
          </w:tcPr>
          <w:p w:rsidR="005925B9" w:rsidRDefault="005925B9"/>
        </w:tc>
        <w:tc>
          <w:tcPr>
            <w:tcW w:w="680" w:type="dxa"/>
          </w:tcPr>
          <w:p w:rsidR="005925B9" w:rsidRDefault="005925B9">
            <w:pPr>
              <w:pStyle w:val="Standardkursiv"/>
            </w:pPr>
            <w:r>
              <w:t>.110</w:t>
            </w:r>
          </w:p>
        </w:tc>
        <w:tc>
          <w:tcPr>
            <w:tcW w:w="7910" w:type="dxa"/>
            <w:gridSpan w:val="2"/>
          </w:tcPr>
          <w:p w:rsidR="005925B9" w:rsidRDefault="005925B9" w:rsidP="00BA7686">
            <w:pPr>
              <w:pStyle w:val="Erluterung1"/>
            </w:pPr>
            <w:r>
              <w:t>Beschreibung Zugang, Absperrungen, Hinweistafeln etc.</w:t>
            </w:r>
          </w:p>
        </w:tc>
      </w:tr>
      <w:tr w:rsidR="00B644F5" w:rsidTr="00022ABC">
        <w:trPr>
          <w:gridAfter w:val="1"/>
          <w:wAfter w:w="18" w:type="dxa"/>
        </w:trPr>
        <w:tc>
          <w:tcPr>
            <w:tcW w:w="752" w:type="dxa"/>
            <w:vAlign w:val="bottom"/>
          </w:tcPr>
          <w:p w:rsidR="00B644F5" w:rsidRDefault="00B644F5"/>
        </w:tc>
        <w:tc>
          <w:tcPr>
            <w:tcW w:w="680" w:type="dxa"/>
          </w:tcPr>
          <w:p w:rsidR="00B644F5" w:rsidRDefault="00B644F5">
            <w:pPr>
              <w:pStyle w:val="Standardkursiv"/>
            </w:pPr>
            <w:r>
              <w:t>.120</w:t>
            </w:r>
          </w:p>
        </w:tc>
        <w:tc>
          <w:tcPr>
            <w:tcW w:w="7910" w:type="dxa"/>
            <w:gridSpan w:val="2"/>
          </w:tcPr>
          <w:p w:rsidR="00B644F5" w:rsidRDefault="00B644F5">
            <w:pPr>
              <w:pStyle w:val="Standardkursiv"/>
            </w:pPr>
            <w:r>
              <w:t>Zu- und Wegfahrten bei Baustellen auf Hochleistungsstrassen</w:t>
            </w:r>
          </w:p>
        </w:tc>
      </w:tr>
      <w:tr w:rsidR="00B644F5" w:rsidTr="00022ABC">
        <w:trPr>
          <w:gridAfter w:val="1"/>
          <w:wAfter w:w="18" w:type="dxa"/>
        </w:trPr>
        <w:tc>
          <w:tcPr>
            <w:tcW w:w="752" w:type="dxa"/>
            <w:vAlign w:val="bottom"/>
          </w:tcPr>
          <w:p w:rsidR="00B644F5" w:rsidRDefault="00B644F5"/>
        </w:tc>
        <w:tc>
          <w:tcPr>
            <w:tcW w:w="680" w:type="dxa"/>
          </w:tcPr>
          <w:p w:rsidR="00B644F5" w:rsidRDefault="00B644F5">
            <w:pPr>
              <w:pStyle w:val="Standardkursiv"/>
            </w:pPr>
          </w:p>
        </w:tc>
        <w:tc>
          <w:tcPr>
            <w:tcW w:w="7910" w:type="dxa"/>
            <w:gridSpan w:val="2"/>
          </w:tcPr>
          <w:p w:rsidR="00B644F5" w:rsidRPr="00B644F5" w:rsidRDefault="00B644F5">
            <w:pPr>
              <w:pStyle w:val="Standardkursiv"/>
              <w:rPr>
                <w:color w:val="0000FF"/>
              </w:rPr>
            </w:pPr>
            <w:r w:rsidRPr="00B644F5">
              <w:rPr>
                <w:color w:val="0000FF"/>
              </w:rPr>
              <w:t>Beschreibung</w:t>
            </w:r>
          </w:p>
        </w:tc>
      </w:tr>
      <w:tr w:rsidR="00B644F5" w:rsidTr="00022ABC">
        <w:trPr>
          <w:gridAfter w:val="1"/>
          <w:wAfter w:w="18" w:type="dxa"/>
        </w:trPr>
        <w:tc>
          <w:tcPr>
            <w:tcW w:w="752" w:type="dxa"/>
            <w:vAlign w:val="bottom"/>
          </w:tcPr>
          <w:p w:rsidR="00B644F5" w:rsidRDefault="00B644F5"/>
        </w:tc>
        <w:tc>
          <w:tcPr>
            <w:tcW w:w="680" w:type="dxa"/>
          </w:tcPr>
          <w:p w:rsidR="00B644F5" w:rsidRDefault="00B644F5">
            <w:pPr>
              <w:pStyle w:val="Standardkursiv"/>
            </w:pPr>
            <w:r>
              <w:t>.130</w:t>
            </w:r>
          </w:p>
        </w:tc>
        <w:tc>
          <w:tcPr>
            <w:tcW w:w="7910" w:type="dxa"/>
            <w:gridSpan w:val="2"/>
          </w:tcPr>
          <w:p w:rsidR="00B644F5" w:rsidRDefault="00B644F5">
            <w:pPr>
              <w:pStyle w:val="Standardkursiv"/>
            </w:pPr>
            <w:r>
              <w:t>Wildschutzzäune:</w:t>
            </w:r>
          </w:p>
        </w:tc>
      </w:tr>
      <w:tr w:rsidR="00352ECA" w:rsidTr="00022ABC">
        <w:trPr>
          <w:gridAfter w:val="1"/>
          <w:wAfter w:w="18" w:type="dxa"/>
        </w:trPr>
        <w:tc>
          <w:tcPr>
            <w:tcW w:w="752" w:type="dxa"/>
            <w:vAlign w:val="bottom"/>
          </w:tcPr>
          <w:p w:rsidR="00352ECA" w:rsidRDefault="00352ECA" w:rsidP="000072F1"/>
        </w:tc>
        <w:tc>
          <w:tcPr>
            <w:tcW w:w="680" w:type="dxa"/>
          </w:tcPr>
          <w:p w:rsidR="00352ECA" w:rsidRDefault="00352ECA" w:rsidP="000072F1">
            <w:pPr>
              <w:pStyle w:val="Standardkursiv"/>
            </w:pPr>
          </w:p>
        </w:tc>
        <w:tc>
          <w:tcPr>
            <w:tcW w:w="7910" w:type="dxa"/>
            <w:gridSpan w:val="2"/>
          </w:tcPr>
          <w:p w:rsidR="00352ECA" w:rsidRDefault="00352ECA" w:rsidP="000072F1">
            <w:pPr>
              <w:pStyle w:val="Standardkursiv"/>
            </w:pPr>
            <w:r w:rsidRPr="00B644F5">
              <w:rPr>
                <w:color w:val="0000FF"/>
              </w:rPr>
              <w:t>Beschreibung</w:t>
            </w:r>
          </w:p>
        </w:tc>
      </w:tr>
      <w:tr w:rsidR="00352ECA" w:rsidTr="00022ABC">
        <w:trPr>
          <w:gridAfter w:val="1"/>
          <w:wAfter w:w="18" w:type="dxa"/>
        </w:trPr>
        <w:tc>
          <w:tcPr>
            <w:tcW w:w="752" w:type="dxa"/>
            <w:vAlign w:val="bottom"/>
          </w:tcPr>
          <w:p w:rsidR="00352ECA" w:rsidRDefault="00352ECA" w:rsidP="000072F1"/>
        </w:tc>
        <w:tc>
          <w:tcPr>
            <w:tcW w:w="680" w:type="dxa"/>
          </w:tcPr>
          <w:p w:rsidR="00352ECA" w:rsidRPr="00352ECA" w:rsidRDefault="00352ECA" w:rsidP="000072F1">
            <w:pPr>
              <w:pStyle w:val="Standardkursiv"/>
              <w:rPr>
                <w:color w:val="008000"/>
              </w:rPr>
            </w:pPr>
            <w:r w:rsidRPr="00352ECA">
              <w:rPr>
                <w:color w:val="008000"/>
              </w:rPr>
              <w:t>.140</w:t>
            </w:r>
          </w:p>
        </w:tc>
        <w:tc>
          <w:tcPr>
            <w:tcW w:w="7910" w:type="dxa"/>
            <w:gridSpan w:val="2"/>
          </w:tcPr>
          <w:p w:rsidR="00352ECA" w:rsidRPr="00352ECA" w:rsidRDefault="00352ECA" w:rsidP="000072F1">
            <w:pPr>
              <w:pStyle w:val="Standardkursiv"/>
              <w:rPr>
                <w:color w:val="008000"/>
              </w:rPr>
            </w:pPr>
            <w:r w:rsidRPr="00352ECA">
              <w:rPr>
                <w:color w:val="008000"/>
              </w:rPr>
              <w:t>Schutz gegen unbefugtes Betreten</w:t>
            </w:r>
          </w:p>
        </w:tc>
      </w:tr>
      <w:tr w:rsidR="00B644F5" w:rsidTr="00022ABC">
        <w:trPr>
          <w:gridAfter w:val="1"/>
          <w:wAfter w:w="18" w:type="dxa"/>
        </w:trPr>
        <w:tc>
          <w:tcPr>
            <w:tcW w:w="752" w:type="dxa"/>
            <w:vAlign w:val="bottom"/>
          </w:tcPr>
          <w:p w:rsidR="00B644F5" w:rsidRDefault="00B644F5"/>
        </w:tc>
        <w:tc>
          <w:tcPr>
            <w:tcW w:w="680" w:type="dxa"/>
          </w:tcPr>
          <w:p w:rsidR="00B644F5" w:rsidRDefault="00B644F5">
            <w:pPr>
              <w:pStyle w:val="Standardkursiv"/>
            </w:pPr>
          </w:p>
        </w:tc>
        <w:tc>
          <w:tcPr>
            <w:tcW w:w="7910" w:type="dxa"/>
            <w:gridSpan w:val="2"/>
          </w:tcPr>
          <w:p w:rsidR="00B644F5" w:rsidRPr="00352ECA" w:rsidRDefault="00352ECA">
            <w:pPr>
              <w:pStyle w:val="Standardkursiv"/>
              <w:rPr>
                <w:color w:val="008000"/>
              </w:rPr>
            </w:pPr>
            <w:r>
              <w:rPr>
                <w:color w:val="008000"/>
              </w:rPr>
              <w:t xml:space="preserve">Alle </w:t>
            </w:r>
            <w:r w:rsidR="0065714E">
              <w:rPr>
                <w:color w:val="008000"/>
              </w:rPr>
              <w:t xml:space="preserve">Zentralenräume </w:t>
            </w:r>
            <w:r>
              <w:rPr>
                <w:color w:val="008000"/>
              </w:rPr>
              <w:t>sind mit einem Schliesssystem ausgerüstet. Entspreche</w:t>
            </w:r>
            <w:r>
              <w:rPr>
                <w:color w:val="008000"/>
              </w:rPr>
              <w:t>n</w:t>
            </w:r>
            <w:r>
              <w:rPr>
                <w:color w:val="008000"/>
              </w:rPr>
              <w:t>de Schlüssel können beim Autobahn-Werkhof Sissach, gegen Hinterlegung e</w:t>
            </w:r>
            <w:r>
              <w:rPr>
                <w:color w:val="008000"/>
              </w:rPr>
              <w:t>i</w:t>
            </w:r>
            <w:r>
              <w:rPr>
                <w:color w:val="008000"/>
              </w:rPr>
              <w:t xml:space="preserve">nes Depots von CHF </w:t>
            </w:r>
            <w:r w:rsidR="00154EB9">
              <w:rPr>
                <w:color w:val="008000"/>
              </w:rPr>
              <w:t>2</w:t>
            </w:r>
            <w:r>
              <w:rPr>
                <w:color w:val="008000"/>
              </w:rPr>
              <w:t>00.- pro Schlüssel, bezogen werden.</w:t>
            </w:r>
            <w:r>
              <w:rPr>
                <w:color w:val="008000"/>
              </w:rPr>
              <w:br/>
              <w:t>Alle Zentralentüren müssen beim Verlassen der Räume bzw. der Zentrale i</w:t>
            </w:r>
            <w:r>
              <w:rPr>
                <w:color w:val="008000"/>
              </w:rPr>
              <w:t>m</w:t>
            </w:r>
            <w:r>
              <w:rPr>
                <w:color w:val="008000"/>
              </w:rPr>
              <w:t>mer abgeschlossen werden!</w:t>
            </w:r>
          </w:p>
        </w:tc>
      </w:tr>
      <w:tr w:rsidR="00381A9E" w:rsidRPr="00A33A5F" w:rsidTr="00022ABC">
        <w:trPr>
          <w:gridAfter w:val="1"/>
          <w:wAfter w:w="18" w:type="dxa"/>
        </w:trPr>
        <w:tc>
          <w:tcPr>
            <w:tcW w:w="752" w:type="dxa"/>
            <w:vAlign w:val="bottom"/>
          </w:tcPr>
          <w:p w:rsidR="00381A9E" w:rsidRPr="00A33A5F" w:rsidRDefault="00381A9E">
            <w:pPr>
              <w:rPr>
                <w:i/>
                <w:color w:val="008000"/>
              </w:rPr>
            </w:pPr>
          </w:p>
        </w:tc>
        <w:tc>
          <w:tcPr>
            <w:tcW w:w="680" w:type="dxa"/>
          </w:tcPr>
          <w:p w:rsidR="00381A9E" w:rsidRPr="00A33A5F" w:rsidRDefault="00381A9E">
            <w:pPr>
              <w:pStyle w:val="Standardkursiv"/>
              <w:rPr>
                <w:color w:val="008000"/>
              </w:rPr>
            </w:pPr>
            <w:r w:rsidRPr="00A33A5F">
              <w:rPr>
                <w:color w:val="008000"/>
              </w:rPr>
              <w:t>.1</w:t>
            </w:r>
            <w:r w:rsidR="001719FF">
              <w:rPr>
                <w:color w:val="008000"/>
              </w:rPr>
              <w:t>5</w:t>
            </w:r>
            <w:r w:rsidRPr="00A33A5F">
              <w:rPr>
                <w:color w:val="008000"/>
              </w:rPr>
              <w:t>0</w:t>
            </w:r>
          </w:p>
        </w:tc>
        <w:tc>
          <w:tcPr>
            <w:tcW w:w="7910" w:type="dxa"/>
            <w:gridSpan w:val="2"/>
          </w:tcPr>
          <w:p w:rsidR="00381A9E" w:rsidRPr="00A33A5F" w:rsidRDefault="00381A9E" w:rsidP="00381A9E">
            <w:pPr>
              <w:ind w:left="709" w:hanging="709"/>
              <w:rPr>
                <w:i/>
                <w:color w:val="008000"/>
                <w:lang w:val="de-DE"/>
              </w:rPr>
            </w:pPr>
            <w:r w:rsidRPr="00A33A5F">
              <w:rPr>
                <w:i/>
                <w:color w:val="008000"/>
                <w:lang w:val="de-DE"/>
              </w:rPr>
              <w:t>Baustellenfahrzeuge und -aggregate:</w:t>
            </w:r>
          </w:p>
          <w:p w:rsidR="00381A9E" w:rsidRPr="00A33A5F" w:rsidRDefault="00381A9E" w:rsidP="00381A9E">
            <w:pPr>
              <w:rPr>
                <w:i/>
                <w:color w:val="008000"/>
                <w:lang w:val="de-DE"/>
              </w:rPr>
            </w:pPr>
            <w:r w:rsidRPr="00A33A5F">
              <w:rPr>
                <w:i/>
                <w:color w:val="008000"/>
                <w:lang w:val="de-DE"/>
              </w:rPr>
              <w:t xml:space="preserve">Baustellenfahrzeuge und -aggregate (Hebebühnen, </w:t>
            </w:r>
            <w:proofErr w:type="spellStart"/>
            <w:r w:rsidRPr="00A33A5F">
              <w:rPr>
                <w:i/>
                <w:color w:val="008000"/>
                <w:lang w:val="de-DE"/>
              </w:rPr>
              <w:t>Skyworker</w:t>
            </w:r>
            <w:proofErr w:type="spellEnd"/>
            <w:r w:rsidRPr="00A33A5F">
              <w:rPr>
                <w:i/>
                <w:color w:val="008000"/>
                <w:lang w:val="de-DE"/>
              </w:rPr>
              <w:t>, Servicefahrze</w:t>
            </w:r>
            <w:r w:rsidRPr="00A33A5F">
              <w:rPr>
                <w:i/>
                <w:color w:val="008000"/>
                <w:lang w:val="de-DE"/>
              </w:rPr>
              <w:t>u</w:t>
            </w:r>
            <w:r w:rsidRPr="00A33A5F">
              <w:rPr>
                <w:i/>
                <w:color w:val="008000"/>
                <w:lang w:val="de-DE"/>
              </w:rPr>
              <w:t xml:space="preserve">ge, </w:t>
            </w:r>
            <w:proofErr w:type="spellStart"/>
            <w:r w:rsidRPr="00A33A5F">
              <w:rPr>
                <w:i/>
                <w:color w:val="008000"/>
                <w:lang w:val="de-DE"/>
              </w:rPr>
              <w:t>Bobinenanhänger</w:t>
            </w:r>
            <w:proofErr w:type="spellEnd"/>
            <w:r w:rsidRPr="00A33A5F">
              <w:rPr>
                <w:i/>
                <w:color w:val="008000"/>
                <w:lang w:val="de-DE"/>
              </w:rPr>
              <w:t>, Zugfahrzeuge, Personenwagen, Notstromaggregate</w:t>
            </w:r>
            <w:r w:rsidR="00A33A5F">
              <w:rPr>
                <w:i/>
                <w:color w:val="008000"/>
                <w:lang w:val="de-DE"/>
              </w:rPr>
              <w:t>,</w:t>
            </w:r>
            <w:r w:rsidRPr="00A33A5F">
              <w:rPr>
                <w:i/>
                <w:color w:val="008000"/>
                <w:lang w:val="de-DE"/>
              </w:rPr>
              <w:t xml:space="preserve"> etc.) dürfen nur in fahrtüchtige</w:t>
            </w:r>
            <w:r w:rsidR="00A33A5F">
              <w:rPr>
                <w:i/>
                <w:color w:val="008000"/>
                <w:lang w:val="de-DE"/>
              </w:rPr>
              <w:t>m</w:t>
            </w:r>
            <w:r w:rsidRPr="00A33A5F">
              <w:rPr>
                <w:i/>
                <w:color w:val="008000"/>
                <w:lang w:val="de-DE"/>
              </w:rPr>
              <w:t>, gewartetem Zustand (inkl. funktionierender B</w:t>
            </w:r>
            <w:r w:rsidRPr="00A33A5F">
              <w:rPr>
                <w:i/>
                <w:color w:val="008000"/>
                <w:lang w:val="de-DE"/>
              </w:rPr>
              <w:t>e</w:t>
            </w:r>
            <w:r w:rsidRPr="00A33A5F">
              <w:rPr>
                <w:i/>
                <w:color w:val="008000"/>
                <w:lang w:val="de-DE"/>
              </w:rPr>
              <w:t>leuchtung) im Tunnel eingesetzt werden. Maschinen</w:t>
            </w:r>
            <w:r w:rsidR="0065714E">
              <w:rPr>
                <w:i/>
                <w:color w:val="008000"/>
                <w:lang w:val="de-DE"/>
              </w:rPr>
              <w:t>,</w:t>
            </w:r>
            <w:r w:rsidRPr="00A33A5F">
              <w:rPr>
                <w:i/>
                <w:color w:val="008000"/>
                <w:lang w:val="de-DE"/>
              </w:rPr>
              <w:t xml:space="preserve"> die Öl etc. verlieren oder anderweitig die Fahrbahn oder die zugewiesenen Abstellplätze verschmutzen</w:t>
            </w:r>
            <w:r w:rsidR="00A33A5F">
              <w:rPr>
                <w:i/>
                <w:color w:val="008000"/>
                <w:lang w:val="de-DE"/>
              </w:rPr>
              <w:t>,</w:t>
            </w:r>
            <w:r w:rsidRPr="00A33A5F">
              <w:rPr>
                <w:i/>
                <w:color w:val="008000"/>
                <w:lang w:val="de-DE"/>
              </w:rPr>
              <w:t xml:space="preserve"> müssen umgehend von der Baustelle entfernt werden. Erfolgt dies nicht nach der ersten Aufforderung durch die Bauleitung, wird das entsprechende Fahrzeug oder Aggregat kostenpflichtig abgeschleppt. Die Entfernung der Verschmutzung und die </w:t>
            </w:r>
            <w:r w:rsidR="0065714E" w:rsidRPr="00A33A5F">
              <w:rPr>
                <w:i/>
                <w:color w:val="008000"/>
                <w:lang w:val="de-DE"/>
              </w:rPr>
              <w:t>Instands</w:t>
            </w:r>
            <w:r w:rsidR="0065714E">
              <w:rPr>
                <w:i/>
                <w:color w:val="008000"/>
                <w:lang w:val="de-DE"/>
              </w:rPr>
              <w:t>etz</w:t>
            </w:r>
            <w:r w:rsidR="0065714E" w:rsidRPr="00A33A5F">
              <w:rPr>
                <w:i/>
                <w:color w:val="008000"/>
                <w:lang w:val="de-DE"/>
              </w:rPr>
              <w:t xml:space="preserve">ung </w:t>
            </w:r>
            <w:r w:rsidRPr="00A33A5F">
              <w:rPr>
                <w:i/>
                <w:color w:val="008000"/>
                <w:lang w:val="de-DE"/>
              </w:rPr>
              <w:t>der Fahrbahn gehen zu Lasten des Verursachers. A</w:t>
            </w:r>
            <w:r w:rsidRPr="00A33A5F">
              <w:rPr>
                <w:i/>
                <w:color w:val="008000"/>
                <w:lang w:val="de-DE"/>
              </w:rPr>
              <w:t>r</w:t>
            </w:r>
            <w:r w:rsidRPr="00A33A5F">
              <w:rPr>
                <w:i/>
                <w:color w:val="008000"/>
                <w:lang w:val="de-DE"/>
              </w:rPr>
              <w:t>beitsgeräte dürfen keine Eindrücke in den Belag oder sonstige Schäden veru</w:t>
            </w:r>
            <w:r w:rsidRPr="00A33A5F">
              <w:rPr>
                <w:i/>
                <w:color w:val="008000"/>
                <w:lang w:val="de-DE"/>
              </w:rPr>
              <w:t>r</w:t>
            </w:r>
            <w:r w:rsidRPr="00A33A5F">
              <w:rPr>
                <w:i/>
                <w:color w:val="008000"/>
                <w:lang w:val="de-DE"/>
              </w:rPr>
              <w:t>sachen</w:t>
            </w:r>
          </w:p>
          <w:p w:rsidR="00381A9E" w:rsidRPr="00A33A5F" w:rsidRDefault="00381A9E" w:rsidP="00381A9E">
            <w:pPr>
              <w:rPr>
                <w:i/>
                <w:color w:val="008000"/>
                <w:lang w:val="de-DE"/>
              </w:rPr>
            </w:pPr>
            <w:r w:rsidRPr="00A33A5F">
              <w:rPr>
                <w:i/>
                <w:color w:val="008000"/>
                <w:lang w:val="de-DE"/>
              </w:rPr>
              <w:t xml:space="preserve">In Neubautunnels dürfen nur </w:t>
            </w:r>
            <w:r w:rsidR="0065714E">
              <w:rPr>
                <w:i/>
                <w:color w:val="008000"/>
                <w:lang w:val="de-DE"/>
              </w:rPr>
              <w:t xml:space="preserve">mit Dieseltreibstoff betriebene </w:t>
            </w:r>
            <w:r w:rsidRPr="00A33A5F">
              <w:rPr>
                <w:i/>
                <w:color w:val="008000"/>
                <w:lang w:val="de-DE"/>
              </w:rPr>
              <w:t>Aggregate und Fahrzeuge eingesetzt werden.</w:t>
            </w:r>
          </w:p>
        </w:tc>
      </w:tr>
      <w:tr w:rsidR="00381A9E" w:rsidRPr="00381A9E" w:rsidTr="00022ABC">
        <w:trPr>
          <w:gridAfter w:val="1"/>
          <w:wAfter w:w="18" w:type="dxa"/>
        </w:trPr>
        <w:tc>
          <w:tcPr>
            <w:tcW w:w="752" w:type="dxa"/>
            <w:vAlign w:val="bottom"/>
          </w:tcPr>
          <w:p w:rsidR="00381A9E" w:rsidRPr="00381A9E" w:rsidRDefault="00381A9E">
            <w:pPr>
              <w:rPr>
                <w:color w:val="008000"/>
              </w:rPr>
            </w:pPr>
          </w:p>
        </w:tc>
        <w:tc>
          <w:tcPr>
            <w:tcW w:w="680" w:type="dxa"/>
          </w:tcPr>
          <w:p w:rsidR="00381A9E" w:rsidRPr="00381A9E" w:rsidRDefault="00381A9E">
            <w:pPr>
              <w:pStyle w:val="Standardkursiv"/>
              <w:rPr>
                <w:color w:val="008000"/>
              </w:rPr>
            </w:pPr>
            <w:r w:rsidRPr="00381A9E">
              <w:rPr>
                <w:color w:val="008000"/>
              </w:rPr>
              <w:t>.1</w:t>
            </w:r>
            <w:r w:rsidR="001719FF">
              <w:rPr>
                <w:color w:val="008000"/>
              </w:rPr>
              <w:t>6</w:t>
            </w:r>
            <w:r w:rsidRPr="00381A9E">
              <w:rPr>
                <w:color w:val="008000"/>
              </w:rPr>
              <w:t>0</w:t>
            </w:r>
          </w:p>
        </w:tc>
        <w:tc>
          <w:tcPr>
            <w:tcW w:w="7910" w:type="dxa"/>
            <w:gridSpan w:val="2"/>
          </w:tcPr>
          <w:p w:rsidR="00381A9E" w:rsidRPr="00381A9E" w:rsidRDefault="00381A9E" w:rsidP="00381A9E">
            <w:pPr>
              <w:pStyle w:val="Standardkursiv"/>
              <w:rPr>
                <w:color w:val="008000"/>
                <w:lang w:val="de-DE"/>
              </w:rPr>
            </w:pPr>
            <w:r w:rsidRPr="00381A9E">
              <w:rPr>
                <w:color w:val="008000"/>
                <w:lang w:val="de-DE"/>
              </w:rPr>
              <w:t>Zwischenlagerplätze:</w:t>
            </w:r>
          </w:p>
          <w:p w:rsidR="00381A9E" w:rsidRPr="00381A9E" w:rsidRDefault="00381A9E">
            <w:pPr>
              <w:pStyle w:val="Standardkursiv"/>
              <w:rPr>
                <w:color w:val="008000"/>
              </w:rPr>
            </w:pPr>
            <w:r w:rsidRPr="00381A9E">
              <w:rPr>
                <w:color w:val="008000"/>
                <w:lang w:val="de-DE"/>
              </w:rPr>
              <w:t>Material (z.B. Bobinen, Trassen, Ventilatoren, Leuchten etc.)</w:t>
            </w:r>
            <w:r w:rsidR="0065714E">
              <w:rPr>
                <w:color w:val="008000"/>
                <w:lang w:val="de-DE"/>
              </w:rPr>
              <w:t>,</w:t>
            </w:r>
            <w:r w:rsidRPr="00381A9E">
              <w:rPr>
                <w:color w:val="008000"/>
                <w:lang w:val="de-DE"/>
              </w:rPr>
              <w:t xml:space="preserve"> welches während der Verarbeitung zwischengelagert wird, muss so abgestellt werden, dass keine Eindrücke in den Belag oder sonstige Schäden verursacht werden. Ebenfalls ist das Material mit reflektierenden Signalhüten, </w:t>
            </w:r>
            <w:proofErr w:type="spellStart"/>
            <w:r w:rsidRPr="00381A9E">
              <w:rPr>
                <w:color w:val="008000"/>
                <w:lang w:val="de-DE"/>
              </w:rPr>
              <w:t>Bauabschrankungen</w:t>
            </w:r>
            <w:proofErr w:type="spellEnd"/>
            <w:r w:rsidRPr="00381A9E">
              <w:rPr>
                <w:color w:val="008000"/>
                <w:lang w:val="de-DE"/>
              </w:rPr>
              <w:t xml:space="preserve"> und/oder Blitzleuchten zu kennzeichnen.</w:t>
            </w:r>
          </w:p>
        </w:tc>
      </w:tr>
      <w:tr w:rsidR="005925B9" w:rsidTr="00022ABC">
        <w:trPr>
          <w:gridAfter w:val="1"/>
          <w:wAfter w:w="18" w:type="dxa"/>
        </w:trPr>
        <w:tc>
          <w:tcPr>
            <w:tcW w:w="752" w:type="dxa"/>
            <w:vAlign w:val="bottom"/>
          </w:tcPr>
          <w:p w:rsidR="005925B9" w:rsidRDefault="005925B9"/>
        </w:tc>
        <w:tc>
          <w:tcPr>
            <w:tcW w:w="680" w:type="dxa"/>
          </w:tcPr>
          <w:p w:rsidR="005925B9" w:rsidRDefault="005925B9">
            <w:pPr>
              <w:pStyle w:val="Standardkursiv"/>
            </w:pPr>
            <w:r>
              <w:t>.200</w:t>
            </w:r>
          </w:p>
        </w:tc>
        <w:tc>
          <w:tcPr>
            <w:tcW w:w="7910" w:type="dxa"/>
            <w:gridSpan w:val="2"/>
          </w:tcPr>
          <w:p w:rsidR="005925B9" w:rsidRDefault="005925B9">
            <w:pPr>
              <w:pStyle w:val="Standardkursiv"/>
            </w:pPr>
            <w:r>
              <w:t>Gegen Klima-, Witterungseinflüsse und Naturgefahren</w:t>
            </w:r>
          </w:p>
        </w:tc>
      </w:tr>
      <w:tr w:rsidR="005925B9" w:rsidTr="00022ABC">
        <w:trPr>
          <w:gridAfter w:val="1"/>
          <w:wAfter w:w="18" w:type="dxa"/>
        </w:trPr>
        <w:tc>
          <w:tcPr>
            <w:tcW w:w="752" w:type="dxa"/>
            <w:vAlign w:val="bottom"/>
          </w:tcPr>
          <w:p w:rsidR="005925B9" w:rsidRDefault="005925B9">
            <w:pPr>
              <w:pStyle w:val="Standardkursiv"/>
            </w:pPr>
          </w:p>
        </w:tc>
        <w:tc>
          <w:tcPr>
            <w:tcW w:w="680" w:type="dxa"/>
          </w:tcPr>
          <w:p w:rsidR="005925B9" w:rsidRDefault="005925B9">
            <w:pPr>
              <w:pStyle w:val="Standardkursiv"/>
            </w:pPr>
            <w:r>
              <w:t>.210</w:t>
            </w:r>
          </w:p>
        </w:tc>
        <w:tc>
          <w:tcPr>
            <w:tcW w:w="7910" w:type="dxa"/>
            <w:gridSpan w:val="2"/>
          </w:tcPr>
          <w:p w:rsidR="005925B9" w:rsidRDefault="005925B9">
            <w:pPr>
              <w:pStyle w:val="Standardkursiv"/>
            </w:pPr>
            <w:r>
              <w:t>Klima</w:t>
            </w:r>
          </w:p>
        </w:tc>
      </w:tr>
      <w:tr w:rsidR="005925B9" w:rsidTr="00022ABC">
        <w:trPr>
          <w:gridAfter w:val="1"/>
          <w:wAfter w:w="18" w:type="dxa"/>
        </w:trPr>
        <w:tc>
          <w:tcPr>
            <w:tcW w:w="752" w:type="dxa"/>
            <w:vAlign w:val="bottom"/>
          </w:tcPr>
          <w:p w:rsidR="005925B9" w:rsidRDefault="005925B9"/>
        </w:tc>
        <w:tc>
          <w:tcPr>
            <w:tcW w:w="680" w:type="dxa"/>
          </w:tcPr>
          <w:p w:rsidR="005925B9" w:rsidRDefault="005925B9"/>
        </w:tc>
        <w:tc>
          <w:tcPr>
            <w:tcW w:w="7910" w:type="dxa"/>
            <w:gridSpan w:val="2"/>
          </w:tcPr>
          <w:p w:rsidR="005925B9" w:rsidRDefault="005925B9" w:rsidP="00BA7686">
            <w:pPr>
              <w:pStyle w:val="Erluterung1"/>
            </w:pPr>
            <w:r>
              <w:t>Beschreibung</w:t>
            </w:r>
          </w:p>
        </w:tc>
      </w:tr>
      <w:tr w:rsidR="005925B9" w:rsidTr="00022ABC">
        <w:trPr>
          <w:gridAfter w:val="1"/>
          <w:wAfter w:w="18" w:type="dxa"/>
        </w:trPr>
        <w:tc>
          <w:tcPr>
            <w:tcW w:w="752" w:type="dxa"/>
            <w:vAlign w:val="bottom"/>
          </w:tcPr>
          <w:p w:rsidR="005925B9" w:rsidRDefault="005925B9"/>
        </w:tc>
        <w:tc>
          <w:tcPr>
            <w:tcW w:w="680" w:type="dxa"/>
          </w:tcPr>
          <w:p w:rsidR="005925B9" w:rsidRDefault="005925B9">
            <w:pPr>
              <w:pStyle w:val="Standardkursiv"/>
            </w:pPr>
            <w:r>
              <w:t>.220</w:t>
            </w:r>
          </w:p>
        </w:tc>
        <w:tc>
          <w:tcPr>
            <w:tcW w:w="7910" w:type="dxa"/>
            <w:gridSpan w:val="2"/>
          </w:tcPr>
          <w:p w:rsidR="005925B9" w:rsidRDefault="00261C42">
            <w:pPr>
              <w:pStyle w:val="Standardkursiv"/>
            </w:pPr>
            <w:r>
              <w:t xml:space="preserve">Schutz vor </w:t>
            </w:r>
            <w:r w:rsidR="005925B9">
              <w:t>Hochwasser</w:t>
            </w:r>
          </w:p>
        </w:tc>
      </w:tr>
      <w:tr w:rsidR="0095311A" w:rsidRPr="00543693" w:rsidTr="00022ABC">
        <w:tc>
          <w:tcPr>
            <w:tcW w:w="752" w:type="dxa"/>
            <w:vAlign w:val="bottom"/>
          </w:tcPr>
          <w:p w:rsidR="0095311A" w:rsidRPr="00543693" w:rsidRDefault="0095311A" w:rsidP="0095311A">
            <w:pPr>
              <w:spacing w:line="4500" w:lineRule="auto"/>
              <w:rPr>
                <w:i/>
              </w:rPr>
            </w:pPr>
          </w:p>
        </w:tc>
        <w:tc>
          <w:tcPr>
            <w:tcW w:w="680" w:type="dxa"/>
          </w:tcPr>
          <w:p w:rsidR="0095311A" w:rsidRPr="00543693" w:rsidRDefault="0095311A" w:rsidP="00EE13E7">
            <w:pPr>
              <w:pStyle w:val="Standardkursiv"/>
            </w:pPr>
            <w:r w:rsidRPr="00543693">
              <w:t>.</w:t>
            </w:r>
            <w:r>
              <w:t>221</w:t>
            </w:r>
          </w:p>
        </w:tc>
        <w:tc>
          <w:tcPr>
            <w:tcW w:w="7928" w:type="dxa"/>
            <w:gridSpan w:val="3"/>
          </w:tcPr>
          <w:p w:rsidR="0095311A" w:rsidRPr="00543693" w:rsidRDefault="0095311A" w:rsidP="00EE13E7">
            <w:pPr>
              <w:pStyle w:val="berschrift4Kursiv"/>
              <w:spacing w:before="0"/>
              <w:rPr>
                <w:rFonts w:cs="Arial"/>
                <w:sz w:val="22"/>
              </w:rPr>
            </w:pPr>
          </w:p>
          <w:p w:rsidR="0095311A" w:rsidRPr="00543693" w:rsidRDefault="0095311A" w:rsidP="00CA17DB">
            <w:pPr>
              <w:tabs>
                <w:tab w:val="right" w:pos="993"/>
                <w:tab w:val="left" w:pos="1134"/>
                <w:tab w:val="left" w:pos="1276"/>
              </w:tabs>
              <w:spacing w:before="0" w:line="264" w:lineRule="auto"/>
              <w:ind w:left="200" w:hanging="200"/>
              <w:rPr>
                <w:rFonts w:cs="Arial"/>
                <w:i/>
              </w:rPr>
            </w:pPr>
            <w:r w:rsidRPr="00543693">
              <w:rPr>
                <w:rFonts w:cs="Arial"/>
                <w:i/>
              </w:rPr>
              <w:t>Schadensreduktion</w:t>
            </w:r>
          </w:p>
          <w:p w:rsidR="0095311A" w:rsidRPr="00543693" w:rsidRDefault="0095311A" w:rsidP="00CA17DB">
            <w:pPr>
              <w:tabs>
                <w:tab w:val="left" w:pos="1276"/>
              </w:tabs>
              <w:spacing w:before="0" w:after="60" w:line="264" w:lineRule="auto"/>
              <w:rPr>
                <w:rFonts w:cs="Arial"/>
                <w:i/>
              </w:rPr>
            </w:pPr>
            <w:r w:rsidRPr="00543693">
              <w:rPr>
                <w:rFonts w:cs="Arial"/>
                <w:i/>
              </w:rPr>
              <w:t>Um das Hochwasserrisiko zu reduzieren, sind von der Unternehmung folgende Bedingungen einzuhalten (nicht abschliessend):</w:t>
            </w:r>
          </w:p>
          <w:p w:rsidR="0095311A" w:rsidRPr="00543693" w:rsidRDefault="0095311A" w:rsidP="00CA17DB">
            <w:pPr>
              <w:numPr>
                <w:ilvl w:val="0"/>
                <w:numId w:val="23"/>
              </w:numPr>
              <w:tabs>
                <w:tab w:val="clear" w:pos="360"/>
                <w:tab w:val="num" w:pos="200"/>
                <w:tab w:val="right" w:pos="993"/>
                <w:tab w:val="left" w:pos="1134"/>
                <w:tab w:val="left" w:pos="1276"/>
              </w:tabs>
              <w:spacing w:before="0" w:after="60" w:line="264" w:lineRule="auto"/>
              <w:ind w:left="200" w:hanging="200"/>
              <w:rPr>
                <w:rFonts w:cs="Arial"/>
                <w:i/>
              </w:rPr>
            </w:pPr>
            <w:r w:rsidRPr="00543693">
              <w:rPr>
                <w:rFonts w:cs="Arial"/>
                <w:i/>
              </w:rPr>
              <w:t>Der Bauvorgang ist derart vorzusehen, dass der Hochwasserabfluss bis hin zur</w:t>
            </w:r>
            <w:r w:rsidR="00CA17DB">
              <w:rPr>
                <w:rFonts w:cs="Arial"/>
                <w:i/>
              </w:rPr>
              <w:t xml:space="preserve"> </w:t>
            </w:r>
            <w:r w:rsidRPr="00543693">
              <w:rPr>
                <w:rFonts w:cs="Arial"/>
                <w:i/>
              </w:rPr>
              <w:t>Risikowassermenge jederzeit gewährleistet ist.</w:t>
            </w:r>
          </w:p>
          <w:p w:rsidR="00CA17DB" w:rsidRDefault="0095311A" w:rsidP="00CA17DB">
            <w:pPr>
              <w:numPr>
                <w:ilvl w:val="0"/>
                <w:numId w:val="35"/>
              </w:numPr>
              <w:tabs>
                <w:tab w:val="clear" w:pos="360"/>
                <w:tab w:val="num" w:pos="200"/>
                <w:tab w:val="right" w:pos="993"/>
                <w:tab w:val="left" w:pos="1134"/>
              </w:tabs>
              <w:spacing w:before="0" w:after="60" w:line="264" w:lineRule="auto"/>
              <w:ind w:left="198" w:hanging="198"/>
              <w:rPr>
                <w:rFonts w:cs="Arial"/>
                <w:i/>
              </w:rPr>
            </w:pPr>
            <w:r w:rsidRPr="00543693">
              <w:rPr>
                <w:rFonts w:cs="Arial"/>
                <w:i/>
              </w:rPr>
              <w:t>Schalungen, Gerüste, Geräte, Einrichtungen usw. im Einflussbereich des G</w:t>
            </w:r>
            <w:r w:rsidRPr="00543693">
              <w:rPr>
                <w:rFonts w:cs="Arial"/>
                <w:i/>
              </w:rPr>
              <w:t>e</w:t>
            </w:r>
            <w:r w:rsidRPr="00543693">
              <w:rPr>
                <w:rFonts w:cs="Arial"/>
                <w:i/>
              </w:rPr>
              <w:t>wässers sind fachgerecht gegen Hochwassereinwirkung wie Wassereinbruch,</w:t>
            </w:r>
            <w:r w:rsidR="00CA17DB">
              <w:rPr>
                <w:rFonts w:cs="Arial"/>
                <w:i/>
              </w:rPr>
              <w:t xml:space="preserve"> </w:t>
            </w:r>
            <w:r w:rsidRPr="00543693">
              <w:rPr>
                <w:rFonts w:cs="Arial"/>
                <w:i/>
              </w:rPr>
              <w:t xml:space="preserve">Beschädigung, Anprall von </w:t>
            </w:r>
            <w:proofErr w:type="spellStart"/>
            <w:r w:rsidRPr="00543693">
              <w:rPr>
                <w:rFonts w:cs="Arial"/>
                <w:i/>
              </w:rPr>
              <w:t>Geschwemmsel</w:t>
            </w:r>
            <w:proofErr w:type="spellEnd"/>
            <w:r w:rsidRPr="00543693">
              <w:rPr>
                <w:rFonts w:cs="Arial"/>
                <w:i/>
              </w:rPr>
              <w:t xml:space="preserve"> oder Treibholz, Unterspülung,</w:t>
            </w:r>
            <w:r w:rsidR="00FB7523">
              <w:rPr>
                <w:rFonts w:cs="Arial"/>
                <w:i/>
              </w:rPr>
              <w:t xml:space="preserve"> </w:t>
            </w:r>
            <w:proofErr w:type="spellStart"/>
            <w:r w:rsidRPr="00543693">
              <w:rPr>
                <w:rFonts w:cs="Arial"/>
                <w:i/>
              </w:rPr>
              <w:t>Verklausung</w:t>
            </w:r>
            <w:proofErr w:type="spellEnd"/>
            <w:r w:rsidRPr="00543693">
              <w:rPr>
                <w:rFonts w:cs="Arial"/>
                <w:i/>
              </w:rPr>
              <w:t xml:space="preserve"> etc. zu sichern. </w:t>
            </w:r>
          </w:p>
          <w:p w:rsidR="0095311A" w:rsidRPr="00543693" w:rsidRDefault="0095311A" w:rsidP="00CA17DB">
            <w:pPr>
              <w:numPr>
                <w:ilvl w:val="0"/>
                <w:numId w:val="35"/>
              </w:numPr>
              <w:tabs>
                <w:tab w:val="clear" w:pos="360"/>
                <w:tab w:val="num" w:pos="200"/>
                <w:tab w:val="right" w:pos="993"/>
                <w:tab w:val="left" w:pos="1134"/>
              </w:tabs>
              <w:spacing w:before="0" w:after="60" w:line="264" w:lineRule="auto"/>
              <w:ind w:left="198" w:hanging="198"/>
              <w:rPr>
                <w:i/>
              </w:rPr>
            </w:pPr>
            <w:r w:rsidRPr="00543693">
              <w:rPr>
                <w:rFonts w:cs="Arial"/>
                <w:i/>
              </w:rPr>
              <w:t>Die erforderlichen Wasserhaltungsmassnahmen</w:t>
            </w:r>
            <w:r w:rsidR="00CA17DB">
              <w:rPr>
                <w:rFonts w:cs="Arial"/>
                <w:i/>
              </w:rPr>
              <w:t xml:space="preserve"> </w:t>
            </w:r>
            <w:r w:rsidRPr="00543693">
              <w:rPr>
                <w:i/>
              </w:rPr>
              <w:t>bis zur Risikowassermenge</w:t>
            </w:r>
            <w:r w:rsidR="00CA17DB">
              <w:rPr>
                <w:i/>
              </w:rPr>
              <w:t xml:space="preserve"> </w:t>
            </w:r>
            <w:r w:rsidRPr="00543693">
              <w:rPr>
                <w:i/>
              </w:rPr>
              <w:t>sind Sache der Unternehmung und sind in den</w:t>
            </w:r>
            <w:r w:rsidR="00CA17DB">
              <w:rPr>
                <w:i/>
              </w:rPr>
              <w:t xml:space="preserve"> </w:t>
            </w:r>
            <w:r w:rsidRPr="00543693">
              <w:rPr>
                <w:i/>
              </w:rPr>
              <w:t>entsprechenden Einheitspre</w:t>
            </w:r>
            <w:r w:rsidRPr="00543693">
              <w:rPr>
                <w:i/>
              </w:rPr>
              <w:t>i</w:t>
            </w:r>
            <w:r w:rsidRPr="00543693">
              <w:rPr>
                <w:i/>
              </w:rPr>
              <w:t>sen einzurechnen</w:t>
            </w:r>
            <w:r w:rsidR="00CA17DB">
              <w:rPr>
                <w:i/>
              </w:rPr>
              <w:t>.</w:t>
            </w:r>
            <w:r w:rsidRPr="00543693">
              <w:rPr>
                <w:i/>
              </w:rPr>
              <w:t xml:space="preserve"> </w:t>
            </w:r>
          </w:p>
          <w:p w:rsidR="0095311A" w:rsidRPr="00543693" w:rsidRDefault="0095311A" w:rsidP="00CA17DB">
            <w:pPr>
              <w:numPr>
                <w:ilvl w:val="0"/>
                <w:numId w:val="35"/>
              </w:numPr>
              <w:tabs>
                <w:tab w:val="clear" w:pos="360"/>
                <w:tab w:val="num" w:pos="200"/>
                <w:tab w:val="right" w:pos="993"/>
                <w:tab w:val="left" w:pos="1134"/>
                <w:tab w:val="left" w:pos="1276"/>
              </w:tabs>
              <w:spacing w:before="0" w:after="60" w:line="264" w:lineRule="auto"/>
              <w:ind w:left="200" w:hanging="200"/>
              <w:rPr>
                <w:rFonts w:cs="Arial"/>
                <w:i/>
              </w:rPr>
            </w:pPr>
            <w:r w:rsidRPr="00543693">
              <w:rPr>
                <w:rFonts w:cs="Arial"/>
                <w:i/>
              </w:rPr>
              <w:t>Die Unternehmung hat einen Pikettdienst einzurichten, der jederzeit die nöt</w:t>
            </w:r>
            <w:r w:rsidRPr="00543693">
              <w:rPr>
                <w:rFonts w:cs="Arial"/>
                <w:i/>
              </w:rPr>
              <w:t>i</w:t>
            </w:r>
            <w:r w:rsidRPr="00543693">
              <w:rPr>
                <w:rFonts w:cs="Arial"/>
                <w:i/>
              </w:rPr>
              <w:t>gen</w:t>
            </w:r>
            <w:r w:rsidR="00CA17DB">
              <w:rPr>
                <w:rFonts w:cs="Arial"/>
                <w:i/>
              </w:rPr>
              <w:t xml:space="preserve"> </w:t>
            </w:r>
            <w:r w:rsidRPr="00543693">
              <w:rPr>
                <w:rFonts w:cs="Arial"/>
                <w:i/>
              </w:rPr>
              <w:t>Massnahmen für eine Schadensabwehr gewährleisten kann.</w:t>
            </w:r>
          </w:p>
          <w:p w:rsidR="0095311A" w:rsidRPr="00543693" w:rsidRDefault="0095311A" w:rsidP="00CA17DB">
            <w:pPr>
              <w:numPr>
                <w:ilvl w:val="0"/>
                <w:numId w:val="35"/>
              </w:numPr>
              <w:tabs>
                <w:tab w:val="clear" w:pos="360"/>
                <w:tab w:val="num" w:pos="200"/>
                <w:tab w:val="right" w:pos="993"/>
                <w:tab w:val="left" w:pos="1134"/>
                <w:tab w:val="left" w:pos="1276"/>
              </w:tabs>
              <w:spacing w:before="0" w:after="60" w:line="264" w:lineRule="auto"/>
              <w:ind w:left="200" w:hanging="200"/>
              <w:rPr>
                <w:rFonts w:cs="Arial"/>
                <w:i/>
              </w:rPr>
            </w:pPr>
            <w:r w:rsidRPr="00543693">
              <w:rPr>
                <w:rFonts w:cs="Arial"/>
                <w:i/>
              </w:rPr>
              <w:t>Das Durchflussprofil darf nicht unnötig eingeschränkt werden.</w:t>
            </w:r>
          </w:p>
          <w:p w:rsidR="0095311A" w:rsidRPr="00543693" w:rsidRDefault="0095311A" w:rsidP="00CA17DB">
            <w:pPr>
              <w:numPr>
                <w:ilvl w:val="0"/>
                <w:numId w:val="35"/>
              </w:numPr>
              <w:tabs>
                <w:tab w:val="clear" w:pos="360"/>
                <w:tab w:val="num" w:pos="200"/>
                <w:tab w:val="right" w:pos="993"/>
                <w:tab w:val="left" w:pos="1134"/>
                <w:tab w:val="left" w:pos="1276"/>
              </w:tabs>
              <w:spacing w:before="0" w:line="264" w:lineRule="auto"/>
              <w:ind w:left="200" w:hanging="200"/>
              <w:rPr>
                <w:rFonts w:cs="Arial"/>
                <w:i/>
              </w:rPr>
            </w:pPr>
            <w:r w:rsidRPr="00543693">
              <w:rPr>
                <w:rFonts w:cs="Arial"/>
                <w:i/>
              </w:rPr>
              <w:t>Baumaschinen sind ausserhalb der Arbeitszeit immer auf dem Installation</w:t>
            </w:r>
            <w:r w:rsidRPr="00543693">
              <w:rPr>
                <w:rFonts w:cs="Arial"/>
                <w:i/>
              </w:rPr>
              <w:t>s</w:t>
            </w:r>
            <w:r w:rsidRPr="00543693">
              <w:rPr>
                <w:i/>
              </w:rPr>
              <w:t>platz abzustellen.</w:t>
            </w:r>
          </w:p>
        </w:tc>
      </w:tr>
      <w:tr w:rsidR="004F36AC" w:rsidRPr="00543693" w:rsidTr="00022ABC">
        <w:tc>
          <w:tcPr>
            <w:tcW w:w="752" w:type="dxa"/>
          </w:tcPr>
          <w:p w:rsidR="004F36AC" w:rsidRPr="00543693" w:rsidRDefault="004F36AC" w:rsidP="00EE13E7">
            <w:pPr>
              <w:pStyle w:val="berschrift4"/>
              <w:rPr>
                <w:i/>
                <w:sz w:val="22"/>
                <w:szCs w:val="22"/>
              </w:rPr>
            </w:pPr>
          </w:p>
        </w:tc>
        <w:tc>
          <w:tcPr>
            <w:tcW w:w="680" w:type="dxa"/>
          </w:tcPr>
          <w:p w:rsidR="004F36AC" w:rsidRPr="00543693" w:rsidRDefault="004F36AC" w:rsidP="00EE13E7">
            <w:pPr>
              <w:pStyle w:val="berschrift4"/>
              <w:spacing w:before="240"/>
              <w:rPr>
                <w:i/>
                <w:sz w:val="22"/>
                <w:szCs w:val="22"/>
              </w:rPr>
            </w:pPr>
            <w:r w:rsidRPr="00543693">
              <w:rPr>
                <w:i/>
                <w:sz w:val="22"/>
                <w:szCs w:val="22"/>
              </w:rPr>
              <w:t>.2</w:t>
            </w:r>
            <w:r w:rsidR="00E36A2A">
              <w:rPr>
                <w:i/>
                <w:sz w:val="22"/>
                <w:szCs w:val="22"/>
              </w:rPr>
              <w:t>22</w:t>
            </w:r>
          </w:p>
        </w:tc>
        <w:tc>
          <w:tcPr>
            <w:tcW w:w="7928" w:type="dxa"/>
            <w:gridSpan w:val="3"/>
          </w:tcPr>
          <w:p w:rsidR="004F36AC" w:rsidRPr="00543693" w:rsidRDefault="004F36AC" w:rsidP="00EE13E7">
            <w:pPr>
              <w:tabs>
                <w:tab w:val="right" w:pos="993"/>
                <w:tab w:val="left" w:pos="1134"/>
                <w:tab w:val="left" w:pos="1276"/>
              </w:tabs>
              <w:spacing w:line="264" w:lineRule="auto"/>
              <w:rPr>
                <w:rFonts w:cs="Arial"/>
                <w:i/>
              </w:rPr>
            </w:pPr>
            <w:r w:rsidRPr="00543693">
              <w:rPr>
                <w:rFonts w:cs="Arial"/>
                <w:i/>
              </w:rPr>
              <w:t>Haftung im Schadensfall</w:t>
            </w:r>
          </w:p>
          <w:p w:rsidR="004F36AC" w:rsidRPr="00C10E60" w:rsidRDefault="004F36AC" w:rsidP="00EE13E7">
            <w:pPr>
              <w:rPr>
                <w:i/>
                <w:color w:val="0000FF"/>
              </w:rPr>
            </w:pPr>
            <w:r w:rsidRPr="00C10E60">
              <w:rPr>
                <w:i/>
                <w:color w:val="0000FF"/>
              </w:rPr>
              <w:t>Festlegen des höchsten Wasserstandes, bis zu welchem die Haftung des U</w:t>
            </w:r>
            <w:r w:rsidRPr="00C10E60">
              <w:rPr>
                <w:i/>
                <w:color w:val="0000FF"/>
              </w:rPr>
              <w:t>n</w:t>
            </w:r>
            <w:r w:rsidRPr="00C10E60">
              <w:rPr>
                <w:i/>
                <w:color w:val="0000FF"/>
              </w:rPr>
              <w:t>ternehmers für Schäden am Bauwerk oder Untergang des Bauwerkes gilt (SIA 118, Art. 187).</w:t>
            </w:r>
          </w:p>
          <w:p w:rsidR="004F36AC" w:rsidRPr="00543693" w:rsidRDefault="004F36AC" w:rsidP="00EE13E7">
            <w:pPr>
              <w:tabs>
                <w:tab w:val="right" w:pos="993"/>
                <w:tab w:val="left" w:pos="1134"/>
                <w:tab w:val="left" w:pos="1276"/>
              </w:tabs>
              <w:spacing w:line="264" w:lineRule="auto"/>
              <w:rPr>
                <w:rFonts w:cs="Arial"/>
                <w:b/>
                <w:i/>
                <w:color w:val="0000FF"/>
              </w:rPr>
            </w:pPr>
            <w:r w:rsidRPr="00543693">
              <w:rPr>
                <w:rFonts w:cs="Arial"/>
                <w:b/>
                <w:i/>
              </w:rPr>
              <w:t xml:space="preserve">Risikowassermenge: </w:t>
            </w:r>
            <w:r w:rsidRPr="00543693">
              <w:rPr>
                <w:rFonts w:cs="Arial"/>
                <w:b/>
                <w:i/>
                <w:color w:val="0000FF"/>
              </w:rPr>
              <w:t>100 m</w:t>
            </w:r>
            <w:r w:rsidRPr="00543693">
              <w:rPr>
                <w:rFonts w:cs="Arial"/>
                <w:b/>
                <w:i/>
                <w:color w:val="0000FF"/>
                <w:vertAlign w:val="superscript"/>
              </w:rPr>
              <w:t>3</w:t>
            </w:r>
            <w:r w:rsidRPr="00543693">
              <w:rPr>
                <w:rFonts w:cs="Arial"/>
                <w:b/>
                <w:i/>
                <w:color w:val="0000FF"/>
              </w:rPr>
              <w:t xml:space="preserve">/s (Pegel </w:t>
            </w:r>
            <w:proofErr w:type="spellStart"/>
            <w:r w:rsidRPr="00543693">
              <w:rPr>
                <w:rFonts w:cs="Arial"/>
                <w:b/>
                <w:i/>
                <w:color w:val="0000FF"/>
              </w:rPr>
              <w:t>Ergolz</w:t>
            </w:r>
            <w:proofErr w:type="spellEnd"/>
            <w:r w:rsidRPr="00543693">
              <w:rPr>
                <w:rFonts w:cs="Arial"/>
                <w:b/>
                <w:i/>
                <w:color w:val="0000FF"/>
              </w:rPr>
              <w:t xml:space="preserve"> in Liestal)</w:t>
            </w:r>
            <w:r>
              <w:rPr>
                <w:rFonts w:cs="Arial"/>
                <w:b/>
                <w:i/>
                <w:color w:val="0000FF"/>
              </w:rPr>
              <w:t xml:space="preserve"> (=Beispiel; die j</w:t>
            </w:r>
            <w:r>
              <w:rPr>
                <w:rFonts w:cs="Arial"/>
                <w:b/>
                <w:i/>
                <w:color w:val="0000FF"/>
              </w:rPr>
              <w:t>e</w:t>
            </w:r>
            <w:r>
              <w:rPr>
                <w:rFonts w:cs="Arial"/>
                <w:b/>
                <w:i/>
                <w:color w:val="0000FF"/>
              </w:rPr>
              <w:t>weiligen Pegel und Werte sind baustellenspezifisch in Absprache mit dem Geschäftsbereich Wasserbau des TBA BL festzulegen.</w:t>
            </w:r>
          </w:p>
          <w:p w:rsidR="004F36AC" w:rsidRPr="00543693" w:rsidRDefault="004F36AC" w:rsidP="00EE13E7">
            <w:pPr>
              <w:tabs>
                <w:tab w:val="right" w:pos="993"/>
                <w:tab w:val="left" w:pos="1134"/>
                <w:tab w:val="left" w:pos="1276"/>
              </w:tabs>
              <w:spacing w:line="264" w:lineRule="auto"/>
              <w:rPr>
                <w:i/>
              </w:rPr>
            </w:pPr>
            <w:r w:rsidRPr="00543693">
              <w:rPr>
                <w:rFonts w:cs="Arial"/>
                <w:i/>
                <w:u w:val="single"/>
              </w:rPr>
              <w:t>Sämtliche</w:t>
            </w:r>
            <w:r w:rsidRPr="00543693">
              <w:rPr>
                <w:rFonts w:cs="Arial"/>
                <w:i/>
              </w:rPr>
              <w:t xml:space="preserve"> bis zum Erreichen der Risikowassermenge entstandenen Schäden gehen zu Lasten der Unternehmung. Sofern bei einem Hochwasser die Risik</w:t>
            </w:r>
            <w:r w:rsidRPr="00543693">
              <w:rPr>
                <w:rFonts w:cs="Arial"/>
                <w:i/>
              </w:rPr>
              <w:t>o</w:t>
            </w:r>
            <w:r w:rsidRPr="00543693">
              <w:rPr>
                <w:rFonts w:cs="Arial"/>
                <w:i/>
              </w:rPr>
              <w:t xml:space="preserve">wassermenge beim </w:t>
            </w:r>
            <w:r w:rsidRPr="00543693">
              <w:rPr>
                <w:rFonts w:cs="Arial"/>
                <w:i/>
                <w:color w:val="0000FF"/>
              </w:rPr>
              <w:t xml:space="preserve">Pegel </w:t>
            </w:r>
            <w:proofErr w:type="spellStart"/>
            <w:r w:rsidRPr="00543693">
              <w:rPr>
                <w:rFonts w:cs="Arial"/>
                <w:i/>
                <w:color w:val="0000FF"/>
              </w:rPr>
              <w:t>Ergolz</w:t>
            </w:r>
            <w:proofErr w:type="spellEnd"/>
            <w:r w:rsidRPr="00543693">
              <w:rPr>
                <w:rFonts w:cs="Arial"/>
                <w:i/>
                <w:color w:val="0000FF"/>
              </w:rPr>
              <w:t xml:space="preserve"> (BAFU) in Liestal</w:t>
            </w:r>
            <w:r w:rsidRPr="00543693">
              <w:rPr>
                <w:rFonts w:cs="Arial"/>
                <w:i/>
              </w:rPr>
              <w:t xml:space="preserve"> überschritten wird, fallen die durch das Hochwasser entstehenden Schäden an fertigen und im Bau befi</w:t>
            </w:r>
            <w:r w:rsidRPr="00543693">
              <w:rPr>
                <w:rFonts w:cs="Arial"/>
                <w:i/>
              </w:rPr>
              <w:t>n</w:t>
            </w:r>
            <w:r w:rsidRPr="00543693">
              <w:rPr>
                <w:rFonts w:cs="Arial"/>
                <w:i/>
              </w:rPr>
              <w:t>denden Bauwerken zu Lasten der Bauherrschaft. Schäden an Installationen, Maschinen, Gerüsten, Leergerüsten und Baumaterialien sowie die Aufräuma</w:t>
            </w:r>
            <w:r w:rsidRPr="00543693">
              <w:rPr>
                <w:rFonts w:cs="Arial"/>
                <w:i/>
              </w:rPr>
              <w:t>r</w:t>
            </w:r>
            <w:r w:rsidRPr="00543693">
              <w:rPr>
                <w:rFonts w:cs="Arial"/>
                <w:i/>
              </w:rPr>
              <w:t>beiten gehen dagegen in jedem Fall zu Lasten der Unternehmung.</w:t>
            </w:r>
            <w:r w:rsidRPr="00543693">
              <w:rPr>
                <w:rFonts w:cs="Arial"/>
                <w:b/>
                <w:i/>
              </w:rPr>
              <w:t xml:space="preserve"> </w:t>
            </w:r>
            <w:r w:rsidRPr="00543693">
              <w:rPr>
                <w:i/>
              </w:rPr>
              <w:t>Die Risik</w:t>
            </w:r>
            <w:r w:rsidRPr="00543693">
              <w:rPr>
                <w:i/>
              </w:rPr>
              <w:t>o</w:t>
            </w:r>
            <w:r w:rsidRPr="00543693">
              <w:rPr>
                <w:i/>
              </w:rPr>
              <w:t>wassermenge, bis welcher die Unternehmung die Haftung für Schäden in / an der Baustelle zu übernehmen hat, wird mittels Grenzwertpegel im Bereich der Baustelle gemessen. Die Installation und Demontage des vom Tiefbauamt, G</w:t>
            </w:r>
            <w:r w:rsidRPr="00543693">
              <w:rPr>
                <w:i/>
              </w:rPr>
              <w:t>e</w:t>
            </w:r>
            <w:r w:rsidRPr="00543693">
              <w:rPr>
                <w:i/>
              </w:rPr>
              <w:t>schäftsbereich Wasserbau zur Verfügung gestellten Grenzwertpegels ist in die Pauschale der Wasserhaltung einzurechnen.</w:t>
            </w:r>
          </w:p>
          <w:p w:rsidR="004F36AC" w:rsidRPr="00543693" w:rsidRDefault="004F36AC" w:rsidP="00EE13E7">
            <w:pPr>
              <w:tabs>
                <w:tab w:val="right" w:pos="993"/>
                <w:tab w:val="left" w:pos="1134"/>
                <w:tab w:val="left" w:pos="1276"/>
              </w:tabs>
              <w:spacing w:line="264" w:lineRule="auto"/>
              <w:rPr>
                <w:rFonts w:cs="Arial"/>
                <w:b/>
                <w:i/>
              </w:rPr>
            </w:pPr>
          </w:p>
        </w:tc>
      </w:tr>
      <w:tr w:rsidR="003E093A" w:rsidRPr="00877274" w:rsidTr="00022ABC">
        <w:tc>
          <w:tcPr>
            <w:tcW w:w="752" w:type="dxa"/>
          </w:tcPr>
          <w:p w:rsidR="003E093A" w:rsidRPr="00877274" w:rsidRDefault="003E093A" w:rsidP="00EE13E7">
            <w:pPr>
              <w:pStyle w:val="berschrift4"/>
              <w:spacing w:before="0"/>
              <w:rPr>
                <w:i/>
                <w:sz w:val="22"/>
                <w:szCs w:val="22"/>
              </w:rPr>
            </w:pPr>
          </w:p>
        </w:tc>
        <w:tc>
          <w:tcPr>
            <w:tcW w:w="680" w:type="dxa"/>
          </w:tcPr>
          <w:p w:rsidR="003E093A" w:rsidRPr="00877274" w:rsidRDefault="003E093A" w:rsidP="00EE13E7">
            <w:pPr>
              <w:pStyle w:val="berschrift4"/>
              <w:spacing w:before="0"/>
              <w:rPr>
                <w:i/>
                <w:sz w:val="22"/>
                <w:szCs w:val="22"/>
              </w:rPr>
            </w:pPr>
            <w:r w:rsidRPr="00877274">
              <w:rPr>
                <w:i/>
                <w:sz w:val="22"/>
                <w:szCs w:val="22"/>
              </w:rPr>
              <w:t>.</w:t>
            </w:r>
            <w:r>
              <w:rPr>
                <w:i/>
                <w:sz w:val="22"/>
                <w:szCs w:val="22"/>
              </w:rPr>
              <w:t>223</w:t>
            </w:r>
          </w:p>
        </w:tc>
        <w:tc>
          <w:tcPr>
            <w:tcW w:w="7928" w:type="dxa"/>
            <w:gridSpan w:val="3"/>
          </w:tcPr>
          <w:p w:rsidR="003E093A" w:rsidRPr="00877274" w:rsidRDefault="003E093A" w:rsidP="00EE13E7">
            <w:pPr>
              <w:tabs>
                <w:tab w:val="right" w:pos="1080"/>
                <w:tab w:val="left" w:pos="1134"/>
                <w:tab w:val="left" w:pos="1276"/>
              </w:tabs>
              <w:spacing w:before="0" w:line="264" w:lineRule="auto"/>
              <w:ind w:left="1134" w:hanging="1134"/>
              <w:rPr>
                <w:rFonts w:cs="Arial"/>
                <w:i/>
              </w:rPr>
            </w:pPr>
            <w:r w:rsidRPr="00877274">
              <w:rPr>
                <w:rFonts w:cs="Arial"/>
                <w:i/>
              </w:rPr>
              <w:t xml:space="preserve">Arbeitsunterbrüche infolge Hochwasser </w:t>
            </w:r>
          </w:p>
          <w:p w:rsidR="003E093A" w:rsidRPr="00877274" w:rsidRDefault="003E093A" w:rsidP="00FB7523">
            <w:pPr>
              <w:spacing w:before="0" w:line="264" w:lineRule="auto"/>
              <w:rPr>
                <w:rFonts w:cs="Arial"/>
                <w:i/>
              </w:rPr>
            </w:pPr>
            <w:r w:rsidRPr="00877274">
              <w:rPr>
                <w:rFonts w:cs="Arial"/>
                <w:i/>
              </w:rPr>
              <w:t>Für allfällige Arbeitsunterbrüche infolge Hochwasser, für Arbeiten im Wasser oder Schlamm sowie für Erschwernisse infolge ungünstiger Witterung werden</w:t>
            </w:r>
            <w:r w:rsidR="00CA17DB">
              <w:rPr>
                <w:rFonts w:cs="Arial"/>
                <w:i/>
              </w:rPr>
              <w:t xml:space="preserve"> </w:t>
            </w:r>
            <w:r w:rsidRPr="00877274">
              <w:rPr>
                <w:rFonts w:cs="Arial"/>
                <w:i/>
              </w:rPr>
              <w:t>der Unternehmung keine Entschädigungen ausgerichtet. Diesbezügliche Au</w:t>
            </w:r>
            <w:r w:rsidRPr="00877274">
              <w:rPr>
                <w:rFonts w:cs="Arial"/>
                <w:i/>
              </w:rPr>
              <w:t>f</w:t>
            </w:r>
            <w:r w:rsidRPr="00877274">
              <w:rPr>
                <w:i/>
              </w:rPr>
              <w:t xml:space="preserve">wendungen sind in die Einheitspreise </w:t>
            </w:r>
            <w:proofErr w:type="spellStart"/>
            <w:r w:rsidRPr="00877274">
              <w:rPr>
                <w:i/>
              </w:rPr>
              <w:t>einzurechen</w:t>
            </w:r>
            <w:proofErr w:type="spellEnd"/>
            <w:r w:rsidRPr="00877274">
              <w:rPr>
                <w:i/>
              </w:rPr>
              <w:t>.</w:t>
            </w:r>
          </w:p>
        </w:tc>
      </w:tr>
      <w:tr w:rsidR="00F66C73" w:rsidRPr="00A32FB4" w:rsidTr="00022ABC">
        <w:tc>
          <w:tcPr>
            <w:tcW w:w="752" w:type="dxa"/>
          </w:tcPr>
          <w:p w:rsidR="00F66C73" w:rsidRPr="00A32FB4" w:rsidRDefault="00F66C73" w:rsidP="00EE13E7">
            <w:pPr>
              <w:pStyle w:val="berschrift4"/>
              <w:spacing w:before="240"/>
              <w:rPr>
                <w:i/>
                <w:sz w:val="22"/>
                <w:szCs w:val="22"/>
              </w:rPr>
            </w:pPr>
          </w:p>
        </w:tc>
        <w:tc>
          <w:tcPr>
            <w:tcW w:w="680" w:type="dxa"/>
          </w:tcPr>
          <w:p w:rsidR="00F66C73" w:rsidRPr="00A32FB4" w:rsidRDefault="00F66C73" w:rsidP="008655EB">
            <w:pPr>
              <w:pStyle w:val="berschrift4"/>
              <w:spacing w:before="240"/>
              <w:rPr>
                <w:i/>
                <w:sz w:val="22"/>
                <w:szCs w:val="22"/>
              </w:rPr>
            </w:pPr>
            <w:r>
              <w:rPr>
                <w:i/>
                <w:sz w:val="22"/>
                <w:szCs w:val="22"/>
              </w:rPr>
              <w:t>.230</w:t>
            </w:r>
          </w:p>
        </w:tc>
        <w:tc>
          <w:tcPr>
            <w:tcW w:w="7928" w:type="dxa"/>
            <w:gridSpan w:val="3"/>
          </w:tcPr>
          <w:p w:rsidR="00F66C73" w:rsidRPr="00A32FB4" w:rsidRDefault="00F66C73" w:rsidP="00EE13E7">
            <w:pPr>
              <w:tabs>
                <w:tab w:val="right" w:pos="993"/>
                <w:tab w:val="left" w:pos="1134"/>
                <w:tab w:val="left" w:pos="1276"/>
              </w:tabs>
              <w:spacing w:line="264" w:lineRule="auto"/>
              <w:rPr>
                <w:rFonts w:cs="Arial"/>
                <w:i/>
              </w:rPr>
            </w:pPr>
            <w:r w:rsidRPr="00A32FB4">
              <w:rPr>
                <w:rFonts w:cs="Arial"/>
                <w:i/>
              </w:rPr>
              <w:t>Wasserhaltung</w:t>
            </w:r>
          </w:p>
          <w:p w:rsidR="00F66C73" w:rsidRPr="00A32FB4" w:rsidRDefault="00F66C73" w:rsidP="00EE13E7">
            <w:pPr>
              <w:tabs>
                <w:tab w:val="right" w:pos="993"/>
                <w:tab w:val="left" w:pos="1134"/>
                <w:tab w:val="left" w:pos="1276"/>
              </w:tabs>
              <w:spacing w:line="264" w:lineRule="auto"/>
              <w:rPr>
                <w:rFonts w:cs="Arial"/>
                <w:i/>
              </w:rPr>
            </w:pPr>
            <w:r w:rsidRPr="00A32FB4">
              <w:rPr>
                <w:i/>
              </w:rPr>
              <w:t>Die Wasserhaltung ist von der Unternehmung pauschal zu offerieren. Pumpe</w:t>
            </w:r>
            <w:r w:rsidRPr="00A32FB4">
              <w:rPr>
                <w:i/>
              </w:rPr>
              <w:t>n</w:t>
            </w:r>
            <w:r w:rsidRPr="00A32FB4">
              <w:rPr>
                <w:i/>
              </w:rPr>
              <w:t>stunden werden von der Bauherrschaft erst anerkannt, wenn die Risikowasse</w:t>
            </w:r>
            <w:r w:rsidRPr="00A32FB4">
              <w:rPr>
                <w:i/>
              </w:rPr>
              <w:t>r</w:t>
            </w:r>
            <w:r w:rsidRPr="00A32FB4">
              <w:rPr>
                <w:i/>
              </w:rPr>
              <w:t>menge überschritten wird. Je nach Hochwassersituation können von der Baule</w:t>
            </w:r>
            <w:r w:rsidRPr="00A32FB4">
              <w:rPr>
                <w:i/>
              </w:rPr>
              <w:t>i</w:t>
            </w:r>
            <w:r w:rsidRPr="00A32FB4">
              <w:rPr>
                <w:i/>
              </w:rPr>
              <w:t>tung Wasserhaltungsmassnahmen angeordnet werden, welche aus Sicherheit</w:t>
            </w:r>
            <w:r w:rsidRPr="00A32FB4">
              <w:rPr>
                <w:i/>
              </w:rPr>
              <w:t>s</w:t>
            </w:r>
            <w:r w:rsidRPr="00A32FB4">
              <w:rPr>
                <w:i/>
              </w:rPr>
              <w:t>gründen von der Unternehmung nicht selbstständig reduziert oder aufgehoben werden dürfen. Die hierbei angeordneten Arbeiten</w:t>
            </w:r>
            <w:r w:rsidR="00CA17DB">
              <w:rPr>
                <w:i/>
              </w:rPr>
              <w:t>,</w:t>
            </w:r>
            <w:r w:rsidRPr="00A32FB4">
              <w:rPr>
                <w:i/>
              </w:rPr>
              <w:t xml:space="preserve"> welche die Wasserhaltung</w:t>
            </w:r>
            <w:r w:rsidRPr="00A32FB4">
              <w:rPr>
                <w:i/>
              </w:rPr>
              <w:t>s</w:t>
            </w:r>
            <w:r w:rsidRPr="00A32FB4">
              <w:rPr>
                <w:i/>
              </w:rPr>
              <w:t>massnahmen bis zur Risikowassermenge überschreiten</w:t>
            </w:r>
            <w:r w:rsidR="00CA17DB">
              <w:rPr>
                <w:i/>
              </w:rPr>
              <w:t>,</w:t>
            </w:r>
            <w:r w:rsidRPr="00A32FB4">
              <w:rPr>
                <w:i/>
              </w:rPr>
              <w:t xml:space="preserve"> werden nach Aufwand vergütet. Die Massnahmen werden bei gegebener Zeit durch die Bauleitung wieder aufgehoben. Pumpensümpfe und Wasserhaltungsgräben sind so anz</w:t>
            </w:r>
            <w:r w:rsidRPr="00A32FB4">
              <w:rPr>
                <w:i/>
              </w:rPr>
              <w:t>u</w:t>
            </w:r>
            <w:r w:rsidRPr="00A32FB4">
              <w:rPr>
                <w:i/>
              </w:rPr>
              <w:t>legen, dass keine Durchspülung der Fundation oder Unterspülung fertiger Ba</w:t>
            </w:r>
            <w:r w:rsidRPr="00A32FB4">
              <w:rPr>
                <w:i/>
              </w:rPr>
              <w:t>u</w:t>
            </w:r>
            <w:r w:rsidRPr="00A32FB4">
              <w:rPr>
                <w:i/>
              </w:rPr>
              <w:t>teile auftreten kann.</w:t>
            </w:r>
          </w:p>
        </w:tc>
      </w:tr>
      <w:tr w:rsidR="00022ABC" w:rsidRPr="00A32FB4" w:rsidTr="00022ABC">
        <w:tc>
          <w:tcPr>
            <w:tcW w:w="752" w:type="dxa"/>
          </w:tcPr>
          <w:p w:rsidR="00022ABC" w:rsidRPr="00A32FB4" w:rsidRDefault="00022ABC" w:rsidP="00EE13E7">
            <w:pPr>
              <w:pStyle w:val="berschrift4"/>
              <w:spacing w:before="240"/>
              <w:rPr>
                <w:i/>
                <w:sz w:val="22"/>
                <w:szCs w:val="22"/>
              </w:rPr>
            </w:pPr>
          </w:p>
        </w:tc>
        <w:tc>
          <w:tcPr>
            <w:tcW w:w="680" w:type="dxa"/>
          </w:tcPr>
          <w:p w:rsidR="00022ABC" w:rsidRPr="00A32FB4" w:rsidRDefault="00B0268B" w:rsidP="00B0268B">
            <w:pPr>
              <w:pStyle w:val="berschrift4"/>
              <w:spacing w:before="240"/>
              <w:rPr>
                <w:i/>
                <w:sz w:val="22"/>
                <w:szCs w:val="22"/>
              </w:rPr>
            </w:pPr>
            <w:r>
              <w:rPr>
                <w:i/>
                <w:sz w:val="22"/>
                <w:szCs w:val="22"/>
              </w:rPr>
              <w:t>.240</w:t>
            </w:r>
          </w:p>
        </w:tc>
        <w:tc>
          <w:tcPr>
            <w:tcW w:w="7928" w:type="dxa"/>
            <w:gridSpan w:val="3"/>
          </w:tcPr>
          <w:p w:rsidR="00022ABC" w:rsidRPr="00A32FB4" w:rsidRDefault="00022ABC" w:rsidP="00EE13E7">
            <w:pPr>
              <w:tabs>
                <w:tab w:val="right" w:pos="993"/>
                <w:tab w:val="left" w:pos="1134"/>
                <w:tab w:val="left" w:pos="1276"/>
              </w:tabs>
              <w:spacing w:line="264" w:lineRule="auto"/>
              <w:rPr>
                <w:rFonts w:cs="Arial"/>
                <w:i/>
              </w:rPr>
            </w:pPr>
            <w:r w:rsidRPr="00A32FB4">
              <w:rPr>
                <w:rFonts w:cs="Arial"/>
                <w:i/>
              </w:rPr>
              <w:t>Fischerei</w:t>
            </w:r>
          </w:p>
          <w:p w:rsidR="00022ABC" w:rsidRPr="00A32FB4" w:rsidRDefault="00022ABC" w:rsidP="00EE13E7">
            <w:pPr>
              <w:tabs>
                <w:tab w:val="right" w:pos="993"/>
                <w:tab w:val="left" w:pos="1134"/>
                <w:tab w:val="left" w:pos="1276"/>
              </w:tabs>
              <w:spacing w:line="264" w:lineRule="auto"/>
              <w:rPr>
                <w:rFonts w:cs="Arial"/>
                <w:i/>
              </w:rPr>
            </w:pPr>
            <w:r w:rsidRPr="00A32FB4">
              <w:rPr>
                <w:i/>
              </w:rPr>
              <w:t>Mindestens 4 Arbeitstage vor Bauarbeiten an und in Gewässern hat die Unte</w:t>
            </w:r>
            <w:r w:rsidRPr="00A32FB4">
              <w:rPr>
                <w:i/>
              </w:rPr>
              <w:t>r</w:t>
            </w:r>
            <w:r w:rsidRPr="00A32FB4">
              <w:rPr>
                <w:i/>
              </w:rPr>
              <w:t xml:space="preserve">nehmung die </w:t>
            </w:r>
            <w:r>
              <w:rPr>
                <w:i/>
              </w:rPr>
              <w:t>Abteilung Veterinär-, Jagd- und Fischereiwesen des Kantons BL</w:t>
            </w:r>
            <w:r w:rsidRPr="00A32FB4">
              <w:rPr>
                <w:i/>
              </w:rPr>
              <w:t>, Tel 061/</w:t>
            </w:r>
            <w:r>
              <w:rPr>
                <w:i/>
              </w:rPr>
              <w:t>552</w:t>
            </w:r>
            <w:r w:rsidRPr="00A32FB4">
              <w:rPr>
                <w:i/>
              </w:rPr>
              <w:t xml:space="preserve"> 56 11 oder 061/</w:t>
            </w:r>
            <w:r>
              <w:rPr>
                <w:i/>
              </w:rPr>
              <w:t>552</w:t>
            </w:r>
            <w:r w:rsidRPr="00A32FB4">
              <w:rPr>
                <w:i/>
              </w:rPr>
              <w:t xml:space="preserve"> 56 04 zwecks Abfischens zu verständigen.</w:t>
            </w:r>
          </w:p>
        </w:tc>
      </w:tr>
      <w:tr w:rsidR="00022ABC" w:rsidRPr="00A32FB4" w:rsidTr="00022ABC">
        <w:tc>
          <w:tcPr>
            <w:tcW w:w="752" w:type="dxa"/>
          </w:tcPr>
          <w:p w:rsidR="00022ABC" w:rsidRPr="00A32FB4" w:rsidRDefault="00022ABC" w:rsidP="00EE13E7">
            <w:pPr>
              <w:pStyle w:val="berschrift4"/>
              <w:spacing w:before="240"/>
              <w:rPr>
                <w:i/>
                <w:sz w:val="22"/>
                <w:szCs w:val="22"/>
              </w:rPr>
            </w:pPr>
          </w:p>
        </w:tc>
        <w:tc>
          <w:tcPr>
            <w:tcW w:w="680" w:type="dxa"/>
          </w:tcPr>
          <w:p w:rsidR="00022ABC" w:rsidRPr="00A32FB4" w:rsidRDefault="00B0268B" w:rsidP="00B0268B">
            <w:pPr>
              <w:pStyle w:val="berschrift4"/>
              <w:spacing w:before="240"/>
              <w:rPr>
                <w:i/>
                <w:sz w:val="22"/>
                <w:szCs w:val="22"/>
              </w:rPr>
            </w:pPr>
            <w:r>
              <w:rPr>
                <w:i/>
                <w:sz w:val="22"/>
                <w:szCs w:val="22"/>
              </w:rPr>
              <w:t>.250</w:t>
            </w:r>
          </w:p>
        </w:tc>
        <w:tc>
          <w:tcPr>
            <w:tcW w:w="7928" w:type="dxa"/>
            <w:gridSpan w:val="3"/>
          </w:tcPr>
          <w:p w:rsidR="00022ABC" w:rsidRPr="00A32FB4" w:rsidRDefault="00022ABC" w:rsidP="00EE13E7">
            <w:pPr>
              <w:tabs>
                <w:tab w:val="right" w:pos="993"/>
                <w:tab w:val="left" w:pos="1134"/>
                <w:tab w:val="left" w:pos="1276"/>
              </w:tabs>
              <w:spacing w:line="264" w:lineRule="auto"/>
              <w:rPr>
                <w:rFonts w:cs="Arial"/>
                <w:i/>
              </w:rPr>
            </w:pPr>
            <w:r w:rsidRPr="00A32FB4">
              <w:rPr>
                <w:rFonts w:cs="Arial"/>
                <w:i/>
              </w:rPr>
              <w:t>Information Gemeinde und Amt für Umweltschutz und Energie</w:t>
            </w:r>
          </w:p>
          <w:p w:rsidR="00022ABC" w:rsidRPr="00A32FB4" w:rsidRDefault="00022ABC" w:rsidP="00EE13E7">
            <w:pPr>
              <w:tabs>
                <w:tab w:val="right" w:pos="993"/>
                <w:tab w:val="left" w:pos="1134"/>
                <w:tab w:val="left" w:pos="1276"/>
              </w:tabs>
              <w:spacing w:line="264" w:lineRule="auto"/>
              <w:rPr>
                <w:rFonts w:cs="Arial"/>
                <w:i/>
              </w:rPr>
            </w:pPr>
            <w:r w:rsidRPr="00A32FB4">
              <w:rPr>
                <w:i/>
              </w:rPr>
              <w:t>Vorgängig der Bauarbeiten im oder am Gewässer hat die Unternehmung die b</w:t>
            </w:r>
            <w:r w:rsidRPr="00A32FB4">
              <w:rPr>
                <w:i/>
              </w:rPr>
              <w:t>e</w:t>
            </w:r>
            <w:r w:rsidRPr="00A32FB4">
              <w:rPr>
                <w:i/>
              </w:rPr>
              <w:t>troffenen Gemeinden sowie das Amt für Umweltschutz und Energie zu benac</w:t>
            </w:r>
            <w:r w:rsidRPr="00A32FB4">
              <w:rPr>
                <w:i/>
              </w:rPr>
              <w:t>h</w:t>
            </w:r>
            <w:r w:rsidRPr="00A32FB4">
              <w:rPr>
                <w:i/>
              </w:rPr>
              <w:t>richtigen.</w:t>
            </w:r>
          </w:p>
        </w:tc>
      </w:tr>
      <w:tr w:rsidR="00C735B4" w:rsidTr="00022ABC">
        <w:trPr>
          <w:gridAfter w:val="1"/>
          <w:wAfter w:w="18" w:type="dxa"/>
        </w:trPr>
        <w:tc>
          <w:tcPr>
            <w:tcW w:w="752" w:type="dxa"/>
            <w:vAlign w:val="bottom"/>
          </w:tcPr>
          <w:p w:rsidR="00C735B4" w:rsidRDefault="00C735B4" w:rsidP="002830C2"/>
        </w:tc>
        <w:tc>
          <w:tcPr>
            <w:tcW w:w="680" w:type="dxa"/>
          </w:tcPr>
          <w:p w:rsidR="00C735B4" w:rsidRDefault="00C735B4" w:rsidP="002830C2">
            <w:pPr>
              <w:pStyle w:val="Standardkursiv"/>
            </w:pPr>
            <w:r>
              <w:t>.300</w:t>
            </w:r>
          </w:p>
        </w:tc>
        <w:tc>
          <w:tcPr>
            <w:tcW w:w="7910" w:type="dxa"/>
            <w:gridSpan w:val="2"/>
          </w:tcPr>
          <w:p w:rsidR="00C735B4" w:rsidRDefault="00C735B4" w:rsidP="002830C2">
            <w:pPr>
              <w:pStyle w:val="Standardkursiv"/>
            </w:pPr>
            <w:r>
              <w:t>Schutz gegen Witterung</w:t>
            </w:r>
          </w:p>
        </w:tc>
      </w:tr>
      <w:tr w:rsidR="00C735B4" w:rsidTr="00022ABC">
        <w:trPr>
          <w:gridAfter w:val="1"/>
          <w:wAfter w:w="18" w:type="dxa"/>
        </w:trPr>
        <w:tc>
          <w:tcPr>
            <w:tcW w:w="752" w:type="dxa"/>
            <w:vAlign w:val="bottom"/>
          </w:tcPr>
          <w:p w:rsidR="00C735B4" w:rsidRDefault="00C735B4" w:rsidP="002830C2"/>
        </w:tc>
        <w:tc>
          <w:tcPr>
            <w:tcW w:w="680" w:type="dxa"/>
          </w:tcPr>
          <w:p w:rsidR="00C735B4" w:rsidRDefault="00C735B4" w:rsidP="002830C2">
            <w:pPr>
              <w:pStyle w:val="Standardkursiv"/>
            </w:pPr>
            <w:r>
              <w:t>.310</w:t>
            </w:r>
          </w:p>
        </w:tc>
        <w:tc>
          <w:tcPr>
            <w:tcW w:w="7910" w:type="dxa"/>
            <w:gridSpan w:val="2"/>
          </w:tcPr>
          <w:p w:rsidR="00C735B4" w:rsidRDefault="00C735B4" w:rsidP="002830C2">
            <w:pPr>
              <w:pStyle w:val="Standardkursiv"/>
            </w:pPr>
            <w:r>
              <w:t xml:space="preserve">Art, Beschreibung, Anforderungen: </w:t>
            </w:r>
            <w:r w:rsidRPr="00B644F5">
              <w:rPr>
                <w:color w:val="0000FF"/>
              </w:rPr>
              <w:t>z.B. Einhausungen</w:t>
            </w:r>
          </w:p>
        </w:tc>
      </w:tr>
      <w:tr w:rsidR="00C735B4" w:rsidTr="00022ABC">
        <w:trPr>
          <w:gridAfter w:val="1"/>
          <w:wAfter w:w="18" w:type="dxa"/>
        </w:trPr>
        <w:tc>
          <w:tcPr>
            <w:tcW w:w="752" w:type="dxa"/>
            <w:vAlign w:val="bottom"/>
          </w:tcPr>
          <w:p w:rsidR="00C735B4" w:rsidRDefault="00C735B4" w:rsidP="002830C2"/>
        </w:tc>
        <w:tc>
          <w:tcPr>
            <w:tcW w:w="680" w:type="dxa"/>
          </w:tcPr>
          <w:p w:rsidR="00C735B4" w:rsidRDefault="00C735B4" w:rsidP="002830C2">
            <w:pPr>
              <w:pStyle w:val="Standardkursiv"/>
            </w:pPr>
            <w:r>
              <w:t>.400</w:t>
            </w:r>
          </w:p>
        </w:tc>
        <w:tc>
          <w:tcPr>
            <w:tcW w:w="7910" w:type="dxa"/>
            <w:gridSpan w:val="2"/>
          </w:tcPr>
          <w:p w:rsidR="00C735B4" w:rsidRDefault="00C735B4" w:rsidP="002830C2">
            <w:pPr>
              <w:pStyle w:val="Standardkursiv"/>
            </w:pPr>
            <w:r>
              <w:t>Weitere</w:t>
            </w:r>
          </w:p>
        </w:tc>
      </w:tr>
      <w:tr w:rsidR="00C735B4" w:rsidTr="00022ABC">
        <w:trPr>
          <w:gridAfter w:val="1"/>
          <w:wAfter w:w="18" w:type="dxa"/>
        </w:trPr>
        <w:tc>
          <w:tcPr>
            <w:tcW w:w="752" w:type="dxa"/>
            <w:vAlign w:val="bottom"/>
          </w:tcPr>
          <w:p w:rsidR="00C735B4" w:rsidRDefault="00C735B4" w:rsidP="002830C2"/>
        </w:tc>
        <w:tc>
          <w:tcPr>
            <w:tcW w:w="680" w:type="dxa"/>
          </w:tcPr>
          <w:p w:rsidR="00C735B4" w:rsidRDefault="00C735B4" w:rsidP="002830C2">
            <w:pPr>
              <w:pStyle w:val="Standardkursiv"/>
            </w:pPr>
            <w:r>
              <w:t>.410</w:t>
            </w:r>
          </w:p>
        </w:tc>
        <w:tc>
          <w:tcPr>
            <w:tcW w:w="7910" w:type="dxa"/>
            <w:gridSpan w:val="2"/>
          </w:tcPr>
          <w:p w:rsidR="00C735B4" w:rsidRPr="00B644F5" w:rsidRDefault="00C735B4" w:rsidP="002830C2">
            <w:pPr>
              <w:pStyle w:val="Standardkursiv"/>
              <w:rPr>
                <w:color w:val="0000FF"/>
              </w:rPr>
            </w:pPr>
            <w:r w:rsidRPr="00B644F5">
              <w:rPr>
                <w:color w:val="0000FF"/>
              </w:rPr>
              <w:t>Art, Beschreibung</w:t>
            </w:r>
          </w:p>
        </w:tc>
      </w:tr>
      <w:tr w:rsidR="005925B9" w:rsidRPr="00010452" w:rsidTr="00022ABC">
        <w:trPr>
          <w:gridAfter w:val="1"/>
          <w:wAfter w:w="18" w:type="dxa"/>
        </w:trPr>
        <w:tc>
          <w:tcPr>
            <w:tcW w:w="752" w:type="dxa"/>
            <w:vAlign w:val="bottom"/>
          </w:tcPr>
          <w:p w:rsidR="005925B9" w:rsidRPr="00010452" w:rsidRDefault="005925B9">
            <w:pPr>
              <w:pStyle w:val="berschrift4Kursiv"/>
              <w:rPr>
                <w:sz w:val="22"/>
              </w:rPr>
            </w:pPr>
            <w:r w:rsidRPr="00010452">
              <w:rPr>
                <w:sz w:val="22"/>
              </w:rPr>
              <w:t>532</w:t>
            </w:r>
          </w:p>
        </w:tc>
        <w:tc>
          <w:tcPr>
            <w:tcW w:w="680" w:type="dxa"/>
          </w:tcPr>
          <w:p w:rsidR="005925B9" w:rsidRPr="00010452" w:rsidRDefault="005925B9">
            <w:pPr>
              <w:pStyle w:val="berschrift4Kursiv"/>
              <w:rPr>
                <w:sz w:val="22"/>
              </w:rPr>
            </w:pPr>
          </w:p>
        </w:tc>
        <w:tc>
          <w:tcPr>
            <w:tcW w:w="7910" w:type="dxa"/>
            <w:gridSpan w:val="2"/>
          </w:tcPr>
          <w:p w:rsidR="005925B9" w:rsidRPr="00010452" w:rsidRDefault="005925B9">
            <w:pPr>
              <w:pStyle w:val="berschrift4Kursiv"/>
              <w:rPr>
                <w:sz w:val="22"/>
              </w:rPr>
            </w:pPr>
            <w:r w:rsidRPr="00010452">
              <w:rPr>
                <w:sz w:val="22"/>
              </w:rPr>
              <w:t>Schutz bereits bestehender Anlagen</w:t>
            </w:r>
          </w:p>
        </w:tc>
      </w:tr>
      <w:tr w:rsidR="005925B9" w:rsidTr="00022ABC">
        <w:trPr>
          <w:gridAfter w:val="1"/>
          <w:wAfter w:w="18" w:type="dxa"/>
        </w:trPr>
        <w:tc>
          <w:tcPr>
            <w:tcW w:w="752" w:type="dxa"/>
            <w:vAlign w:val="bottom"/>
          </w:tcPr>
          <w:p w:rsidR="005925B9" w:rsidRDefault="005925B9"/>
        </w:tc>
        <w:tc>
          <w:tcPr>
            <w:tcW w:w="680" w:type="dxa"/>
          </w:tcPr>
          <w:p w:rsidR="005925B9" w:rsidRDefault="005925B9">
            <w:pPr>
              <w:pStyle w:val="Standardkursiv"/>
            </w:pPr>
            <w:r>
              <w:t>.100</w:t>
            </w:r>
          </w:p>
        </w:tc>
        <w:tc>
          <w:tcPr>
            <w:tcW w:w="7910" w:type="dxa"/>
            <w:gridSpan w:val="2"/>
          </w:tcPr>
          <w:p w:rsidR="005925B9" w:rsidRDefault="005925B9" w:rsidP="00BA7686">
            <w:pPr>
              <w:pStyle w:val="Erluterung1"/>
            </w:pPr>
            <w:r>
              <w:t>Art, Beschreibung</w:t>
            </w:r>
          </w:p>
        </w:tc>
      </w:tr>
      <w:tr w:rsidR="005925B9" w:rsidRPr="00010452" w:rsidTr="00022ABC">
        <w:trPr>
          <w:gridAfter w:val="1"/>
          <w:wAfter w:w="18" w:type="dxa"/>
        </w:trPr>
        <w:tc>
          <w:tcPr>
            <w:tcW w:w="9342" w:type="dxa"/>
            <w:gridSpan w:val="4"/>
            <w:vAlign w:val="bottom"/>
          </w:tcPr>
          <w:p w:rsidR="005925B9" w:rsidRPr="00010452" w:rsidRDefault="005925B9">
            <w:pPr>
              <w:pStyle w:val="berschrift3"/>
              <w:rPr>
                <w:sz w:val="22"/>
              </w:rPr>
            </w:pPr>
            <w:bookmarkStart w:id="62" w:name="_Toc91503884"/>
            <w:bookmarkStart w:id="63" w:name="_Toc329690747"/>
            <w:r w:rsidRPr="00010452">
              <w:rPr>
                <w:sz w:val="22"/>
              </w:rPr>
              <w:t>540</w:t>
            </w:r>
            <w:r w:rsidRPr="00010452">
              <w:rPr>
                <w:sz w:val="22"/>
              </w:rPr>
              <w:tab/>
              <w:t>schutz der Umgebung</w:t>
            </w:r>
            <w:bookmarkEnd w:id="62"/>
            <w:bookmarkEnd w:id="63"/>
          </w:p>
        </w:tc>
      </w:tr>
      <w:tr w:rsidR="005925B9" w:rsidTr="00022ABC">
        <w:trPr>
          <w:gridAfter w:val="1"/>
          <w:wAfter w:w="18" w:type="dxa"/>
        </w:trPr>
        <w:tc>
          <w:tcPr>
            <w:tcW w:w="752" w:type="dxa"/>
          </w:tcPr>
          <w:p w:rsidR="005925B9" w:rsidRDefault="005925B9"/>
        </w:tc>
        <w:tc>
          <w:tcPr>
            <w:tcW w:w="680" w:type="dxa"/>
          </w:tcPr>
          <w:p w:rsidR="005925B9" w:rsidRDefault="005925B9"/>
        </w:tc>
        <w:tc>
          <w:tcPr>
            <w:tcW w:w="7910" w:type="dxa"/>
            <w:gridSpan w:val="2"/>
          </w:tcPr>
          <w:p w:rsidR="00B301AB" w:rsidRDefault="00B301AB" w:rsidP="00B301AB">
            <w:pPr>
              <w:spacing w:before="0"/>
            </w:pPr>
          </w:p>
          <w:p w:rsidR="00B301AB" w:rsidRDefault="005925B9" w:rsidP="00B301AB">
            <w:pPr>
              <w:spacing w:before="0"/>
              <w:rPr>
                <w:i/>
                <w:iCs w:val="0"/>
                <w:lang w:val="de-DE"/>
              </w:rPr>
            </w:pPr>
            <w:r>
              <w:t xml:space="preserve">Wo nichts anderes vermerkt ist, sind die </w:t>
            </w:r>
            <w:r w:rsidR="00BC1E18">
              <w:t>Aufwendungen</w:t>
            </w:r>
            <w:r>
              <w:t xml:space="preserve"> in die Einheitspreise einzurechnen</w:t>
            </w:r>
            <w:r w:rsidRPr="00AE0FA9">
              <w:t>.</w:t>
            </w:r>
            <w:r w:rsidR="00AE0FA9" w:rsidRPr="00AE0FA9">
              <w:t xml:space="preserve"> </w:t>
            </w:r>
            <w:r w:rsidR="00AE0FA9" w:rsidRPr="00AE0FA9">
              <w:rPr>
                <w:i/>
                <w:iCs w:val="0"/>
                <w:lang w:val="de-DE"/>
              </w:rPr>
              <w:t xml:space="preserve"> </w:t>
            </w:r>
          </w:p>
          <w:p w:rsidR="00AE0FA9" w:rsidRPr="00AE0FA9" w:rsidRDefault="00AE0FA9" w:rsidP="00B301AB">
            <w:pPr>
              <w:spacing w:before="0"/>
              <w:rPr>
                <w:color w:val="008000"/>
              </w:rPr>
            </w:pPr>
            <w:proofErr w:type="spellStart"/>
            <w:r w:rsidRPr="00AE0FA9">
              <w:rPr>
                <w:i/>
                <w:iCs w:val="0"/>
                <w:color w:val="008000"/>
                <w:lang w:val="de-DE"/>
              </w:rPr>
              <w:t>Schutzmassnahmen</w:t>
            </w:r>
            <w:proofErr w:type="spellEnd"/>
            <w:r w:rsidRPr="00AE0FA9">
              <w:rPr>
                <w:i/>
                <w:iCs w:val="0"/>
                <w:color w:val="008000"/>
                <w:lang w:val="de-DE"/>
              </w:rPr>
              <w:t xml:space="preserve"> die eingerechnet werden müssen sind zu beschreiben und im Leistungsverzeichnis als Position auszuweisen, damit sie offeriert werden können.</w:t>
            </w:r>
          </w:p>
        </w:tc>
      </w:tr>
      <w:tr w:rsidR="005925B9" w:rsidTr="00022ABC">
        <w:trPr>
          <w:gridAfter w:val="1"/>
          <w:wAfter w:w="18" w:type="dxa"/>
        </w:trPr>
        <w:tc>
          <w:tcPr>
            <w:tcW w:w="752" w:type="dxa"/>
            <w:vAlign w:val="bottom"/>
          </w:tcPr>
          <w:p w:rsidR="005925B9" w:rsidRDefault="005925B9">
            <w:pPr>
              <w:pStyle w:val="Erluterung1"/>
            </w:pPr>
          </w:p>
        </w:tc>
        <w:tc>
          <w:tcPr>
            <w:tcW w:w="680" w:type="dxa"/>
            <w:vAlign w:val="bottom"/>
          </w:tcPr>
          <w:p w:rsidR="005925B9" w:rsidRDefault="005925B9">
            <w:pPr>
              <w:pStyle w:val="Erluterung1"/>
            </w:pPr>
          </w:p>
        </w:tc>
        <w:tc>
          <w:tcPr>
            <w:tcW w:w="7910" w:type="dxa"/>
            <w:gridSpan w:val="2"/>
            <w:vAlign w:val="bottom"/>
          </w:tcPr>
          <w:p w:rsidR="005925B9" w:rsidRDefault="005925B9" w:rsidP="00BA7686">
            <w:pPr>
              <w:pStyle w:val="Erluterung1"/>
            </w:pPr>
            <w:r>
              <w:t>Bei Spezialfällen, wie z.B. bei Nachtarbeit, Arbeiten in der Nähe von Bahnanl</w:t>
            </w:r>
            <w:r>
              <w:t>a</w:t>
            </w:r>
            <w:r>
              <w:t>gen sind die Schutzmassnahmen speziell zu umschreiben</w:t>
            </w:r>
          </w:p>
        </w:tc>
      </w:tr>
      <w:tr w:rsidR="005925B9" w:rsidRPr="00010452" w:rsidTr="00022ABC">
        <w:trPr>
          <w:gridAfter w:val="1"/>
          <w:wAfter w:w="18" w:type="dxa"/>
        </w:trPr>
        <w:tc>
          <w:tcPr>
            <w:tcW w:w="752" w:type="dxa"/>
            <w:vAlign w:val="bottom"/>
          </w:tcPr>
          <w:p w:rsidR="005925B9" w:rsidRPr="00010452" w:rsidRDefault="005925B9">
            <w:pPr>
              <w:pStyle w:val="berschrift4"/>
              <w:rPr>
                <w:sz w:val="22"/>
                <w:szCs w:val="22"/>
              </w:rPr>
            </w:pPr>
            <w:r w:rsidRPr="00010452">
              <w:rPr>
                <w:sz w:val="22"/>
                <w:szCs w:val="22"/>
              </w:rPr>
              <w:t>541</w:t>
            </w:r>
          </w:p>
        </w:tc>
        <w:tc>
          <w:tcPr>
            <w:tcW w:w="680" w:type="dxa"/>
          </w:tcPr>
          <w:p w:rsidR="005925B9" w:rsidRPr="00010452" w:rsidRDefault="005925B9">
            <w:pPr>
              <w:pStyle w:val="berschrift4"/>
              <w:rPr>
                <w:sz w:val="22"/>
                <w:szCs w:val="22"/>
              </w:rPr>
            </w:pPr>
          </w:p>
        </w:tc>
        <w:tc>
          <w:tcPr>
            <w:tcW w:w="7910" w:type="dxa"/>
            <w:gridSpan w:val="2"/>
          </w:tcPr>
          <w:p w:rsidR="005925B9" w:rsidRPr="00010452" w:rsidRDefault="005925B9">
            <w:pPr>
              <w:pStyle w:val="berschrift4"/>
              <w:rPr>
                <w:sz w:val="22"/>
                <w:szCs w:val="22"/>
              </w:rPr>
            </w:pPr>
            <w:r w:rsidRPr="00010452">
              <w:rPr>
                <w:sz w:val="22"/>
                <w:szCs w:val="22"/>
              </w:rPr>
              <w:t>Schutz vor Luftverunreinigungen</w:t>
            </w:r>
          </w:p>
        </w:tc>
      </w:tr>
      <w:tr w:rsidR="005925B9" w:rsidTr="00022ABC">
        <w:trPr>
          <w:gridAfter w:val="1"/>
          <w:wAfter w:w="18" w:type="dxa"/>
        </w:trPr>
        <w:tc>
          <w:tcPr>
            <w:tcW w:w="752" w:type="dxa"/>
            <w:vAlign w:val="bottom"/>
          </w:tcPr>
          <w:p w:rsidR="005925B9" w:rsidRDefault="005925B9"/>
        </w:tc>
        <w:tc>
          <w:tcPr>
            <w:tcW w:w="680" w:type="dxa"/>
          </w:tcPr>
          <w:p w:rsidR="005925B9" w:rsidRDefault="005925B9">
            <w:r>
              <w:t>.100</w:t>
            </w:r>
          </w:p>
        </w:tc>
        <w:tc>
          <w:tcPr>
            <w:tcW w:w="7910" w:type="dxa"/>
            <w:gridSpan w:val="2"/>
          </w:tcPr>
          <w:p w:rsidR="005925B9" w:rsidRDefault="005925B9">
            <w:r>
              <w:t>Vorgaben</w:t>
            </w:r>
          </w:p>
        </w:tc>
      </w:tr>
      <w:tr w:rsidR="00891A1C" w:rsidTr="00022ABC">
        <w:trPr>
          <w:gridAfter w:val="1"/>
          <w:wAfter w:w="18" w:type="dxa"/>
        </w:trPr>
        <w:tc>
          <w:tcPr>
            <w:tcW w:w="752" w:type="dxa"/>
            <w:vAlign w:val="bottom"/>
          </w:tcPr>
          <w:p w:rsidR="00891A1C" w:rsidRDefault="00891A1C"/>
        </w:tc>
        <w:tc>
          <w:tcPr>
            <w:tcW w:w="680" w:type="dxa"/>
          </w:tcPr>
          <w:p w:rsidR="00891A1C" w:rsidRDefault="00891A1C">
            <w:r>
              <w:t>.101</w:t>
            </w:r>
          </w:p>
        </w:tc>
        <w:tc>
          <w:tcPr>
            <w:tcW w:w="7910" w:type="dxa"/>
            <w:gridSpan w:val="2"/>
          </w:tcPr>
          <w:p w:rsidR="00891A1C" w:rsidRDefault="00891A1C">
            <w:r>
              <w:t>Ab 1.7.2008 gilt für Baumaschinen mit einer Leistung &gt; 55 kW eine Partikelfilte</w:t>
            </w:r>
            <w:r>
              <w:t>r</w:t>
            </w:r>
            <w:r>
              <w:t>pflicht.</w:t>
            </w:r>
          </w:p>
        </w:tc>
      </w:tr>
      <w:tr w:rsidR="005925B9" w:rsidTr="00022ABC">
        <w:trPr>
          <w:gridAfter w:val="1"/>
          <w:wAfter w:w="18" w:type="dxa"/>
        </w:trPr>
        <w:tc>
          <w:tcPr>
            <w:tcW w:w="752" w:type="dxa"/>
            <w:vAlign w:val="bottom"/>
          </w:tcPr>
          <w:p w:rsidR="005925B9" w:rsidRDefault="005925B9"/>
        </w:tc>
        <w:tc>
          <w:tcPr>
            <w:tcW w:w="680" w:type="dxa"/>
          </w:tcPr>
          <w:p w:rsidR="005925B9" w:rsidRDefault="005925B9">
            <w:r>
              <w:t>.</w:t>
            </w:r>
            <w:r w:rsidR="00A71497">
              <w:t>10</w:t>
            </w:r>
            <w:r w:rsidR="00891A1C">
              <w:t>2</w:t>
            </w:r>
          </w:p>
        </w:tc>
        <w:tc>
          <w:tcPr>
            <w:tcW w:w="7910" w:type="dxa"/>
            <w:gridSpan w:val="2"/>
          </w:tcPr>
          <w:p w:rsidR="005925B9" w:rsidRPr="000378AC" w:rsidRDefault="005925B9">
            <w:pPr>
              <w:rPr>
                <w:color w:val="FF0000"/>
              </w:rPr>
            </w:pPr>
            <w:r w:rsidRPr="000378AC">
              <w:rPr>
                <w:color w:val="FF0000"/>
              </w:rPr>
              <w:t xml:space="preserve">Die Richtlinie des </w:t>
            </w:r>
            <w:r w:rsidR="00BB5E16" w:rsidRPr="000378AC">
              <w:rPr>
                <w:color w:val="FF0000"/>
              </w:rPr>
              <w:t>BAFU</w:t>
            </w:r>
            <w:r w:rsidRPr="000378AC">
              <w:rPr>
                <w:color w:val="FF0000"/>
              </w:rPr>
              <w:t xml:space="preserve"> "Luftreinhaltung auf Baustellen" vom 01.09.2002 </w:t>
            </w:r>
            <w:r w:rsidR="009E5D3C" w:rsidRPr="000378AC">
              <w:rPr>
                <w:color w:val="FF0000"/>
              </w:rPr>
              <w:t>(a</w:t>
            </w:r>
            <w:r w:rsidR="009E5D3C" w:rsidRPr="000378AC">
              <w:rPr>
                <w:color w:val="FF0000"/>
              </w:rPr>
              <w:t>k</w:t>
            </w:r>
            <w:r w:rsidR="009E5D3C" w:rsidRPr="000378AC">
              <w:rPr>
                <w:color w:val="FF0000"/>
              </w:rPr>
              <w:t xml:space="preserve">tualisierte Ausgabe </w:t>
            </w:r>
            <w:r w:rsidR="00B10F38" w:rsidRPr="000378AC">
              <w:rPr>
                <w:color w:val="FF0000"/>
              </w:rPr>
              <w:t>0</w:t>
            </w:r>
            <w:r w:rsidR="009E5D3C" w:rsidRPr="000378AC">
              <w:rPr>
                <w:color w:val="FF0000"/>
              </w:rPr>
              <w:t>1.</w:t>
            </w:r>
            <w:r w:rsidR="00B10F38" w:rsidRPr="000378AC">
              <w:rPr>
                <w:color w:val="FF0000"/>
              </w:rPr>
              <w:t>0</w:t>
            </w:r>
            <w:r w:rsidR="009E5D3C" w:rsidRPr="000378AC">
              <w:rPr>
                <w:color w:val="FF0000"/>
              </w:rPr>
              <w:t>1.2009) ist einzuhalten.</w:t>
            </w:r>
          </w:p>
        </w:tc>
      </w:tr>
      <w:tr w:rsidR="00A71497" w:rsidTr="00022ABC">
        <w:trPr>
          <w:gridAfter w:val="1"/>
          <w:wAfter w:w="18" w:type="dxa"/>
        </w:trPr>
        <w:tc>
          <w:tcPr>
            <w:tcW w:w="752" w:type="dxa"/>
            <w:vAlign w:val="bottom"/>
          </w:tcPr>
          <w:p w:rsidR="00A71497" w:rsidRDefault="00A71497"/>
        </w:tc>
        <w:tc>
          <w:tcPr>
            <w:tcW w:w="680" w:type="dxa"/>
          </w:tcPr>
          <w:p w:rsidR="00A71497" w:rsidRDefault="005802E2">
            <w:r>
              <w:t>.10</w:t>
            </w:r>
            <w:r w:rsidR="00891A1C">
              <w:t>3</w:t>
            </w:r>
          </w:p>
        </w:tc>
        <w:tc>
          <w:tcPr>
            <w:tcW w:w="7910" w:type="dxa"/>
            <w:gridSpan w:val="2"/>
          </w:tcPr>
          <w:p w:rsidR="00A71497" w:rsidRPr="000378AC" w:rsidRDefault="005802E2">
            <w:pPr>
              <w:rPr>
                <w:color w:val="FF0000"/>
              </w:rPr>
            </w:pPr>
            <w:r w:rsidRPr="000378AC">
              <w:rPr>
                <w:color w:val="FF0000"/>
              </w:rPr>
              <w:t>Merkblatt des Lufthygieneamtes beider Basel (siehe Werkvertrag</w:t>
            </w:r>
            <w:r w:rsidR="00891A1C" w:rsidRPr="000378AC">
              <w:rPr>
                <w:color w:val="FF0000"/>
              </w:rPr>
              <w:t>surkunde</w:t>
            </w:r>
            <w:r w:rsidRPr="000378AC">
              <w:rPr>
                <w:color w:val="FF0000"/>
              </w:rPr>
              <w:t xml:space="preserve"> S. 6)</w:t>
            </w:r>
          </w:p>
        </w:tc>
      </w:tr>
      <w:tr w:rsidR="005925B9" w:rsidTr="00022ABC">
        <w:trPr>
          <w:gridAfter w:val="1"/>
          <w:wAfter w:w="18" w:type="dxa"/>
        </w:trPr>
        <w:tc>
          <w:tcPr>
            <w:tcW w:w="752" w:type="dxa"/>
            <w:vAlign w:val="bottom"/>
          </w:tcPr>
          <w:p w:rsidR="005925B9" w:rsidRDefault="005925B9"/>
        </w:tc>
        <w:tc>
          <w:tcPr>
            <w:tcW w:w="680" w:type="dxa"/>
          </w:tcPr>
          <w:p w:rsidR="005925B9" w:rsidRDefault="005925B9">
            <w:r>
              <w:t>.11</w:t>
            </w:r>
            <w:r w:rsidR="00A71497">
              <w:t>0</w:t>
            </w:r>
          </w:p>
        </w:tc>
        <w:tc>
          <w:tcPr>
            <w:tcW w:w="7910" w:type="dxa"/>
            <w:gridSpan w:val="2"/>
          </w:tcPr>
          <w:p w:rsidR="005925B9" w:rsidRDefault="00446929">
            <w:r>
              <w:t xml:space="preserve">Grossbaustellen: Die Baustelle fällt unter die </w:t>
            </w:r>
            <w:r w:rsidRPr="00446929">
              <w:rPr>
                <w:b/>
              </w:rPr>
              <w:t>Massnahmenstufe B</w:t>
            </w:r>
            <w:r>
              <w:t xml:space="preserve">. </w:t>
            </w:r>
          </w:p>
        </w:tc>
      </w:tr>
      <w:tr w:rsidR="005925B9" w:rsidRPr="000D5FF1" w:rsidTr="00022ABC">
        <w:trPr>
          <w:gridAfter w:val="1"/>
          <w:wAfter w:w="18" w:type="dxa"/>
        </w:trPr>
        <w:tc>
          <w:tcPr>
            <w:tcW w:w="752" w:type="dxa"/>
            <w:vAlign w:val="bottom"/>
          </w:tcPr>
          <w:p w:rsidR="005925B9" w:rsidRPr="000D5FF1" w:rsidRDefault="005925B9">
            <w:pPr>
              <w:pStyle w:val="Erluterung1"/>
            </w:pPr>
          </w:p>
        </w:tc>
        <w:tc>
          <w:tcPr>
            <w:tcW w:w="680" w:type="dxa"/>
          </w:tcPr>
          <w:p w:rsidR="005925B9" w:rsidRPr="000D5FF1" w:rsidRDefault="005925B9">
            <w:pPr>
              <w:pStyle w:val="Erluterung1"/>
            </w:pPr>
          </w:p>
        </w:tc>
        <w:tc>
          <w:tcPr>
            <w:tcW w:w="7910" w:type="dxa"/>
            <w:gridSpan w:val="2"/>
          </w:tcPr>
          <w:p w:rsidR="005F0EC9" w:rsidRPr="000D5FF1" w:rsidRDefault="00515F26" w:rsidP="00B10F38">
            <w:pPr>
              <w:pStyle w:val="Standard-Aufz1"/>
              <w:numPr>
                <w:ilvl w:val="0"/>
                <w:numId w:val="0"/>
              </w:numPr>
              <w:spacing w:before="0"/>
              <w:rPr>
                <w:i/>
                <w:color w:val="0000FF"/>
              </w:rPr>
            </w:pPr>
            <w:r w:rsidRPr="000D5FF1">
              <w:rPr>
                <w:i/>
                <w:color w:val="0000FF"/>
              </w:rPr>
              <w:t xml:space="preserve">Bei Grossbaustellen sind die </w:t>
            </w:r>
            <w:r w:rsidR="001E0560" w:rsidRPr="000D5FF1">
              <w:rPr>
                <w:i/>
                <w:color w:val="0000FF"/>
              </w:rPr>
              <w:t>A</w:t>
            </w:r>
            <w:r w:rsidRPr="000D5FF1">
              <w:rPr>
                <w:i/>
                <w:color w:val="0000FF"/>
              </w:rPr>
              <w:t>nforderungen objektspezifisch festzulegen.</w:t>
            </w:r>
            <w:r w:rsidR="001E0560" w:rsidRPr="000D5FF1">
              <w:rPr>
                <w:i/>
                <w:color w:val="0000FF"/>
              </w:rPr>
              <w:t xml:space="preserve"> </w:t>
            </w:r>
            <w:r w:rsidRPr="000D5FF1">
              <w:rPr>
                <w:i/>
                <w:color w:val="0000FF"/>
              </w:rPr>
              <w:t xml:space="preserve">Dabei sind Lage, </w:t>
            </w:r>
            <w:r w:rsidR="001E0560" w:rsidRPr="000D5FF1">
              <w:rPr>
                <w:i/>
                <w:color w:val="0000FF"/>
              </w:rPr>
              <w:t>A</w:t>
            </w:r>
            <w:r w:rsidRPr="000D5FF1">
              <w:rPr>
                <w:i/>
                <w:color w:val="0000FF"/>
              </w:rPr>
              <w:t xml:space="preserve">rt, </w:t>
            </w:r>
            <w:r w:rsidR="001E0560" w:rsidRPr="000D5FF1">
              <w:rPr>
                <w:i/>
                <w:color w:val="0000FF"/>
              </w:rPr>
              <w:t>D</w:t>
            </w:r>
            <w:r w:rsidRPr="000D5FF1">
              <w:rPr>
                <w:i/>
                <w:color w:val="0000FF"/>
              </w:rPr>
              <w:t xml:space="preserve">auer und </w:t>
            </w:r>
            <w:r w:rsidR="001E0560" w:rsidRPr="000D5FF1">
              <w:rPr>
                <w:i/>
                <w:color w:val="0000FF"/>
              </w:rPr>
              <w:t>G</w:t>
            </w:r>
            <w:r w:rsidRPr="000D5FF1">
              <w:rPr>
                <w:i/>
                <w:color w:val="0000FF"/>
              </w:rPr>
              <w:t>rösse der Massnahmen zu berücksichtigen.</w:t>
            </w:r>
          </w:p>
          <w:p w:rsidR="00515F26" w:rsidRPr="000D5FF1" w:rsidRDefault="00CA17DB" w:rsidP="00B10F38">
            <w:pPr>
              <w:pStyle w:val="Standard-Aufz1"/>
              <w:numPr>
                <w:ilvl w:val="0"/>
                <w:numId w:val="0"/>
              </w:numPr>
              <w:spacing w:before="0"/>
              <w:rPr>
                <w:i/>
                <w:color w:val="0000FF"/>
              </w:rPr>
            </w:pPr>
            <w:r>
              <w:rPr>
                <w:i/>
                <w:color w:val="0000FF"/>
              </w:rPr>
              <w:t>Ebenso</w:t>
            </w:r>
            <w:r w:rsidRPr="000D5FF1">
              <w:rPr>
                <w:i/>
                <w:color w:val="0000FF"/>
              </w:rPr>
              <w:t xml:space="preserve"> </w:t>
            </w:r>
            <w:r w:rsidR="00515F26" w:rsidRPr="000D5FF1">
              <w:rPr>
                <w:i/>
                <w:color w:val="0000FF"/>
              </w:rPr>
              <w:t xml:space="preserve">sind auch spezielle Vorschriften für Strassenfahrzeuge sowie </w:t>
            </w:r>
            <w:r w:rsidR="001E0560" w:rsidRPr="000D5FF1">
              <w:rPr>
                <w:i/>
                <w:color w:val="0000FF"/>
              </w:rPr>
              <w:t>E</w:t>
            </w:r>
            <w:r w:rsidR="00515F26" w:rsidRPr="000D5FF1">
              <w:rPr>
                <w:i/>
                <w:color w:val="0000FF"/>
              </w:rPr>
              <w:t xml:space="preserve">insätze unter </w:t>
            </w:r>
            <w:r w:rsidR="001E0560" w:rsidRPr="000D5FF1">
              <w:rPr>
                <w:i/>
                <w:color w:val="0000FF"/>
              </w:rPr>
              <w:t>T</w:t>
            </w:r>
            <w:r w:rsidR="00515F26" w:rsidRPr="000D5FF1">
              <w:rPr>
                <w:i/>
                <w:color w:val="0000FF"/>
              </w:rPr>
              <w:t>age zu beachten.</w:t>
            </w:r>
          </w:p>
        </w:tc>
      </w:tr>
      <w:tr w:rsidR="005D7ADA" w:rsidRPr="00010452" w:rsidTr="00022ABC">
        <w:trPr>
          <w:gridAfter w:val="1"/>
          <w:wAfter w:w="18" w:type="dxa"/>
        </w:trPr>
        <w:tc>
          <w:tcPr>
            <w:tcW w:w="752" w:type="dxa"/>
            <w:vAlign w:val="bottom"/>
          </w:tcPr>
          <w:p w:rsidR="005D7ADA" w:rsidRPr="00010452" w:rsidRDefault="005D7ADA">
            <w:pPr>
              <w:pStyle w:val="berschrift4"/>
              <w:rPr>
                <w:sz w:val="22"/>
                <w:szCs w:val="22"/>
              </w:rPr>
            </w:pPr>
          </w:p>
        </w:tc>
        <w:tc>
          <w:tcPr>
            <w:tcW w:w="680" w:type="dxa"/>
          </w:tcPr>
          <w:p w:rsidR="005D7ADA" w:rsidRPr="00010452" w:rsidRDefault="005D7ADA">
            <w:pPr>
              <w:pStyle w:val="berschrift4"/>
              <w:rPr>
                <w:sz w:val="22"/>
                <w:szCs w:val="22"/>
              </w:rPr>
            </w:pPr>
            <w:r w:rsidRPr="00010452">
              <w:rPr>
                <w:sz w:val="22"/>
                <w:szCs w:val="22"/>
              </w:rPr>
              <w:t>.120</w:t>
            </w:r>
          </w:p>
        </w:tc>
        <w:tc>
          <w:tcPr>
            <w:tcW w:w="7910" w:type="dxa"/>
            <w:gridSpan w:val="2"/>
          </w:tcPr>
          <w:p w:rsidR="005D7ADA" w:rsidRDefault="00F16D3C">
            <w:pPr>
              <w:pStyle w:val="berschrift4"/>
              <w:rPr>
                <w:sz w:val="22"/>
                <w:szCs w:val="22"/>
              </w:rPr>
            </w:pPr>
            <w:r w:rsidRPr="00010452">
              <w:rPr>
                <w:sz w:val="22"/>
                <w:szCs w:val="22"/>
              </w:rPr>
              <w:t>K</w:t>
            </w:r>
            <w:r w:rsidR="005D7ADA" w:rsidRPr="00010452">
              <w:rPr>
                <w:sz w:val="22"/>
                <w:szCs w:val="22"/>
              </w:rPr>
              <w:t>leinere und mittlere Baustellen:</w:t>
            </w:r>
          </w:p>
          <w:p w:rsidR="003C1BDE" w:rsidRPr="003C1BDE" w:rsidRDefault="003C1BDE" w:rsidP="003C1BDE">
            <w:r>
              <w:rPr>
                <w:i/>
                <w:color w:val="0000FF"/>
              </w:rPr>
              <w:t>Hinweis. Die gemäss Merkblatt LHA unter die Massnahmenstufe A fallenden Baustellen werden freiwillig der Massnahmenstufe B zugeordnet (Vorbildfunkt</w:t>
            </w:r>
            <w:r>
              <w:rPr>
                <w:i/>
                <w:color w:val="0000FF"/>
              </w:rPr>
              <w:t>i</w:t>
            </w:r>
            <w:r>
              <w:rPr>
                <w:i/>
                <w:color w:val="0000FF"/>
              </w:rPr>
              <w:t>on der öffentlichen Hand).</w:t>
            </w:r>
          </w:p>
        </w:tc>
      </w:tr>
      <w:tr w:rsidR="005D7ADA" w:rsidRPr="00010452" w:rsidTr="00022ABC">
        <w:trPr>
          <w:gridAfter w:val="1"/>
          <w:wAfter w:w="18" w:type="dxa"/>
        </w:trPr>
        <w:tc>
          <w:tcPr>
            <w:tcW w:w="752" w:type="dxa"/>
            <w:vAlign w:val="bottom"/>
          </w:tcPr>
          <w:p w:rsidR="005D7ADA" w:rsidRPr="00010452" w:rsidRDefault="005D7ADA">
            <w:pPr>
              <w:pStyle w:val="berschrift4"/>
              <w:rPr>
                <w:sz w:val="22"/>
                <w:szCs w:val="22"/>
              </w:rPr>
            </w:pPr>
          </w:p>
        </w:tc>
        <w:tc>
          <w:tcPr>
            <w:tcW w:w="680" w:type="dxa"/>
          </w:tcPr>
          <w:p w:rsidR="005D7ADA" w:rsidRPr="00010452" w:rsidRDefault="005D7ADA">
            <w:pPr>
              <w:pStyle w:val="berschrift4"/>
              <w:rPr>
                <w:sz w:val="22"/>
                <w:szCs w:val="22"/>
              </w:rPr>
            </w:pPr>
            <w:r w:rsidRPr="00010452">
              <w:rPr>
                <w:sz w:val="22"/>
                <w:szCs w:val="22"/>
              </w:rPr>
              <w:t>.12</w:t>
            </w:r>
            <w:r w:rsidR="003C1BDE">
              <w:rPr>
                <w:sz w:val="22"/>
                <w:szCs w:val="22"/>
              </w:rPr>
              <w:t>1</w:t>
            </w:r>
          </w:p>
        </w:tc>
        <w:tc>
          <w:tcPr>
            <w:tcW w:w="7910" w:type="dxa"/>
            <w:gridSpan w:val="2"/>
          </w:tcPr>
          <w:p w:rsidR="00CE7EC4" w:rsidRPr="00010452" w:rsidRDefault="00CE7EC4" w:rsidP="00CE7EC4">
            <w:pPr>
              <w:pStyle w:val="berschrift4"/>
              <w:rPr>
                <w:sz w:val="22"/>
                <w:szCs w:val="22"/>
              </w:rPr>
            </w:pPr>
            <w:r w:rsidRPr="00010452">
              <w:rPr>
                <w:sz w:val="22"/>
                <w:szCs w:val="22"/>
              </w:rPr>
              <w:t xml:space="preserve">Die Baustelle fällt unter die </w:t>
            </w:r>
            <w:r w:rsidRPr="00010452">
              <w:rPr>
                <w:b/>
                <w:sz w:val="22"/>
                <w:szCs w:val="22"/>
              </w:rPr>
              <w:t>Massnahmenstufe B.</w:t>
            </w:r>
          </w:p>
          <w:p w:rsidR="005D7ADA" w:rsidRPr="00010452" w:rsidRDefault="00CE7EC4" w:rsidP="00CE7EC4">
            <w:pPr>
              <w:pStyle w:val="berschrift4"/>
              <w:rPr>
                <w:sz w:val="22"/>
                <w:szCs w:val="22"/>
              </w:rPr>
            </w:pPr>
            <w:r w:rsidRPr="00010452">
              <w:rPr>
                <w:sz w:val="22"/>
                <w:szCs w:val="22"/>
              </w:rPr>
              <w:t>Dies bedeutet die Einhaltung der Kriterien sowohl für die Massnahmenstufe A (= Basisanforderungen) als auch</w:t>
            </w:r>
            <w:r w:rsidR="00010452">
              <w:rPr>
                <w:sz w:val="22"/>
                <w:szCs w:val="22"/>
              </w:rPr>
              <w:t xml:space="preserve"> </w:t>
            </w:r>
            <w:r w:rsidRPr="00010452">
              <w:rPr>
                <w:sz w:val="22"/>
                <w:szCs w:val="22"/>
              </w:rPr>
              <w:t>der zusätzlichen Kriterien für die Massnahme</w:t>
            </w:r>
            <w:r w:rsidRPr="00010452">
              <w:rPr>
                <w:sz w:val="22"/>
                <w:szCs w:val="22"/>
              </w:rPr>
              <w:t>n</w:t>
            </w:r>
            <w:r w:rsidRPr="00010452">
              <w:rPr>
                <w:sz w:val="22"/>
                <w:szCs w:val="22"/>
              </w:rPr>
              <w:t xml:space="preserve">stufe B. </w:t>
            </w:r>
            <w:r w:rsidR="0069730A">
              <w:rPr>
                <w:sz w:val="22"/>
                <w:szCs w:val="22"/>
              </w:rPr>
              <w:t>Dabei sind die im "</w:t>
            </w:r>
            <w:r w:rsidR="0069730A" w:rsidRPr="00010452">
              <w:rPr>
                <w:sz w:val="22"/>
                <w:szCs w:val="22"/>
              </w:rPr>
              <w:t xml:space="preserve"> </w:t>
            </w:r>
            <w:r w:rsidR="0069730A">
              <w:rPr>
                <w:sz w:val="22"/>
                <w:szCs w:val="22"/>
              </w:rPr>
              <w:t xml:space="preserve">Merkblatt </w:t>
            </w:r>
            <w:r w:rsidR="0069730A" w:rsidRPr="00010452">
              <w:rPr>
                <w:sz w:val="22"/>
                <w:szCs w:val="22"/>
              </w:rPr>
              <w:t>zum umweltschonenden Bauen für Arch</w:t>
            </w:r>
            <w:r w:rsidR="0069730A" w:rsidRPr="00010452">
              <w:rPr>
                <w:sz w:val="22"/>
                <w:szCs w:val="22"/>
              </w:rPr>
              <w:t>i</w:t>
            </w:r>
            <w:r w:rsidR="0069730A" w:rsidRPr="00010452">
              <w:rPr>
                <w:sz w:val="22"/>
                <w:szCs w:val="22"/>
              </w:rPr>
              <w:t xml:space="preserve">tekten, Planer und Baufirmen in Basel-Stadt und Basel-Landschaft" </w:t>
            </w:r>
            <w:r w:rsidR="0069730A">
              <w:rPr>
                <w:sz w:val="22"/>
                <w:szCs w:val="22"/>
              </w:rPr>
              <w:t>(Lufthygi</w:t>
            </w:r>
            <w:r w:rsidR="0069730A">
              <w:rPr>
                <w:sz w:val="22"/>
                <w:szCs w:val="22"/>
              </w:rPr>
              <w:t>e</w:t>
            </w:r>
            <w:r w:rsidR="0069730A">
              <w:rPr>
                <w:sz w:val="22"/>
                <w:szCs w:val="22"/>
              </w:rPr>
              <w:t xml:space="preserve">neamt beider Basel, </w:t>
            </w:r>
            <w:r w:rsidR="0069730A" w:rsidRPr="00010452">
              <w:rPr>
                <w:sz w:val="22"/>
                <w:szCs w:val="22"/>
              </w:rPr>
              <w:t>2005</w:t>
            </w:r>
            <w:r w:rsidR="0069730A">
              <w:rPr>
                <w:sz w:val="22"/>
                <w:szCs w:val="22"/>
              </w:rPr>
              <w:t xml:space="preserve">) auf </w:t>
            </w:r>
            <w:r w:rsidR="0069730A" w:rsidRPr="00010452">
              <w:rPr>
                <w:sz w:val="22"/>
                <w:szCs w:val="22"/>
              </w:rPr>
              <w:t xml:space="preserve">Seite 4 </w:t>
            </w:r>
            <w:r w:rsidR="0069730A">
              <w:rPr>
                <w:sz w:val="22"/>
                <w:szCs w:val="22"/>
              </w:rPr>
              <w:t xml:space="preserve">aufgeführten Kriterien </w:t>
            </w:r>
            <w:r w:rsidR="0069730A" w:rsidRPr="00010452">
              <w:rPr>
                <w:sz w:val="22"/>
                <w:szCs w:val="22"/>
              </w:rPr>
              <w:t>("A+B sowie B")</w:t>
            </w:r>
            <w:r w:rsidRPr="00010452">
              <w:rPr>
                <w:sz w:val="22"/>
                <w:szCs w:val="22"/>
              </w:rPr>
              <w:t xml:space="preserve"> </w:t>
            </w:r>
            <w:r w:rsidR="00B10F38">
              <w:rPr>
                <w:sz w:val="22"/>
                <w:szCs w:val="22"/>
              </w:rPr>
              <w:t>v</w:t>
            </w:r>
            <w:r w:rsidRPr="00010452">
              <w:rPr>
                <w:sz w:val="22"/>
                <w:szCs w:val="22"/>
              </w:rPr>
              <w:t>erbindlich einzuhalten.</w:t>
            </w:r>
          </w:p>
        </w:tc>
      </w:tr>
      <w:tr w:rsidR="005925B9" w:rsidRPr="00492067" w:rsidTr="00022ABC">
        <w:trPr>
          <w:gridAfter w:val="1"/>
          <w:wAfter w:w="18" w:type="dxa"/>
        </w:trPr>
        <w:tc>
          <w:tcPr>
            <w:tcW w:w="752" w:type="dxa"/>
            <w:vAlign w:val="bottom"/>
          </w:tcPr>
          <w:p w:rsidR="005925B9" w:rsidRPr="00492067" w:rsidRDefault="005925B9">
            <w:pPr>
              <w:pStyle w:val="berschrift4"/>
              <w:rPr>
                <w:sz w:val="22"/>
                <w:szCs w:val="22"/>
              </w:rPr>
            </w:pPr>
            <w:r w:rsidRPr="00492067">
              <w:rPr>
                <w:sz w:val="22"/>
                <w:szCs w:val="22"/>
              </w:rPr>
              <w:t>542</w:t>
            </w:r>
          </w:p>
        </w:tc>
        <w:tc>
          <w:tcPr>
            <w:tcW w:w="680" w:type="dxa"/>
          </w:tcPr>
          <w:p w:rsidR="005925B9" w:rsidRPr="00492067" w:rsidRDefault="005925B9">
            <w:pPr>
              <w:pStyle w:val="berschrift4"/>
              <w:rPr>
                <w:sz w:val="22"/>
                <w:szCs w:val="22"/>
              </w:rPr>
            </w:pPr>
          </w:p>
        </w:tc>
        <w:tc>
          <w:tcPr>
            <w:tcW w:w="7910" w:type="dxa"/>
            <w:gridSpan w:val="2"/>
          </w:tcPr>
          <w:p w:rsidR="005925B9" w:rsidRPr="00492067" w:rsidRDefault="005925B9">
            <w:pPr>
              <w:pStyle w:val="berschrift4"/>
              <w:rPr>
                <w:sz w:val="22"/>
                <w:szCs w:val="22"/>
              </w:rPr>
            </w:pPr>
            <w:r w:rsidRPr="00492067">
              <w:rPr>
                <w:sz w:val="22"/>
                <w:szCs w:val="22"/>
              </w:rPr>
              <w:t>Schutz vor Lärm</w:t>
            </w:r>
          </w:p>
        </w:tc>
      </w:tr>
      <w:tr w:rsidR="005925B9" w:rsidTr="00022ABC">
        <w:trPr>
          <w:gridAfter w:val="1"/>
          <w:wAfter w:w="18" w:type="dxa"/>
        </w:trPr>
        <w:tc>
          <w:tcPr>
            <w:tcW w:w="752" w:type="dxa"/>
          </w:tcPr>
          <w:p w:rsidR="005925B9" w:rsidRDefault="005925B9"/>
        </w:tc>
        <w:tc>
          <w:tcPr>
            <w:tcW w:w="680" w:type="dxa"/>
          </w:tcPr>
          <w:p w:rsidR="005925B9" w:rsidRDefault="005925B9">
            <w:r>
              <w:t>.100</w:t>
            </w:r>
          </w:p>
        </w:tc>
        <w:tc>
          <w:tcPr>
            <w:tcW w:w="7910" w:type="dxa"/>
            <w:gridSpan w:val="2"/>
            <w:vAlign w:val="bottom"/>
          </w:tcPr>
          <w:p w:rsidR="005925B9" w:rsidRDefault="005925B9">
            <w:r>
              <w:t>Vorgaben</w:t>
            </w:r>
          </w:p>
        </w:tc>
      </w:tr>
      <w:tr w:rsidR="005925B9" w:rsidTr="00022ABC">
        <w:trPr>
          <w:gridAfter w:val="1"/>
          <w:wAfter w:w="18" w:type="dxa"/>
        </w:trPr>
        <w:tc>
          <w:tcPr>
            <w:tcW w:w="752" w:type="dxa"/>
          </w:tcPr>
          <w:p w:rsidR="005925B9" w:rsidRDefault="005925B9"/>
        </w:tc>
        <w:tc>
          <w:tcPr>
            <w:tcW w:w="680" w:type="dxa"/>
          </w:tcPr>
          <w:p w:rsidR="005925B9" w:rsidRDefault="005925B9">
            <w:r>
              <w:t>.110</w:t>
            </w:r>
          </w:p>
        </w:tc>
        <w:tc>
          <w:tcPr>
            <w:tcW w:w="7910" w:type="dxa"/>
            <w:gridSpan w:val="2"/>
            <w:vAlign w:val="bottom"/>
          </w:tcPr>
          <w:p w:rsidR="005925B9" w:rsidRDefault="005925B9">
            <w:r>
              <w:t xml:space="preserve">Die Baulärmrichtlinie </w:t>
            </w:r>
            <w:r w:rsidR="0069730A">
              <w:t>des BAFU (aktualisierte Ausgabe von 2011)</w:t>
            </w:r>
            <w:r>
              <w:t xml:space="preserve"> ist zu beac</w:t>
            </w:r>
            <w:r>
              <w:t>h</w:t>
            </w:r>
            <w:r>
              <w:t>ten:</w:t>
            </w:r>
          </w:p>
          <w:p w:rsidR="005925B9" w:rsidRDefault="005925B9">
            <w:pPr>
              <w:pStyle w:val="Standard-Aufz1"/>
            </w:pPr>
            <w:r>
              <w:t>Der Verursacher (Unternehm</w:t>
            </w:r>
            <w:r w:rsidR="006E0C5D">
              <w:t>ung</w:t>
            </w:r>
            <w:r>
              <w:t>) ist verpflichtet, die vom Baulärm betroff</w:t>
            </w:r>
            <w:r>
              <w:t>e</w:t>
            </w:r>
            <w:r>
              <w:t>nen Anwohner über Zeit und Dauer der störenden Arbeiten zu informieren.</w:t>
            </w:r>
          </w:p>
          <w:p w:rsidR="005925B9" w:rsidRDefault="005925B9">
            <w:pPr>
              <w:pStyle w:val="Standard-Aufz1"/>
            </w:pPr>
            <w:r>
              <w:t>Bei Bauarbeiten in lärmempfindlichen Gebieten sind emissionsarme Ger</w:t>
            </w:r>
            <w:r>
              <w:t>ä</w:t>
            </w:r>
            <w:r>
              <w:t>te, Maschinen und Anlagen einzusetzen, die dem neuesten Stand der Technik entsprechen. Bei der Wahl der Baumethoden sind die zu erwarte</w:t>
            </w:r>
            <w:r>
              <w:t>n</w:t>
            </w:r>
            <w:r>
              <w:t>den Lärmemissionen angemessen zu berücksichtigen.</w:t>
            </w:r>
          </w:p>
          <w:p w:rsidR="005925B9" w:rsidRDefault="005925B9">
            <w:pPr>
              <w:pStyle w:val="Standard-Aufz1"/>
            </w:pPr>
            <w:r>
              <w:t>Lärmige Vorgänge und Arbeitsphasen dürfen grundsätzlich nur werktags in den normalen Betriebszeiten von 07.00 bis 12.00 und von 13.00 bis 19.00 durchgeführt werden.</w:t>
            </w:r>
          </w:p>
          <w:p w:rsidR="005925B9" w:rsidRDefault="005925B9">
            <w:pPr>
              <w:pStyle w:val="Standard-Aufz1"/>
            </w:pPr>
            <w:r>
              <w:t>Besonders störende und länger als eine Woche dauernde Bauarbeiten im Siedlungsgebiet wie Sprengen, Rammen, Einsatz von Abbauhämmern u.a. sowie Nachtarbeiten ab 22.00 bis 07.00 Uhr unterliegen der Bewilligung</w:t>
            </w:r>
            <w:r>
              <w:t>s</w:t>
            </w:r>
            <w:r>
              <w:t>pflicht.</w:t>
            </w:r>
          </w:p>
          <w:p w:rsidR="005925B9" w:rsidRDefault="005925B9">
            <w:pPr>
              <w:pStyle w:val="Standard-Aufz1"/>
            </w:pPr>
            <w:r>
              <w:t>Die Vollzugsbehörde legt in der Bewilligung die Betriebszeiten und die m</w:t>
            </w:r>
            <w:r>
              <w:t>a</w:t>
            </w:r>
            <w:r>
              <w:t xml:space="preserve">ximal zulässige Lärmbelastung fest. </w:t>
            </w:r>
          </w:p>
        </w:tc>
      </w:tr>
      <w:tr w:rsidR="005925B9" w:rsidTr="00022ABC">
        <w:trPr>
          <w:gridAfter w:val="1"/>
          <w:wAfter w:w="18" w:type="dxa"/>
        </w:trPr>
        <w:tc>
          <w:tcPr>
            <w:tcW w:w="752" w:type="dxa"/>
          </w:tcPr>
          <w:p w:rsidR="005925B9" w:rsidRDefault="005925B9"/>
        </w:tc>
        <w:tc>
          <w:tcPr>
            <w:tcW w:w="680" w:type="dxa"/>
          </w:tcPr>
          <w:p w:rsidR="005925B9" w:rsidRDefault="005925B9">
            <w:r>
              <w:t>.120</w:t>
            </w:r>
          </w:p>
        </w:tc>
        <w:tc>
          <w:tcPr>
            <w:tcW w:w="7910" w:type="dxa"/>
            <w:gridSpan w:val="2"/>
          </w:tcPr>
          <w:p w:rsidR="005925B9" w:rsidRDefault="005925B9">
            <w:r>
              <w:t>Belastungsgrenzwerte</w:t>
            </w:r>
            <w:r>
              <w:br/>
              <w:t>Die Vollzugsbehörde beurteilt die ermittelten Aussenlärmbelastungen anhand der Belastungsgrenzwerte.</w:t>
            </w:r>
          </w:p>
          <w:p w:rsidR="005925B9" w:rsidRDefault="005925B9">
            <w:r>
              <w:t>Belastungsgrenzwert für Aussenlärm:</w:t>
            </w:r>
            <w:r>
              <w:br/>
              <w:t xml:space="preserve">Beurteilungspegel </w:t>
            </w:r>
            <w:proofErr w:type="spellStart"/>
            <w:r>
              <w:t>Lr</w:t>
            </w:r>
            <w:proofErr w:type="spellEnd"/>
            <w:r>
              <w:t xml:space="preserve"> (Tag) = 65 dB(A)</w:t>
            </w:r>
          </w:p>
          <w:p w:rsidR="005925B9" w:rsidRDefault="005925B9">
            <w:r>
              <w:t>Grundsätzlich gelten die Belastungsgrenzwerte an den in Art. 39 der LSV fes</w:t>
            </w:r>
            <w:r>
              <w:t>t</w:t>
            </w:r>
            <w:r>
              <w:t>gelegten Orten (evtl. nach Vorgabe der Vollzugsbehörde):</w:t>
            </w:r>
          </w:p>
          <w:p w:rsidR="005925B9" w:rsidRDefault="005925B9">
            <w:r>
              <w:t>Belastungsgrenzwert für Lärm in Räumen:</w:t>
            </w:r>
            <w:r>
              <w:br/>
              <w:t xml:space="preserve">Beurteilungspegel </w:t>
            </w:r>
            <w:proofErr w:type="spellStart"/>
            <w:r>
              <w:t>Lr</w:t>
            </w:r>
            <w:proofErr w:type="spellEnd"/>
            <w:r>
              <w:t xml:space="preserve"> (Tag) = 50 dB(A)</w:t>
            </w:r>
          </w:p>
        </w:tc>
      </w:tr>
      <w:tr w:rsidR="005925B9" w:rsidTr="00022ABC">
        <w:trPr>
          <w:gridAfter w:val="1"/>
          <w:wAfter w:w="18" w:type="dxa"/>
        </w:trPr>
        <w:tc>
          <w:tcPr>
            <w:tcW w:w="752" w:type="dxa"/>
            <w:vAlign w:val="bottom"/>
          </w:tcPr>
          <w:p w:rsidR="005925B9" w:rsidRDefault="005925B9"/>
        </w:tc>
        <w:tc>
          <w:tcPr>
            <w:tcW w:w="680" w:type="dxa"/>
            <w:vAlign w:val="bottom"/>
          </w:tcPr>
          <w:p w:rsidR="005925B9" w:rsidRDefault="005925B9">
            <w:pPr>
              <w:pStyle w:val="Standardkursiv"/>
            </w:pPr>
            <w:r>
              <w:t>.200</w:t>
            </w:r>
          </w:p>
        </w:tc>
        <w:tc>
          <w:tcPr>
            <w:tcW w:w="7910" w:type="dxa"/>
            <w:gridSpan w:val="2"/>
            <w:vAlign w:val="bottom"/>
          </w:tcPr>
          <w:p w:rsidR="005925B9" w:rsidRDefault="005925B9">
            <w:pPr>
              <w:pStyle w:val="Standardkursiv"/>
            </w:pPr>
            <w:r>
              <w:t>Schutzmassnahmen</w:t>
            </w:r>
          </w:p>
        </w:tc>
      </w:tr>
      <w:tr w:rsidR="005925B9" w:rsidTr="00022ABC">
        <w:trPr>
          <w:gridAfter w:val="1"/>
          <w:wAfter w:w="18"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In kritischen Fällen sind konkrete Schutzmassnahmen vorzusehen und im Lei</w:t>
            </w:r>
            <w:r>
              <w:t>s</w:t>
            </w:r>
            <w:r>
              <w:t>tungsverzeichnis auszuschreiben. Wenn Positionen für Lärmschutzmassna</w:t>
            </w:r>
            <w:r>
              <w:t>h</w:t>
            </w:r>
            <w:r>
              <w:t>men ausgesetzt sind, ist hier darauf hinzuweisen</w:t>
            </w:r>
            <w:r w:rsidR="0069730A">
              <w:t>.</w:t>
            </w:r>
          </w:p>
        </w:tc>
      </w:tr>
      <w:tr w:rsidR="005925B9" w:rsidTr="00022ABC">
        <w:trPr>
          <w:gridAfter w:val="1"/>
          <w:wAfter w:w="18" w:type="dxa"/>
        </w:trPr>
        <w:tc>
          <w:tcPr>
            <w:tcW w:w="752" w:type="dxa"/>
          </w:tcPr>
          <w:p w:rsidR="005925B9" w:rsidRDefault="005925B9" w:rsidP="00C33D05">
            <w:pPr>
              <w:pStyle w:val="Erluterung1"/>
              <w:spacing w:before="120"/>
            </w:pPr>
          </w:p>
        </w:tc>
        <w:tc>
          <w:tcPr>
            <w:tcW w:w="680" w:type="dxa"/>
          </w:tcPr>
          <w:p w:rsidR="005925B9" w:rsidRDefault="005925B9" w:rsidP="00C33D05">
            <w:pPr>
              <w:pStyle w:val="Erluterung1"/>
              <w:spacing w:before="120"/>
            </w:pPr>
          </w:p>
        </w:tc>
        <w:tc>
          <w:tcPr>
            <w:tcW w:w="7910" w:type="dxa"/>
            <w:gridSpan w:val="2"/>
          </w:tcPr>
          <w:p w:rsidR="005925B9" w:rsidRDefault="005925B9" w:rsidP="00C33D05">
            <w:pPr>
              <w:pStyle w:val="Erluterung1"/>
              <w:spacing w:before="120"/>
            </w:pPr>
            <w:r>
              <w:t>z.B.</w:t>
            </w:r>
          </w:p>
        </w:tc>
      </w:tr>
      <w:tr w:rsidR="005925B9" w:rsidTr="00022ABC">
        <w:trPr>
          <w:gridAfter w:val="1"/>
          <w:wAfter w:w="18" w:type="dxa"/>
        </w:trPr>
        <w:tc>
          <w:tcPr>
            <w:tcW w:w="752" w:type="dxa"/>
          </w:tcPr>
          <w:p w:rsidR="005925B9" w:rsidRDefault="005925B9" w:rsidP="00C33D05">
            <w:pPr>
              <w:pStyle w:val="Erluterung1"/>
              <w:spacing w:before="120"/>
            </w:pPr>
          </w:p>
        </w:tc>
        <w:tc>
          <w:tcPr>
            <w:tcW w:w="680" w:type="dxa"/>
          </w:tcPr>
          <w:p w:rsidR="005925B9" w:rsidRDefault="005925B9" w:rsidP="00C33D05">
            <w:pPr>
              <w:pStyle w:val="Erluterung1"/>
              <w:spacing w:before="120"/>
            </w:pPr>
          </w:p>
        </w:tc>
        <w:tc>
          <w:tcPr>
            <w:tcW w:w="7910" w:type="dxa"/>
            <w:gridSpan w:val="2"/>
          </w:tcPr>
          <w:p w:rsidR="005925B9" w:rsidRPr="003F62C4" w:rsidRDefault="005925B9" w:rsidP="00C33D05">
            <w:pPr>
              <w:pStyle w:val="Erluterung1"/>
              <w:spacing w:before="120"/>
            </w:pPr>
            <w:r w:rsidRPr="003F62C4">
              <w:t>Pos. für prov. Lärmschutzwand (Bretterwand), H = 2,50 m, 3,00 m, L = ... m</w:t>
            </w:r>
          </w:p>
          <w:p w:rsidR="005925B9" w:rsidRPr="003F62C4" w:rsidRDefault="005925B9" w:rsidP="00C33D05">
            <w:pPr>
              <w:pStyle w:val="Standard-Aufz1"/>
              <w:spacing w:before="120"/>
              <w:rPr>
                <w:i/>
              </w:rPr>
            </w:pPr>
            <w:r w:rsidRPr="003F62C4">
              <w:rPr>
                <w:i/>
              </w:rPr>
              <w:t>Liefern und Aufstellen (inkl. genügender Befestigung gegen Windlasten)</w:t>
            </w:r>
          </w:p>
          <w:p w:rsidR="005925B9" w:rsidRPr="003F62C4" w:rsidRDefault="005925B9" w:rsidP="00C33D05">
            <w:pPr>
              <w:pStyle w:val="Standard-Aufz1"/>
              <w:spacing w:before="120"/>
              <w:rPr>
                <w:i/>
              </w:rPr>
            </w:pPr>
            <w:r w:rsidRPr="003F62C4">
              <w:rPr>
                <w:i/>
              </w:rPr>
              <w:t>Vorhalten</w:t>
            </w:r>
          </w:p>
          <w:p w:rsidR="005925B9" w:rsidRPr="003F62C4" w:rsidRDefault="005925B9" w:rsidP="00C33D05">
            <w:pPr>
              <w:pStyle w:val="Standard-Aufz1"/>
              <w:spacing w:before="120"/>
              <w:rPr>
                <w:i/>
              </w:rPr>
            </w:pPr>
            <w:r w:rsidRPr="003F62C4">
              <w:rPr>
                <w:i/>
              </w:rPr>
              <w:t>Verschieben an neuen Standort (inkl. gen. Befestigung)</w:t>
            </w:r>
          </w:p>
          <w:p w:rsidR="005925B9" w:rsidRPr="003F62C4" w:rsidRDefault="005925B9" w:rsidP="00C33D05">
            <w:pPr>
              <w:pStyle w:val="Standard-Aufz1"/>
              <w:spacing w:before="120"/>
              <w:rPr>
                <w:i/>
              </w:rPr>
            </w:pPr>
            <w:r w:rsidRPr="003F62C4">
              <w:rPr>
                <w:i/>
              </w:rPr>
              <w:t>Demontieren</w:t>
            </w:r>
          </w:p>
        </w:tc>
      </w:tr>
      <w:tr w:rsidR="005925B9" w:rsidTr="00022ABC">
        <w:trPr>
          <w:gridAfter w:val="1"/>
          <w:wAfter w:w="18"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z.B.</w:t>
            </w:r>
          </w:p>
        </w:tc>
      </w:tr>
      <w:tr w:rsidR="005925B9" w:rsidTr="00022ABC">
        <w:trPr>
          <w:gridAfter w:val="1"/>
          <w:wAfter w:w="18"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 xml:space="preserve">Pos. für schalldämmende Einhausung von länger stationären Kompressoren, Druckluftgeräten, Generatoren etc. </w:t>
            </w:r>
          </w:p>
        </w:tc>
      </w:tr>
      <w:tr w:rsidR="005925B9" w:rsidTr="00022ABC">
        <w:trPr>
          <w:gridAfter w:val="1"/>
          <w:wAfter w:w="18"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z.B.</w:t>
            </w:r>
          </w:p>
        </w:tc>
      </w:tr>
      <w:tr w:rsidR="005925B9" w:rsidTr="00022ABC">
        <w:trPr>
          <w:gridAfter w:val="1"/>
          <w:wAfter w:w="18" w:type="dxa"/>
        </w:trPr>
        <w:tc>
          <w:tcPr>
            <w:tcW w:w="752" w:type="dxa"/>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 xml:space="preserve">Pos. für Lärmschürzen (Planen) bei Kunstbauten (Produkte: SITRAC, </w:t>
            </w:r>
            <w:proofErr w:type="spellStart"/>
            <w:r>
              <w:t>Isoplan</w:t>
            </w:r>
            <w:proofErr w:type="spellEnd"/>
            <w:r>
              <w:t xml:space="preserve"> 2000 oder gleichwertig). </w:t>
            </w:r>
          </w:p>
        </w:tc>
      </w:tr>
      <w:tr w:rsidR="005925B9" w:rsidRPr="00754134" w:rsidTr="00022ABC">
        <w:trPr>
          <w:gridAfter w:val="1"/>
          <w:wAfter w:w="18" w:type="dxa"/>
        </w:trPr>
        <w:tc>
          <w:tcPr>
            <w:tcW w:w="9342" w:type="dxa"/>
            <w:gridSpan w:val="4"/>
            <w:vAlign w:val="bottom"/>
          </w:tcPr>
          <w:p w:rsidR="005925B9" w:rsidRPr="00754134" w:rsidRDefault="005925B9">
            <w:pPr>
              <w:pStyle w:val="berschrift3"/>
              <w:rPr>
                <w:sz w:val="22"/>
              </w:rPr>
            </w:pPr>
            <w:bookmarkStart w:id="64" w:name="_Toc91503885"/>
            <w:bookmarkStart w:id="65" w:name="_Toc329690748"/>
            <w:r w:rsidRPr="00754134">
              <w:rPr>
                <w:sz w:val="22"/>
              </w:rPr>
              <w:t>550</w:t>
            </w:r>
            <w:r w:rsidRPr="00754134">
              <w:rPr>
                <w:sz w:val="22"/>
              </w:rPr>
              <w:tab/>
              <w:t>schutz von gewässern, boden,</w:t>
            </w:r>
            <w:r w:rsidR="005C1C32">
              <w:rPr>
                <w:sz w:val="22"/>
              </w:rPr>
              <w:t xml:space="preserve"> </w:t>
            </w:r>
            <w:r w:rsidRPr="00754134">
              <w:rPr>
                <w:sz w:val="22"/>
              </w:rPr>
              <w:t>vegetation und fauna</w:t>
            </w:r>
            <w:bookmarkEnd w:id="64"/>
            <w:bookmarkEnd w:id="65"/>
          </w:p>
        </w:tc>
      </w:tr>
      <w:tr w:rsidR="005925B9" w:rsidRPr="00754134" w:rsidTr="00022ABC">
        <w:trPr>
          <w:gridAfter w:val="1"/>
          <w:wAfter w:w="18" w:type="dxa"/>
        </w:trPr>
        <w:tc>
          <w:tcPr>
            <w:tcW w:w="752" w:type="dxa"/>
          </w:tcPr>
          <w:p w:rsidR="005925B9" w:rsidRPr="00754134" w:rsidRDefault="005925B9"/>
        </w:tc>
        <w:tc>
          <w:tcPr>
            <w:tcW w:w="680" w:type="dxa"/>
          </w:tcPr>
          <w:p w:rsidR="005925B9" w:rsidRPr="00D07497" w:rsidRDefault="005925B9"/>
        </w:tc>
        <w:tc>
          <w:tcPr>
            <w:tcW w:w="7910" w:type="dxa"/>
            <w:gridSpan w:val="2"/>
          </w:tcPr>
          <w:p w:rsidR="005925B9" w:rsidRPr="00D07497" w:rsidRDefault="005925B9">
            <w:r w:rsidRPr="000378AC">
              <w:t>Für Gewässerschutzmassnahmen gilt die Ausführungsvorschrift "</w:t>
            </w:r>
            <w:r w:rsidR="00460450" w:rsidRPr="000378AC">
              <w:t>351</w:t>
            </w:r>
            <w:r w:rsidRPr="000378AC">
              <w:t xml:space="preserve"> Mas</w:t>
            </w:r>
            <w:r w:rsidRPr="000378AC">
              <w:t>s</w:t>
            </w:r>
            <w:r w:rsidRPr="000378AC">
              <w:t xml:space="preserve">nahmen zum Schutz von Grundwasser und Gewässern" </w:t>
            </w:r>
            <w:r w:rsidR="00460450" w:rsidRPr="000378AC">
              <w:t xml:space="preserve">vom </w:t>
            </w:r>
            <w:r w:rsidR="00E30A43" w:rsidRPr="000378AC">
              <w:t>XX.XX.2012</w:t>
            </w:r>
            <w:r w:rsidR="00460450" w:rsidRPr="000378AC">
              <w:t xml:space="preserve"> </w:t>
            </w:r>
            <w:r w:rsidRPr="000378AC">
              <w:t>des TBA BL.</w:t>
            </w:r>
            <w:r w:rsidRPr="00D07497">
              <w:t xml:space="preserve"> </w:t>
            </w:r>
          </w:p>
        </w:tc>
      </w:tr>
      <w:tr w:rsidR="005925B9" w:rsidRPr="00754134" w:rsidTr="00022ABC">
        <w:trPr>
          <w:gridAfter w:val="1"/>
          <w:wAfter w:w="18" w:type="dxa"/>
        </w:trPr>
        <w:tc>
          <w:tcPr>
            <w:tcW w:w="752" w:type="dxa"/>
            <w:vAlign w:val="bottom"/>
          </w:tcPr>
          <w:p w:rsidR="005925B9" w:rsidRPr="00754134" w:rsidRDefault="005925B9" w:rsidP="00C33D05">
            <w:pPr>
              <w:pStyle w:val="berschrift4Kursiv"/>
              <w:spacing w:before="120"/>
              <w:rPr>
                <w:sz w:val="22"/>
              </w:rPr>
            </w:pPr>
            <w:r w:rsidRPr="00754134">
              <w:rPr>
                <w:sz w:val="22"/>
              </w:rPr>
              <w:t>551</w:t>
            </w:r>
          </w:p>
        </w:tc>
        <w:tc>
          <w:tcPr>
            <w:tcW w:w="680" w:type="dxa"/>
            <w:vAlign w:val="bottom"/>
          </w:tcPr>
          <w:p w:rsidR="005925B9" w:rsidRPr="00754134" w:rsidRDefault="005925B9" w:rsidP="00C33D05">
            <w:pPr>
              <w:pStyle w:val="berschrift4Kursiv"/>
              <w:spacing w:before="120"/>
              <w:rPr>
                <w:sz w:val="22"/>
              </w:rPr>
            </w:pPr>
          </w:p>
        </w:tc>
        <w:tc>
          <w:tcPr>
            <w:tcW w:w="7910" w:type="dxa"/>
            <w:gridSpan w:val="2"/>
            <w:vAlign w:val="bottom"/>
          </w:tcPr>
          <w:p w:rsidR="005925B9" w:rsidRPr="00754134" w:rsidRDefault="005925B9" w:rsidP="00C33D05">
            <w:pPr>
              <w:pStyle w:val="berschrift4Kursiv"/>
              <w:spacing w:before="120"/>
              <w:rPr>
                <w:sz w:val="22"/>
              </w:rPr>
            </w:pPr>
            <w:r w:rsidRPr="00754134">
              <w:rPr>
                <w:sz w:val="22"/>
              </w:rPr>
              <w:t>Schutz der Oberflächengewässer</w:t>
            </w:r>
          </w:p>
        </w:tc>
      </w:tr>
      <w:tr w:rsidR="005925B9" w:rsidRPr="00754134" w:rsidTr="00022ABC">
        <w:trPr>
          <w:gridAfter w:val="1"/>
          <w:wAfter w:w="18" w:type="dxa"/>
        </w:trPr>
        <w:tc>
          <w:tcPr>
            <w:tcW w:w="752" w:type="dxa"/>
            <w:vAlign w:val="bottom"/>
          </w:tcPr>
          <w:p w:rsidR="005925B9" w:rsidRPr="00754134" w:rsidRDefault="005925B9" w:rsidP="00C33D05">
            <w:pPr>
              <w:spacing w:before="120"/>
            </w:pPr>
          </w:p>
        </w:tc>
        <w:tc>
          <w:tcPr>
            <w:tcW w:w="680" w:type="dxa"/>
            <w:vAlign w:val="bottom"/>
          </w:tcPr>
          <w:p w:rsidR="005925B9" w:rsidRPr="00754134" w:rsidRDefault="005925B9" w:rsidP="00C33D05">
            <w:pPr>
              <w:pStyle w:val="Standardkursiv"/>
              <w:spacing w:before="120"/>
            </w:pPr>
            <w:r w:rsidRPr="00754134">
              <w:t>.100</w:t>
            </w:r>
          </w:p>
        </w:tc>
        <w:tc>
          <w:tcPr>
            <w:tcW w:w="7910" w:type="dxa"/>
            <w:gridSpan w:val="2"/>
            <w:vAlign w:val="bottom"/>
          </w:tcPr>
          <w:p w:rsidR="005925B9" w:rsidRPr="00754134" w:rsidRDefault="005925B9" w:rsidP="00C33D05">
            <w:pPr>
              <w:pStyle w:val="Erluterung1"/>
              <w:spacing w:before="120"/>
            </w:pPr>
            <w:r w:rsidRPr="00754134">
              <w:t>Beschreibung Art und Massnahmen</w:t>
            </w:r>
          </w:p>
        </w:tc>
      </w:tr>
      <w:tr w:rsidR="005925B9" w:rsidRPr="00754134" w:rsidTr="00022ABC">
        <w:trPr>
          <w:gridAfter w:val="1"/>
          <w:wAfter w:w="18" w:type="dxa"/>
        </w:trPr>
        <w:tc>
          <w:tcPr>
            <w:tcW w:w="752" w:type="dxa"/>
            <w:vAlign w:val="bottom"/>
          </w:tcPr>
          <w:p w:rsidR="005925B9" w:rsidRPr="00754134" w:rsidRDefault="005925B9" w:rsidP="00C33D05">
            <w:pPr>
              <w:pStyle w:val="Standardkursiv"/>
              <w:spacing w:before="120"/>
            </w:pPr>
            <w:r w:rsidRPr="00754134">
              <w:t>552</w:t>
            </w:r>
          </w:p>
        </w:tc>
        <w:tc>
          <w:tcPr>
            <w:tcW w:w="680" w:type="dxa"/>
            <w:vAlign w:val="bottom"/>
          </w:tcPr>
          <w:p w:rsidR="005925B9" w:rsidRPr="00754134" w:rsidRDefault="005925B9" w:rsidP="00C33D05">
            <w:pPr>
              <w:spacing w:before="120"/>
            </w:pPr>
          </w:p>
        </w:tc>
        <w:tc>
          <w:tcPr>
            <w:tcW w:w="7910" w:type="dxa"/>
            <w:gridSpan w:val="2"/>
            <w:vAlign w:val="bottom"/>
          </w:tcPr>
          <w:p w:rsidR="005925B9" w:rsidRPr="00754134" w:rsidRDefault="005925B9" w:rsidP="00C33D05">
            <w:pPr>
              <w:pStyle w:val="Erluterung1"/>
              <w:spacing w:before="120"/>
            </w:pPr>
            <w:r w:rsidRPr="00754134">
              <w:t>Weiteres</w:t>
            </w:r>
          </w:p>
        </w:tc>
      </w:tr>
      <w:tr w:rsidR="005925B9" w:rsidTr="00022ABC">
        <w:trPr>
          <w:gridAfter w:val="1"/>
          <w:wAfter w:w="18" w:type="dxa"/>
        </w:trPr>
        <w:tc>
          <w:tcPr>
            <w:tcW w:w="752" w:type="dxa"/>
            <w:vAlign w:val="bottom"/>
          </w:tcPr>
          <w:p w:rsidR="005925B9" w:rsidRDefault="005925B9">
            <w:pPr>
              <w:pStyle w:val="Erluterung1"/>
            </w:pPr>
          </w:p>
        </w:tc>
        <w:tc>
          <w:tcPr>
            <w:tcW w:w="680" w:type="dxa"/>
          </w:tcPr>
          <w:p w:rsidR="005925B9" w:rsidRDefault="005925B9">
            <w:pPr>
              <w:pStyle w:val="Erluterung1"/>
            </w:pPr>
          </w:p>
        </w:tc>
        <w:tc>
          <w:tcPr>
            <w:tcW w:w="7910" w:type="dxa"/>
            <w:gridSpan w:val="2"/>
          </w:tcPr>
          <w:p w:rsidR="005925B9" w:rsidRDefault="005925B9" w:rsidP="00BA7686">
            <w:pPr>
              <w:pStyle w:val="Erluterung1"/>
            </w:pPr>
            <w:r>
              <w:t>Weiteres wie z.B. Erschütterungsschutz, Gewässerschutz, Erdbau / Boden (B</w:t>
            </w:r>
            <w:r>
              <w:t>o</w:t>
            </w:r>
            <w:r>
              <w:t>denschutz), Schutz von Bäumen usw. (gem. NPK-Kapitel 102). Je nach Objekt, sind die entsprechenden Massnahmen in den vorgesehenen Positionen 55</w:t>
            </w:r>
            <w:r w:rsidR="00460450">
              <w:t>2</w:t>
            </w:r>
            <w:r>
              <w:t>-558 zu umschreiben</w:t>
            </w:r>
          </w:p>
        </w:tc>
      </w:tr>
    </w:tbl>
    <w:p w:rsidR="005925B9" w:rsidRDefault="005925B9">
      <w:bookmarkStart w:id="66" w:name="_Toc91503886"/>
      <w:r>
        <w:br w:type="page"/>
      </w:r>
    </w:p>
    <w:tbl>
      <w:tblPr>
        <w:tblW w:w="9339" w:type="dxa"/>
        <w:tblInd w:w="-72" w:type="dxa"/>
        <w:tblLayout w:type="fixed"/>
        <w:tblLook w:val="01E0" w:firstRow="1" w:lastRow="1" w:firstColumn="1" w:lastColumn="1" w:noHBand="0" w:noVBand="0"/>
      </w:tblPr>
      <w:tblGrid>
        <w:gridCol w:w="750"/>
        <w:gridCol w:w="679"/>
        <w:gridCol w:w="7910"/>
      </w:tblGrid>
      <w:tr w:rsidR="005925B9" w:rsidRPr="00754134">
        <w:tc>
          <w:tcPr>
            <w:tcW w:w="9339" w:type="dxa"/>
            <w:gridSpan w:val="3"/>
            <w:vAlign w:val="bottom"/>
          </w:tcPr>
          <w:p w:rsidR="005925B9" w:rsidRPr="00754134" w:rsidRDefault="005925B9">
            <w:pPr>
              <w:pStyle w:val="berschrift2"/>
              <w:rPr>
                <w:sz w:val="22"/>
                <w:szCs w:val="22"/>
              </w:rPr>
            </w:pPr>
            <w:bookmarkStart w:id="67" w:name="_Toc329690749"/>
            <w:r w:rsidRPr="00754134">
              <w:rPr>
                <w:sz w:val="22"/>
                <w:szCs w:val="22"/>
              </w:rPr>
              <w:t>600</w:t>
            </w:r>
            <w:r w:rsidRPr="00754134">
              <w:rPr>
                <w:sz w:val="22"/>
                <w:szCs w:val="22"/>
              </w:rPr>
              <w:tab/>
              <w:t>bauablauf, fristen, prämien, strafen</w:t>
            </w:r>
            <w:bookmarkEnd w:id="66"/>
            <w:bookmarkEnd w:id="67"/>
          </w:p>
        </w:tc>
      </w:tr>
      <w:tr w:rsidR="005925B9" w:rsidRPr="00754134">
        <w:tc>
          <w:tcPr>
            <w:tcW w:w="9339" w:type="dxa"/>
            <w:gridSpan w:val="3"/>
            <w:vAlign w:val="bottom"/>
          </w:tcPr>
          <w:p w:rsidR="005925B9" w:rsidRPr="00754134" w:rsidRDefault="005925B9">
            <w:pPr>
              <w:pStyle w:val="berschrift3"/>
              <w:rPr>
                <w:sz w:val="22"/>
              </w:rPr>
            </w:pPr>
            <w:bookmarkStart w:id="68" w:name="_Toc91503887"/>
            <w:bookmarkStart w:id="69" w:name="_Toc329690750"/>
            <w:r w:rsidRPr="00754134">
              <w:rPr>
                <w:sz w:val="22"/>
              </w:rPr>
              <w:t>610</w:t>
            </w:r>
            <w:r w:rsidRPr="00754134">
              <w:rPr>
                <w:sz w:val="22"/>
              </w:rPr>
              <w:tab/>
              <w:t>vereinfachte anwendung</w:t>
            </w:r>
            <w:bookmarkEnd w:id="68"/>
            <w:bookmarkEnd w:id="69"/>
          </w:p>
        </w:tc>
      </w:tr>
      <w:tr w:rsidR="005925B9" w:rsidRPr="00754134">
        <w:tc>
          <w:tcPr>
            <w:tcW w:w="750" w:type="dxa"/>
          </w:tcPr>
          <w:p w:rsidR="005925B9" w:rsidRPr="00754134" w:rsidRDefault="005925B9">
            <w:pPr>
              <w:pStyle w:val="berschrift4Kursiv"/>
              <w:rPr>
                <w:sz w:val="22"/>
              </w:rPr>
            </w:pPr>
            <w:r w:rsidRPr="00754134">
              <w:rPr>
                <w:sz w:val="22"/>
              </w:rPr>
              <w:t>611</w:t>
            </w:r>
          </w:p>
        </w:tc>
        <w:tc>
          <w:tcPr>
            <w:tcW w:w="679" w:type="dxa"/>
          </w:tcPr>
          <w:p w:rsidR="005925B9" w:rsidRPr="00754134" w:rsidRDefault="005925B9">
            <w:pPr>
              <w:pStyle w:val="berschrift4Kursiv"/>
              <w:rPr>
                <w:sz w:val="22"/>
              </w:rPr>
            </w:pPr>
          </w:p>
        </w:tc>
        <w:tc>
          <w:tcPr>
            <w:tcW w:w="7910" w:type="dxa"/>
            <w:vAlign w:val="bottom"/>
          </w:tcPr>
          <w:p w:rsidR="005925B9" w:rsidRPr="00754134" w:rsidRDefault="005925B9" w:rsidP="0073113B">
            <w:pPr>
              <w:pStyle w:val="Erluterung1"/>
            </w:pPr>
            <w:r w:rsidRPr="00754134">
              <w:t xml:space="preserve">Bauvorgang, Ablaufplanung, Bauphasen, Bauprogramm; Termine, Fristen; </w:t>
            </w:r>
            <w:r w:rsidR="00341DF0">
              <w:t>Ba</w:t>
            </w:r>
            <w:r w:rsidR="00341DF0">
              <w:t>u</w:t>
            </w:r>
            <w:r w:rsidR="00341DF0">
              <w:t>betriebszeiten</w:t>
            </w:r>
          </w:p>
        </w:tc>
      </w:tr>
      <w:tr w:rsidR="005925B9" w:rsidRPr="00754134">
        <w:tc>
          <w:tcPr>
            <w:tcW w:w="750" w:type="dxa"/>
            <w:vAlign w:val="bottom"/>
          </w:tcPr>
          <w:p w:rsidR="005925B9" w:rsidRPr="00754134" w:rsidRDefault="005925B9"/>
        </w:tc>
        <w:tc>
          <w:tcPr>
            <w:tcW w:w="679" w:type="dxa"/>
            <w:vAlign w:val="bottom"/>
          </w:tcPr>
          <w:p w:rsidR="005925B9" w:rsidRPr="00754134" w:rsidRDefault="005925B9">
            <w:pPr>
              <w:pStyle w:val="Standardkursiv"/>
            </w:pPr>
            <w:r w:rsidRPr="00754134">
              <w:t>.100</w:t>
            </w:r>
          </w:p>
        </w:tc>
        <w:tc>
          <w:tcPr>
            <w:tcW w:w="7910" w:type="dxa"/>
            <w:vAlign w:val="bottom"/>
          </w:tcPr>
          <w:p w:rsidR="005925B9" w:rsidRPr="00754134" w:rsidRDefault="005925B9" w:rsidP="0073113B">
            <w:pPr>
              <w:pStyle w:val="Erluterung1"/>
            </w:pPr>
            <w:r w:rsidRPr="00754134">
              <w:t>Art, Beschreibung</w:t>
            </w:r>
          </w:p>
        </w:tc>
      </w:tr>
      <w:tr w:rsidR="005925B9" w:rsidRPr="00754134">
        <w:tc>
          <w:tcPr>
            <w:tcW w:w="9339" w:type="dxa"/>
            <w:gridSpan w:val="3"/>
            <w:vAlign w:val="bottom"/>
          </w:tcPr>
          <w:p w:rsidR="005925B9" w:rsidRPr="00754134" w:rsidRDefault="005925B9">
            <w:pPr>
              <w:pStyle w:val="berschrift3"/>
              <w:rPr>
                <w:sz w:val="22"/>
              </w:rPr>
            </w:pPr>
            <w:bookmarkStart w:id="70" w:name="_Toc91503888"/>
            <w:bookmarkStart w:id="71" w:name="_Toc329690751"/>
            <w:r w:rsidRPr="00754134">
              <w:rPr>
                <w:sz w:val="22"/>
              </w:rPr>
              <w:t>620</w:t>
            </w:r>
            <w:r w:rsidRPr="00754134">
              <w:rPr>
                <w:sz w:val="22"/>
              </w:rPr>
              <w:tab/>
              <w:t>bauvorgang, ablaufplanung, bauphasen, bauprogramm</w:t>
            </w:r>
            <w:bookmarkEnd w:id="70"/>
            <w:bookmarkEnd w:id="71"/>
          </w:p>
        </w:tc>
      </w:tr>
      <w:tr w:rsidR="005925B9" w:rsidRPr="00754134">
        <w:tc>
          <w:tcPr>
            <w:tcW w:w="750" w:type="dxa"/>
            <w:vAlign w:val="bottom"/>
          </w:tcPr>
          <w:p w:rsidR="005925B9" w:rsidRPr="00754134" w:rsidRDefault="005925B9">
            <w:pPr>
              <w:pStyle w:val="berschrift4"/>
              <w:rPr>
                <w:sz w:val="22"/>
                <w:szCs w:val="22"/>
              </w:rPr>
            </w:pPr>
            <w:r w:rsidRPr="00754134">
              <w:rPr>
                <w:sz w:val="22"/>
                <w:szCs w:val="22"/>
              </w:rPr>
              <w:t>621</w:t>
            </w:r>
          </w:p>
        </w:tc>
        <w:tc>
          <w:tcPr>
            <w:tcW w:w="679" w:type="dxa"/>
            <w:vAlign w:val="bottom"/>
          </w:tcPr>
          <w:p w:rsidR="005925B9" w:rsidRPr="00754134" w:rsidRDefault="005925B9">
            <w:pPr>
              <w:pStyle w:val="berschrift4"/>
              <w:rPr>
                <w:sz w:val="22"/>
                <w:szCs w:val="22"/>
              </w:rPr>
            </w:pPr>
          </w:p>
        </w:tc>
        <w:tc>
          <w:tcPr>
            <w:tcW w:w="7910" w:type="dxa"/>
            <w:vAlign w:val="bottom"/>
          </w:tcPr>
          <w:p w:rsidR="005925B9" w:rsidRPr="00754134" w:rsidRDefault="005925B9">
            <w:pPr>
              <w:pStyle w:val="berschrift4"/>
              <w:rPr>
                <w:sz w:val="22"/>
                <w:szCs w:val="22"/>
              </w:rPr>
            </w:pPr>
            <w:r w:rsidRPr="00754134">
              <w:rPr>
                <w:sz w:val="22"/>
                <w:szCs w:val="22"/>
              </w:rPr>
              <w:t>Bauvorgang</w:t>
            </w:r>
          </w:p>
        </w:tc>
      </w:tr>
      <w:tr w:rsidR="005925B9" w:rsidRPr="00754134">
        <w:tc>
          <w:tcPr>
            <w:tcW w:w="750" w:type="dxa"/>
            <w:vAlign w:val="bottom"/>
          </w:tcPr>
          <w:p w:rsidR="005925B9" w:rsidRPr="00754134" w:rsidRDefault="005925B9"/>
        </w:tc>
        <w:tc>
          <w:tcPr>
            <w:tcW w:w="679" w:type="dxa"/>
            <w:vAlign w:val="bottom"/>
          </w:tcPr>
          <w:p w:rsidR="005925B9" w:rsidRPr="00754134" w:rsidRDefault="005925B9">
            <w:pPr>
              <w:pStyle w:val="Standardkursiv"/>
            </w:pPr>
            <w:r w:rsidRPr="00754134">
              <w:t>.100</w:t>
            </w:r>
          </w:p>
        </w:tc>
        <w:tc>
          <w:tcPr>
            <w:tcW w:w="7910" w:type="dxa"/>
            <w:vAlign w:val="bottom"/>
          </w:tcPr>
          <w:p w:rsidR="005925B9" w:rsidRPr="00754134" w:rsidRDefault="005925B9" w:rsidP="0073113B">
            <w:pPr>
              <w:pStyle w:val="Erluterung1"/>
            </w:pPr>
            <w:r w:rsidRPr="00754134">
              <w:t>Art, Beschreibung</w:t>
            </w:r>
          </w:p>
        </w:tc>
      </w:tr>
      <w:tr w:rsidR="005925B9" w:rsidRPr="00754134">
        <w:tc>
          <w:tcPr>
            <w:tcW w:w="750" w:type="dxa"/>
            <w:vAlign w:val="bottom"/>
          </w:tcPr>
          <w:p w:rsidR="005925B9" w:rsidRPr="00754134" w:rsidRDefault="005925B9">
            <w:pPr>
              <w:pStyle w:val="berschrift4"/>
              <w:rPr>
                <w:sz w:val="22"/>
                <w:szCs w:val="22"/>
              </w:rPr>
            </w:pPr>
            <w:r w:rsidRPr="00754134">
              <w:rPr>
                <w:sz w:val="22"/>
                <w:szCs w:val="22"/>
              </w:rPr>
              <w:t>622</w:t>
            </w:r>
          </w:p>
        </w:tc>
        <w:tc>
          <w:tcPr>
            <w:tcW w:w="679" w:type="dxa"/>
            <w:vAlign w:val="bottom"/>
          </w:tcPr>
          <w:p w:rsidR="005925B9" w:rsidRPr="00754134" w:rsidRDefault="005925B9">
            <w:pPr>
              <w:pStyle w:val="berschrift4"/>
              <w:rPr>
                <w:sz w:val="22"/>
                <w:szCs w:val="22"/>
              </w:rPr>
            </w:pPr>
          </w:p>
        </w:tc>
        <w:tc>
          <w:tcPr>
            <w:tcW w:w="7910" w:type="dxa"/>
            <w:vAlign w:val="bottom"/>
          </w:tcPr>
          <w:p w:rsidR="005925B9" w:rsidRPr="00754134" w:rsidRDefault="005925B9">
            <w:pPr>
              <w:pStyle w:val="berschrift4"/>
              <w:rPr>
                <w:sz w:val="22"/>
                <w:szCs w:val="22"/>
              </w:rPr>
            </w:pPr>
            <w:r w:rsidRPr="00754134">
              <w:rPr>
                <w:sz w:val="22"/>
                <w:szCs w:val="22"/>
              </w:rPr>
              <w:t>Ablaufplanung</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rsidP="0073113B">
            <w:pPr>
              <w:pStyle w:val="Erluterung1"/>
            </w:pPr>
            <w:r>
              <w:t>Art, Beschreibung</w:t>
            </w:r>
          </w:p>
        </w:tc>
      </w:tr>
      <w:tr w:rsidR="005925B9" w:rsidRPr="005C443D">
        <w:tc>
          <w:tcPr>
            <w:tcW w:w="750" w:type="dxa"/>
            <w:vAlign w:val="bottom"/>
          </w:tcPr>
          <w:p w:rsidR="005925B9" w:rsidRPr="005C443D" w:rsidRDefault="005925B9">
            <w:pPr>
              <w:pStyle w:val="Erluterung1"/>
            </w:pPr>
          </w:p>
        </w:tc>
        <w:tc>
          <w:tcPr>
            <w:tcW w:w="679" w:type="dxa"/>
            <w:vAlign w:val="bottom"/>
          </w:tcPr>
          <w:p w:rsidR="005925B9" w:rsidRPr="005C443D" w:rsidRDefault="005925B9">
            <w:pPr>
              <w:pStyle w:val="Erluterung1"/>
            </w:pPr>
          </w:p>
        </w:tc>
        <w:tc>
          <w:tcPr>
            <w:tcW w:w="7910" w:type="dxa"/>
            <w:vAlign w:val="bottom"/>
          </w:tcPr>
          <w:p w:rsidR="005925B9" w:rsidRPr="005C443D" w:rsidRDefault="005925B9">
            <w:pPr>
              <w:pStyle w:val="Standard-Aufz1"/>
              <w:rPr>
                <w:i/>
                <w:color w:val="0000FF"/>
              </w:rPr>
            </w:pPr>
            <w:r w:rsidRPr="005C443D">
              <w:rPr>
                <w:i/>
                <w:color w:val="0000FF"/>
              </w:rPr>
              <w:t>Angaben über einzuhaltende Abläufe der Bau- bzw. Montagearbeiten</w:t>
            </w:r>
          </w:p>
        </w:tc>
      </w:tr>
      <w:tr w:rsidR="005925B9" w:rsidRPr="005C443D">
        <w:tc>
          <w:tcPr>
            <w:tcW w:w="750" w:type="dxa"/>
            <w:vAlign w:val="bottom"/>
          </w:tcPr>
          <w:p w:rsidR="005925B9" w:rsidRPr="005C443D" w:rsidRDefault="005925B9">
            <w:pPr>
              <w:pStyle w:val="Erluterung1"/>
            </w:pPr>
          </w:p>
        </w:tc>
        <w:tc>
          <w:tcPr>
            <w:tcW w:w="679" w:type="dxa"/>
            <w:vAlign w:val="bottom"/>
          </w:tcPr>
          <w:p w:rsidR="005925B9" w:rsidRPr="005C443D" w:rsidRDefault="005925B9">
            <w:pPr>
              <w:pStyle w:val="Erluterung1"/>
            </w:pPr>
          </w:p>
        </w:tc>
        <w:tc>
          <w:tcPr>
            <w:tcW w:w="7910" w:type="dxa"/>
            <w:vAlign w:val="bottom"/>
          </w:tcPr>
          <w:p w:rsidR="005925B9" w:rsidRPr="005C443D" w:rsidRDefault="005925B9">
            <w:pPr>
              <w:pStyle w:val="Standard-Aufz1"/>
              <w:rPr>
                <w:i/>
                <w:color w:val="0000FF"/>
              </w:rPr>
            </w:pPr>
            <w:r w:rsidRPr="005C443D">
              <w:rPr>
                <w:i/>
                <w:color w:val="0000FF"/>
              </w:rPr>
              <w:t>Angaben und Hinweise auf einzuhaltende Dispositionen bezüglich B</w:t>
            </w:r>
            <w:r w:rsidRPr="005C443D">
              <w:rPr>
                <w:i/>
                <w:color w:val="0000FF"/>
              </w:rPr>
              <w:t>e</w:t>
            </w:r>
            <w:r w:rsidRPr="005C443D">
              <w:rPr>
                <w:i/>
                <w:color w:val="0000FF"/>
              </w:rPr>
              <w:t>triebsaufrechterhaltung und Sicherheit</w:t>
            </w:r>
          </w:p>
        </w:tc>
      </w:tr>
      <w:tr w:rsidR="005925B9" w:rsidRPr="005C443D">
        <w:tc>
          <w:tcPr>
            <w:tcW w:w="750" w:type="dxa"/>
            <w:vAlign w:val="bottom"/>
          </w:tcPr>
          <w:p w:rsidR="005925B9" w:rsidRPr="005C443D" w:rsidRDefault="005925B9">
            <w:pPr>
              <w:pStyle w:val="Erluterung1"/>
            </w:pPr>
          </w:p>
        </w:tc>
        <w:tc>
          <w:tcPr>
            <w:tcW w:w="679" w:type="dxa"/>
            <w:vAlign w:val="bottom"/>
          </w:tcPr>
          <w:p w:rsidR="005925B9" w:rsidRPr="005C443D" w:rsidRDefault="005925B9">
            <w:pPr>
              <w:pStyle w:val="Erluterung1"/>
            </w:pPr>
          </w:p>
        </w:tc>
        <w:tc>
          <w:tcPr>
            <w:tcW w:w="7910" w:type="dxa"/>
            <w:vAlign w:val="bottom"/>
          </w:tcPr>
          <w:p w:rsidR="005925B9" w:rsidRPr="005C443D" w:rsidRDefault="005925B9">
            <w:pPr>
              <w:pStyle w:val="Standard-Aufz1"/>
              <w:rPr>
                <w:i/>
                <w:color w:val="0000FF"/>
              </w:rPr>
            </w:pPr>
            <w:r w:rsidRPr="005C443D">
              <w:rPr>
                <w:i/>
                <w:color w:val="0000FF"/>
              </w:rPr>
              <w:t>Hinweise auf vorgesehene Etappen und Unterbrüche</w:t>
            </w:r>
          </w:p>
        </w:tc>
      </w:tr>
      <w:tr w:rsidR="005925B9" w:rsidRPr="005C443D">
        <w:tc>
          <w:tcPr>
            <w:tcW w:w="750" w:type="dxa"/>
            <w:vAlign w:val="bottom"/>
          </w:tcPr>
          <w:p w:rsidR="005925B9" w:rsidRPr="005C443D" w:rsidRDefault="005925B9">
            <w:pPr>
              <w:pStyle w:val="Erluterung1"/>
            </w:pPr>
          </w:p>
        </w:tc>
        <w:tc>
          <w:tcPr>
            <w:tcW w:w="679" w:type="dxa"/>
            <w:vAlign w:val="bottom"/>
          </w:tcPr>
          <w:p w:rsidR="005925B9" w:rsidRPr="005C443D" w:rsidRDefault="005925B9">
            <w:pPr>
              <w:pStyle w:val="Erluterung1"/>
            </w:pPr>
          </w:p>
        </w:tc>
        <w:tc>
          <w:tcPr>
            <w:tcW w:w="7910" w:type="dxa"/>
            <w:vAlign w:val="bottom"/>
          </w:tcPr>
          <w:p w:rsidR="005925B9" w:rsidRPr="005C443D" w:rsidRDefault="005925B9">
            <w:pPr>
              <w:pStyle w:val="Standard-Aufz1"/>
              <w:rPr>
                <w:i/>
                <w:color w:val="0000FF"/>
              </w:rPr>
            </w:pPr>
            <w:r w:rsidRPr="005C443D">
              <w:rPr>
                <w:i/>
                <w:color w:val="0000FF"/>
              </w:rPr>
              <w:t>Besondere Massnahmen, die durch den Einsatz Dritter (siehe auch Pos. 351.110)</w:t>
            </w:r>
            <w:r w:rsidR="00E30A43">
              <w:rPr>
                <w:i/>
                <w:color w:val="0000FF"/>
              </w:rPr>
              <w:t xml:space="preserve"> </w:t>
            </w:r>
            <w:r w:rsidRPr="005C443D">
              <w:rPr>
                <w:i/>
                <w:color w:val="0000FF"/>
              </w:rPr>
              <w:t>entstehen können.</w:t>
            </w:r>
          </w:p>
        </w:tc>
      </w:tr>
      <w:tr w:rsidR="005925B9" w:rsidRPr="005C443D">
        <w:tc>
          <w:tcPr>
            <w:tcW w:w="750" w:type="dxa"/>
            <w:vAlign w:val="bottom"/>
          </w:tcPr>
          <w:p w:rsidR="005925B9" w:rsidRPr="005C443D" w:rsidRDefault="005925B9">
            <w:pPr>
              <w:pStyle w:val="Erluterung1"/>
            </w:pPr>
          </w:p>
        </w:tc>
        <w:tc>
          <w:tcPr>
            <w:tcW w:w="679" w:type="dxa"/>
            <w:vAlign w:val="bottom"/>
          </w:tcPr>
          <w:p w:rsidR="005925B9" w:rsidRPr="005C443D" w:rsidRDefault="005925B9">
            <w:pPr>
              <w:pStyle w:val="Erluterung1"/>
            </w:pPr>
          </w:p>
        </w:tc>
        <w:tc>
          <w:tcPr>
            <w:tcW w:w="7910" w:type="dxa"/>
            <w:vAlign w:val="bottom"/>
          </w:tcPr>
          <w:p w:rsidR="005925B9" w:rsidRPr="005C443D" w:rsidRDefault="005925B9">
            <w:pPr>
              <w:pStyle w:val="Standard-Aufz1"/>
              <w:rPr>
                <w:i/>
                <w:color w:val="0000FF"/>
              </w:rPr>
            </w:pPr>
            <w:r w:rsidRPr="005C443D">
              <w:rPr>
                <w:i/>
                <w:color w:val="0000FF"/>
              </w:rPr>
              <w:t>Hinweise auf spezielle Erschwernisse durch Zugsintervalle, Nachtarbeit, zu erwartende Staus, beschränkte Lichtraumprofile</w:t>
            </w:r>
            <w:r w:rsidR="00C41EA1" w:rsidRPr="005C443D">
              <w:rPr>
                <w:i/>
                <w:color w:val="0000FF"/>
              </w:rPr>
              <w:t>,</w:t>
            </w:r>
            <w:r w:rsidRPr="005C443D">
              <w:rPr>
                <w:i/>
                <w:color w:val="0000FF"/>
              </w:rPr>
              <w:t xml:space="preserve"> etc.</w:t>
            </w:r>
          </w:p>
        </w:tc>
      </w:tr>
      <w:tr w:rsidR="005925B9" w:rsidRPr="00754134">
        <w:tc>
          <w:tcPr>
            <w:tcW w:w="750" w:type="dxa"/>
            <w:vAlign w:val="bottom"/>
          </w:tcPr>
          <w:p w:rsidR="005925B9" w:rsidRPr="00754134" w:rsidRDefault="005925B9">
            <w:pPr>
              <w:pStyle w:val="berschrift4"/>
              <w:rPr>
                <w:sz w:val="22"/>
                <w:szCs w:val="22"/>
              </w:rPr>
            </w:pPr>
            <w:r w:rsidRPr="00754134">
              <w:rPr>
                <w:sz w:val="22"/>
                <w:szCs w:val="22"/>
              </w:rPr>
              <w:t>623</w:t>
            </w:r>
          </w:p>
        </w:tc>
        <w:tc>
          <w:tcPr>
            <w:tcW w:w="679" w:type="dxa"/>
            <w:vAlign w:val="bottom"/>
          </w:tcPr>
          <w:p w:rsidR="005925B9" w:rsidRPr="00754134" w:rsidRDefault="005925B9">
            <w:pPr>
              <w:pStyle w:val="berschrift4"/>
              <w:rPr>
                <w:sz w:val="22"/>
                <w:szCs w:val="22"/>
              </w:rPr>
            </w:pPr>
          </w:p>
        </w:tc>
        <w:tc>
          <w:tcPr>
            <w:tcW w:w="7910" w:type="dxa"/>
            <w:vAlign w:val="bottom"/>
          </w:tcPr>
          <w:p w:rsidR="005925B9" w:rsidRPr="00754134" w:rsidRDefault="005925B9">
            <w:pPr>
              <w:pStyle w:val="berschrift4"/>
              <w:rPr>
                <w:sz w:val="22"/>
                <w:szCs w:val="22"/>
              </w:rPr>
            </w:pPr>
            <w:r w:rsidRPr="00754134">
              <w:rPr>
                <w:sz w:val="22"/>
                <w:szCs w:val="22"/>
              </w:rPr>
              <w:t>Bauphasen, Verkehrsphasen ,Verkehrsführungen</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rsidP="0073113B">
            <w:pPr>
              <w:pStyle w:val="Erluterung1"/>
            </w:pPr>
            <w:r>
              <w:t>Beschreib</w:t>
            </w:r>
            <w:r w:rsidR="00DC6F5A">
              <w:t>ung, Hinwei</w:t>
            </w:r>
            <w:r>
              <w:t>se auf Pläne etc.</w:t>
            </w:r>
          </w:p>
        </w:tc>
      </w:tr>
      <w:tr w:rsidR="005925B9" w:rsidRPr="00D3320C">
        <w:tc>
          <w:tcPr>
            <w:tcW w:w="750" w:type="dxa"/>
            <w:vAlign w:val="bottom"/>
          </w:tcPr>
          <w:p w:rsidR="005925B9" w:rsidRPr="00D3320C" w:rsidRDefault="005925B9">
            <w:pPr>
              <w:pStyle w:val="Erluterung1"/>
            </w:pPr>
          </w:p>
        </w:tc>
        <w:tc>
          <w:tcPr>
            <w:tcW w:w="679" w:type="dxa"/>
            <w:vAlign w:val="bottom"/>
          </w:tcPr>
          <w:p w:rsidR="005925B9" w:rsidRPr="00D3320C" w:rsidRDefault="005925B9">
            <w:pPr>
              <w:pStyle w:val="Erluterung1"/>
            </w:pPr>
          </w:p>
        </w:tc>
        <w:tc>
          <w:tcPr>
            <w:tcW w:w="7910" w:type="dxa"/>
            <w:vAlign w:val="bottom"/>
          </w:tcPr>
          <w:p w:rsidR="005925B9" w:rsidRPr="00D3320C" w:rsidRDefault="005925B9">
            <w:pPr>
              <w:pStyle w:val="Standard-Aufz1"/>
              <w:rPr>
                <w:i/>
                <w:color w:val="0000FF"/>
              </w:rPr>
            </w:pPr>
            <w:r w:rsidRPr="00D3320C">
              <w:rPr>
                <w:i/>
                <w:color w:val="0000FF"/>
              </w:rPr>
              <w:t>Orientierung über die bestehenden und/oder während der Bauzeit vorha</w:t>
            </w:r>
            <w:r w:rsidRPr="00D3320C">
              <w:rPr>
                <w:i/>
                <w:color w:val="0000FF"/>
              </w:rPr>
              <w:t>n</w:t>
            </w:r>
            <w:r w:rsidRPr="00D3320C">
              <w:rPr>
                <w:i/>
                <w:color w:val="0000FF"/>
              </w:rPr>
              <w:t>denen Verkehrsverhältnisse. Beschreibung der einzelnen Phasen. Anor</w:t>
            </w:r>
            <w:r w:rsidRPr="00D3320C">
              <w:rPr>
                <w:i/>
                <w:color w:val="0000FF"/>
              </w:rPr>
              <w:t>d</w:t>
            </w:r>
            <w:r w:rsidRPr="00D3320C">
              <w:rPr>
                <w:i/>
                <w:color w:val="0000FF"/>
              </w:rPr>
              <w:t>nung von zusätzlichen Einrichtungen wie Hilfsbrücken, Umfahrungen, Hi</w:t>
            </w:r>
            <w:r w:rsidRPr="00D3320C">
              <w:rPr>
                <w:i/>
                <w:color w:val="0000FF"/>
              </w:rPr>
              <w:t>n</w:t>
            </w:r>
            <w:r w:rsidRPr="00D3320C">
              <w:rPr>
                <w:i/>
                <w:color w:val="0000FF"/>
              </w:rPr>
              <w:t xml:space="preserve">weise auf Pläne, </w:t>
            </w:r>
            <w:r w:rsidR="00C41EA1" w:rsidRPr="00D3320C">
              <w:rPr>
                <w:i/>
                <w:color w:val="0000FF"/>
              </w:rPr>
              <w:t>etc</w:t>
            </w:r>
            <w:r w:rsidRPr="00D3320C">
              <w:rPr>
                <w:i/>
                <w:color w:val="0000FF"/>
              </w:rPr>
              <w:t xml:space="preserve">. </w:t>
            </w:r>
          </w:p>
        </w:tc>
      </w:tr>
      <w:tr w:rsidR="005925B9" w:rsidRPr="00D3320C">
        <w:tc>
          <w:tcPr>
            <w:tcW w:w="750" w:type="dxa"/>
            <w:vAlign w:val="bottom"/>
          </w:tcPr>
          <w:p w:rsidR="005925B9" w:rsidRPr="00D3320C" w:rsidRDefault="005925B9">
            <w:pPr>
              <w:pStyle w:val="Erluterung1"/>
            </w:pPr>
          </w:p>
        </w:tc>
        <w:tc>
          <w:tcPr>
            <w:tcW w:w="679" w:type="dxa"/>
            <w:vAlign w:val="bottom"/>
          </w:tcPr>
          <w:p w:rsidR="005925B9" w:rsidRPr="00D3320C" w:rsidRDefault="005925B9">
            <w:pPr>
              <w:pStyle w:val="Erluterung1"/>
            </w:pPr>
          </w:p>
        </w:tc>
        <w:tc>
          <w:tcPr>
            <w:tcW w:w="7910" w:type="dxa"/>
            <w:vAlign w:val="bottom"/>
          </w:tcPr>
          <w:p w:rsidR="005925B9" w:rsidRPr="00D3320C" w:rsidRDefault="005925B9">
            <w:pPr>
              <w:pStyle w:val="Standard-Aufz1"/>
              <w:rPr>
                <w:i/>
                <w:color w:val="0000FF"/>
              </w:rPr>
            </w:pPr>
            <w:r w:rsidRPr="00D3320C">
              <w:rPr>
                <w:i/>
                <w:color w:val="0000FF"/>
              </w:rPr>
              <w:t>Vorschriften</w:t>
            </w:r>
            <w:r w:rsidR="00CF77D6">
              <w:rPr>
                <w:i/>
                <w:color w:val="0000FF"/>
              </w:rPr>
              <w:t>, Auflagen</w:t>
            </w:r>
            <w:r w:rsidRPr="00D3320C">
              <w:rPr>
                <w:i/>
                <w:color w:val="0000FF"/>
              </w:rPr>
              <w:t xml:space="preserve"> und Einschränkungen für die Baustelle. </w:t>
            </w:r>
          </w:p>
        </w:tc>
      </w:tr>
      <w:tr w:rsidR="005925B9" w:rsidRPr="00D3320C">
        <w:tc>
          <w:tcPr>
            <w:tcW w:w="750" w:type="dxa"/>
            <w:vAlign w:val="bottom"/>
          </w:tcPr>
          <w:p w:rsidR="005925B9" w:rsidRPr="00D3320C" w:rsidRDefault="005925B9">
            <w:pPr>
              <w:pStyle w:val="Erluterung1"/>
            </w:pPr>
          </w:p>
        </w:tc>
        <w:tc>
          <w:tcPr>
            <w:tcW w:w="679" w:type="dxa"/>
            <w:vAlign w:val="bottom"/>
          </w:tcPr>
          <w:p w:rsidR="005925B9" w:rsidRPr="00D3320C" w:rsidRDefault="005925B9">
            <w:pPr>
              <w:pStyle w:val="Erluterung1"/>
            </w:pPr>
          </w:p>
        </w:tc>
        <w:tc>
          <w:tcPr>
            <w:tcW w:w="7910" w:type="dxa"/>
            <w:vAlign w:val="bottom"/>
          </w:tcPr>
          <w:p w:rsidR="005925B9" w:rsidRPr="00D3320C" w:rsidRDefault="005925B9">
            <w:pPr>
              <w:pStyle w:val="Standard-Aufz1"/>
              <w:rPr>
                <w:i/>
                <w:color w:val="0000FF"/>
              </w:rPr>
            </w:pPr>
            <w:r w:rsidRPr="00D3320C">
              <w:rPr>
                <w:i/>
                <w:color w:val="0000FF"/>
              </w:rPr>
              <w:t>Hinweise für Aufrechterhaltungspflicht für öffentliche Verkehrsmittel, Siche</w:t>
            </w:r>
            <w:r w:rsidRPr="00D3320C">
              <w:rPr>
                <w:i/>
                <w:color w:val="0000FF"/>
              </w:rPr>
              <w:t>r</w:t>
            </w:r>
            <w:r w:rsidRPr="00D3320C">
              <w:rPr>
                <w:i/>
                <w:color w:val="0000FF"/>
              </w:rPr>
              <w:t xml:space="preserve">heitsdienste, </w:t>
            </w:r>
            <w:r w:rsidR="00767EDA">
              <w:rPr>
                <w:i/>
                <w:color w:val="0000FF"/>
              </w:rPr>
              <w:t xml:space="preserve">Versorgungsrouten für Ausnahmetransporte, </w:t>
            </w:r>
            <w:r w:rsidRPr="00D3320C">
              <w:rPr>
                <w:i/>
                <w:color w:val="0000FF"/>
              </w:rPr>
              <w:t>Fussgänger, V</w:t>
            </w:r>
            <w:r w:rsidRPr="00D3320C">
              <w:rPr>
                <w:i/>
                <w:color w:val="0000FF"/>
              </w:rPr>
              <w:t>e</w:t>
            </w:r>
            <w:r w:rsidRPr="00D3320C">
              <w:rPr>
                <w:i/>
                <w:color w:val="0000FF"/>
              </w:rPr>
              <w:t xml:space="preserve">lofahrer, </w:t>
            </w:r>
            <w:proofErr w:type="spellStart"/>
            <w:r w:rsidRPr="00D3320C">
              <w:rPr>
                <w:i/>
                <w:color w:val="0000FF"/>
              </w:rPr>
              <w:t>Anstösser</w:t>
            </w:r>
            <w:proofErr w:type="spellEnd"/>
            <w:r w:rsidR="007E1B5C" w:rsidRPr="00D3320C">
              <w:rPr>
                <w:i/>
                <w:color w:val="0000FF"/>
              </w:rPr>
              <w:t>,</w:t>
            </w:r>
            <w:r w:rsidRPr="00D3320C">
              <w:rPr>
                <w:i/>
                <w:color w:val="0000FF"/>
              </w:rPr>
              <w:t xml:space="preserve"> </w:t>
            </w:r>
            <w:r w:rsidR="00C3575F">
              <w:rPr>
                <w:i/>
                <w:color w:val="0000FF"/>
              </w:rPr>
              <w:t xml:space="preserve">private und öffentliche Parkplätze, </w:t>
            </w:r>
            <w:r w:rsidRPr="00D3320C">
              <w:rPr>
                <w:i/>
                <w:color w:val="0000FF"/>
              </w:rPr>
              <w:t xml:space="preserve">etc. </w:t>
            </w:r>
          </w:p>
        </w:tc>
      </w:tr>
      <w:tr w:rsidR="005925B9" w:rsidRPr="00D3320C">
        <w:tc>
          <w:tcPr>
            <w:tcW w:w="750" w:type="dxa"/>
            <w:vAlign w:val="bottom"/>
          </w:tcPr>
          <w:p w:rsidR="005925B9" w:rsidRPr="00D3320C" w:rsidRDefault="005925B9">
            <w:pPr>
              <w:rPr>
                <w:i/>
                <w:color w:val="0000FF"/>
              </w:rPr>
            </w:pPr>
          </w:p>
        </w:tc>
        <w:tc>
          <w:tcPr>
            <w:tcW w:w="679" w:type="dxa"/>
            <w:vAlign w:val="bottom"/>
          </w:tcPr>
          <w:p w:rsidR="005925B9" w:rsidRPr="00D3320C" w:rsidRDefault="005925B9">
            <w:pPr>
              <w:rPr>
                <w:i/>
                <w:color w:val="0000FF"/>
              </w:rPr>
            </w:pPr>
          </w:p>
        </w:tc>
        <w:tc>
          <w:tcPr>
            <w:tcW w:w="7910" w:type="dxa"/>
            <w:vAlign w:val="bottom"/>
          </w:tcPr>
          <w:p w:rsidR="005925B9" w:rsidRPr="00D3320C" w:rsidRDefault="005925B9">
            <w:pPr>
              <w:pStyle w:val="Standard-Aufz1"/>
              <w:rPr>
                <w:i/>
                <w:color w:val="0000FF"/>
              </w:rPr>
            </w:pPr>
            <w:r w:rsidRPr="00D3320C">
              <w:rPr>
                <w:i/>
                <w:color w:val="0000FF"/>
              </w:rPr>
              <w:t xml:space="preserve">Begehren für </w:t>
            </w:r>
            <w:r w:rsidR="007E1B5C" w:rsidRPr="00D3320C">
              <w:rPr>
                <w:i/>
                <w:color w:val="0000FF"/>
              </w:rPr>
              <w:t>S</w:t>
            </w:r>
            <w:r w:rsidRPr="00D3320C">
              <w:rPr>
                <w:i/>
                <w:color w:val="0000FF"/>
              </w:rPr>
              <w:t>perrungen auf den Hochleistungsstrassen sind durch die Bauleitung</w:t>
            </w:r>
            <w:r w:rsidR="007E1B5C" w:rsidRPr="00D3320C">
              <w:rPr>
                <w:i/>
                <w:color w:val="0000FF"/>
              </w:rPr>
              <w:t>,</w:t>
            </w:r>
            <w:r w:rsidRPr="00D3320C">
              <w:rPr>
                <w:i/>
                <w:color w:val="0000FF"/>
              </w:rPr>
              <w:t xml:space="preserve"> und nicht durch den Unternehmer</w:t>
            </w:r>
            <w:r w:rsidR="007E1B5C" w:rsidRPr="00D3320C">
              <w:rPr>
                <w:i/>
                <w:color w:val="0000FF"/>
              </w:rPr>
              <w:t>,</w:t>
            </w:r>
            <w:r w:rsidRPr="00D3320C">
              <w:rPr>
                <w:i/>
                <w:color w:val="0000FF"/>
              </w:rPr>
              <w:t xml:space="preserve"> an </w:t>
            </w:r>
            <w:r w:rsidR="00F41D8B">
              <w:rPr>
                <w:i/>
                <w:color w:val="0000FF"/>
              </w:rPr>
              <w:t>die NSNW</w:t>
            </w:r>
            <w:r w:rsidRPr="00D3320C">
              <w:rPr>
                <w:i/>
                <w:color w:val="0000FF"/>
              </w:rPr>
              <w:t xml:space="preserve"> zu richten. </w:t>
            </w:r>
          </w:p>
        </w:tc>
      </w:tr>
      <w:tr w:rsidR="005925B9" w:rsidRPr="00754134">
        <w:tc>
          <w:tcPr>
            <w:tcW w:w="750" w:type="dxa"/>
            <w:vAlign w:val="bottom"/>
          </w:tcPr>
          <w:p w:rsidR="005925B9" w:rsidRPr="00754134" w:rsidRDefault="005925B9">
            <w:pPr>
              <w:pStyle w:val="berschrift4"/>
              <w:rPr>
                <w:sz w:val="22"/>
                <w:szCs w:val="22"/>
              </w:rPr>
            </w:pPr>
            <w:r w:rsidRPr="00754134">
              <w:rPr>
                <w:sz w:val="22"/>
                <w:szCs w:val="22"/>
              </w:rPr>
              <w:t>624</w:t>
            </w:r>
          </w:p>
        </w:tc>
        <w:tc>
          <w:tcPr>
            <w:tcW w:w="679" w:type="dxa"/>
            <w:vAlign w:val="bottom"/>
          </w:tcPr>
          <w:p w:rsidR="005925B9" w:rsidRPr="00754134" w:rsidRDefault="005925B9">
            <w:pPr>
              <w:pStyle w:val="berschrift4"/>
              <w:rPr>
                <w:sz w:val="22"/>
                <w:szCs w:val="22"/>
              </w:rPr>
            </w:pPr>
          </w:p>
        </w:tc>
        <w:tc>
          <w:tcPr>
            <w:tcW w:w="7910" w:type="dxa"/>
            <w:vAlign w:val="bottom"/>
          </w:tcPr>
          <w:p w:rsidR="005925B9" w:rsidRPr="00754134" w:rsidRDefault="005925B9">
            <w:pPr>
              <w:pStyle w:val="berschrift4"/>
              <w:rPr>
                <w:sz w:val="22"/>
                <w:szCs w:val="22"/>
              </w:rPr>
            </w:pPr>
            <w:r w:rsidRPr="00754134">
              <w:rPr>
                <w:sz w:val="22"/>
                <w:szCs w:val="22"/>
              </w:rPr>
              <w:t>Bauprogramm / Terminprogramm</w:t>
            </w:r>
          </w:p>
        </w:tc>
      </w:tr>
      <w:tr w:rsidR="005925B9" w:rsidRPr="00754134">
        <w:tc>
          <w:tcPr>
            <w:tcW w:w="750" w:type="dxa"/>
            <w:vAlign w:val="bottom"/>
          </w:tcPr>
          <w:p w:rsidR="005925B9" w:rsidRPr="00754134" w:rsidRDefault="005925B9"/>
        </w:tc>
        <w:tc>
          <w:tcPr>
            <w:tcW w:w="679" w:type="dxa"/>
            <w:vAlign w:val="bottom"/>
          </w:tcPr>
          <w:p w:rsidR="005925B9" w:rsidRPr="00754134" w:rsidRDefault="005925B9">
            <w:r w:rsidRPr="00754134">
              <w:t>100</w:t>
            </w:r>
          </w:p>
        </w:tc>
        <w:tc>
          <w:tcPr>
            <w:tcW w:w="7910" w:type="dxa"/>
            <w:vAlign w:val="bottom"/>
          </w:tcPr>
          <w:p w:rsidR="005925B9" w:rsidRPr="00754134" w:rsidRDefault="005925B9">
            <w:r w:rsidRPr="00754134">
              <w:t>Art, Beschreibung, Dokument, z.B. Richtprogramm de</w:t>
            </w:r>
            <w:r w:rsidR="00C9147D" w:rsidRPr="00754134">
              <w:t>r</w:t>
            </w:r>
            <w:r w:rsidRPr="00754134">
              <w:t xml:space="preserve"> Bauherr</w:t>
            </w:r>
            <w:r w:rsidR="00C9147D" w:rsidRPr="00754134">
              <w:t>schaft</w:t>
            </w:r>
          </w:p>
        </w:tc>
      </w:tr>
      <w:tr w:rsidR="005925B9" w:rsidRPr="00754134">
        <w:tc>
          <w:tcPr>
            <w:tcW w:w="750" w:type="dxa"/>
            <w:vAlign w:val="bottom"/>
          </w:tcPr>
          <w:p w:rsidR="005925B9" w:rsidRPr="00754134" w:rsidRDefault="005925B9">
            <w:pPr>
              <w:pStyle w:val="berschrift4"/>
              <w:rPr>
                <w:sz w:val="22"/>
                <w:szCs w:val="22"/>
              </w:rPr>
            </w:pPr>
            <w:r w:rsidRPr="00754134">
              <w:rPr>
                <w:sz w:val="22"/>
                <w:szCs w:val="22"/>
              </w:rPr>
              <w:t>625</w:t>
            </w:r>
          </w:p>
        </w:tc>
        <w:tc>
          <w:tcPr>
            <w:tcW w:w="679" w:type="dxa"/>
            <w:vAlign w:val="bottom"/>
          </w:tcPr>
          <w:p w:rsidR="005925B9" w:rsidRPr="00754134" w:rsidRDefault="005925B9">
            <w:pPr>
              <w:pStyle w:val="berschrift4"/>
              <w:rPr>
                <w:sz w:val="22"/>
                <w:szCs w:val="22"/>
              </w:rPr>
            </w:pPr>
          </w:p>
        </w:tc>
        <w:tc>
          <w:tcPr>
            <w:tcW w:w="7910" w:type="dxa"/>
            <w:vAlign w:val="bottom"/>
          </w:tcPr>
          <w:p w:rsidR="005925B9" w:rsidRPr="00754134" w:rsidRDefault="005925B9">
            <w:pPr>
              <w:pStyle w:val="berschrift4"/>
              <w:rPr>
                <w:sz w:val="22"/>
                <w:szCs w:val="22"/>
              </w:rPr>
            </w:pPr>
            <w:r w:rsidRPr="00754134">
              <w:rPr>
                <w:sz w:val="22"/>
                <w:szCs w:val="22"/>
              </w:rPr>
              <w:t>Baubetriebszeiten</w:t>
            </w:r>
          </w:p>
        </w:tc>
      </w:tr>
      <w:tr w:rsidR="005C6C35" w:rsidRPr="002446F0">
        <w:tc>
          <w:tcPr>
            <w:tcW w:w="750" w:type="dxa"/>
            <w:vAlign w:val="bottom"/>
          </w:tcPr>
          <w:p w:rsidR="005C6C35" w:rsidRPr="002446F0" w:rsidRDefault="005C6C35" w:rsidP="001012FC">
            <w:pPr>
              <w:pStyle w:val="Erluterung1"/>
              <w:rPr>
                <w:i w:val="0"/>
                <w:color w:val="auto"/>
              </w:rPr>
            </w:pPr>
          </w:p>
        </w:tc>
        <w:tc>
          <w:tcPr>
            <w:tcW w:w="679" w:type="dxa"/>
            <w:vAlign w:val="bottom"/>
          </w:tcPr>
          <w:p w:rsidR="005C6C35" w:rsidRPr="002446F0" w:rsidRDefault="005C6C35" w:rsidP="001012FC">
            <w:pPr>
              <w:pStyle w:val="Erluterung1"/>
              <w:rPr>
                <w:i w:val="0"/>
                <w:color w:val="auto"/>
              </w:rPr>
            </w:pPr>
            <w:r w:rsidRPr="002446F0">
              <w:rPr>
                <w:i w:val="0"/>
                <w:color w:val="auto"/>
              </w:rPr>
              <w:t>.001</w:t>
            </w:r>
          </w:p>
        </w:tc>
        <w:tc>
          <w:tcPr>
            <w:tcW w:w="7910" w:type="dxa"/>
            <w:vAlign w:val="bottom"/>
          </w:tcPr>
          <w:p w:rsidR="00754134" w:rsidRPr="002446F0" w:rsidRDefault="005C6C35" w:rsidP="001012FC">
            <w:pPr>
              <w:pStyle w:val="Erluterung1"/>
              <w:rPr>
                <w:i w:val="0"/>
                <w:color w:val="auto"/>
              </w:rPr>
            </w:pPr>
            <w:r w:rsidRPr="002446F0">
              <w:rPr>
                <w:i w:val="0"/>
                <w:color w:val="auto"/>
              </w:rPr>
              <w:t>Begriffe:</w:t>
            </w:r>
          </w:p>
        </w:tc>
      </w:tr>
      <w:tr w:rsidR="005C6C35" w:rsidRPr="002446F0">
        <w:tc>
          <w:tcPr>
            <w:tcW w:w="750" w:type="dxa"/>
            <w:vAlign w:val="bottom"/>
          </w:tcPr>
          <w:p w:rsidR="005C6C35" w:rsidRPr="002446F0" w:rsidRDefault="005C6C35" w:rsidP="001012FC">
            <w:pPr>
              <w:pStyle w:val="Erluterung1"/>
              <w:rPr>
                <w:i w:val="0"/>
                <w:color w:val="auto"/>
              </w:rPr>
            </w:pPr>
          </w:p>
        </w:tc>
        <w:tc>
          <w:tcPr>
            <w:tcW w:w="679" w:type="dxa"/>
            <w:vAlign w:val="bottom"/>
          </w:tcPr>
          <w:p w:rsidR="005C6C35" w:rsidRPr="002446F0" w:rsidRDefault="005C6C35" w:rsidP="001012FC">
            <w:pPr>
              <w:pStyle w:val="Erluterung1"/>
              <w:rPr>
                <w:i w:val="0"/>
                <w:color w:val="auto"/>
              </w:rPr>
            </w:pPr>
          </w:p>
        </w:tc>
        <w:tc>
          <w:tcPr>
            <w:tcW w:w="7910" w:type="dxa"/>
            <w:vAlign w:val="bottom"/>
          </w:tcPr>
          <w:p w:rsidR="005C6C35" w:rsidRPr="002446F0" w:rsidRDefault="005C6C35" w:rsidP="001012FC">
            <w:pPr>
              <w:pStyle w:val="Erluterung1"/>
              <w:rPr>
                <w:i w:val="0"/>
                <w:color w:val="auto"/>
              </w:rPr>
            </w:pPr>
            <w:r w:rsidRPr="002446F0">
              <w:rPr>
                <w:i w:val="0"/>
                <w:color w:val="auto"/>
              </w:rPr>
              <w:t>Baubetriebszeit: Ist die von der Bauherrschaft vorgeschriebene Zeit, während der auf der Baustelle vom Beauftragten Tätigkeiten ausgeübt werden.</w:t>
            </w:r>
          </w:p>
        </w:tc>
      </w:tr>
      <w:tr w:rsidR="005C6C35" w:rsidRPr="002446F0">
        <w:tc>
          <w:tcPr>
            <w:tcW w:w="750" w:type="dxa"/>
            <w:vAlign w:val="bottom"/>
          </w:tcPr>
          <w:p w:rsidR="005C6C35" w:rsidRPr="002446F0" w:rsidRDefault="005C6C35" w:rsidP="001012FC">
            <w:pPr>
              <w:pStyle w:val="Erluterung1"/>
              <w:rPr>
                <w:i w:val="0"/>
                <w:color w:val="auto"/>
              </w:rPr>
            </w:pPr>
          </w:p>
        </w:tc>
        <w:tc>
          <w:tcPr>
            <w:tcW w:w="679" w:type="dxa"/>
            <w:vAlign w:val="bottom"/>
          </w:tcPr>
          <w:p w:rsidR="005C6C35" w:rsidRPr="002446F0" w:rsidRDefault="005C6C35" w:rsidP="001012FC">
            <w:pPr>
              <w:pStyle w:val="Erluterung1"/>
              <w:rPr>
                <w:i w:val="0"/>
                <w:color w:val="auto"/>
              </w:rPr>
            </w:pPr>
          </w:p>
        </w:tc>
        <w:tc>
          <w:tcPr>
            <w:tcW w:w="7910" w:type="dxa"/>
            <w:vAlign w:val="bottom"/>
          </w:tcPr>
          <w:p w:rsidR="005C6C35" w:rsidRPr="002446F0" w:rsidRDefault="005C6C35" w:rsidP="001012FC">
            <w:pPr>
              <w:pStyle w:val="Erluterung1"/>
              <w:rPr>
                <w:i w:val="0"/>
                <w:color w:val="auto"/>
              </w:rPr>
            </w:pPr>
            <w:r w:rsidRPr="002446F0">
              <w:rPr>
                <w:i w:val="0"/>
                <w:color w:val="auto"/>
              </w:rPr>
              <w:t xml:space="preserve">Arbeitszeit: Ist die individuelle Arbeitszeit der </w:t>
            </w:r>
            <w:proofErr w:type="spellStart"/>
            <w:r w:rsidRPr="002446F0">
              <w:rPr>
                <w:i w:val="0"/>
                <w:color w:val="auto"/>
              </w:rPr>
              <w:t>Arbeitnehmenden</w:t>
            </w:r>
            <w:proofErr w:type="spellEnd"/>
            <w:r w:rsidRPr="002446F0">
              <w:rPr>
                <w:i w:val="0"/>
                <w:color w:val="auto"/>
              </w:rPr>
              <w:t>, für deren Ei</w:t>
            </w:r>
            <w:r w:rsidRPr="002446F0">
              <w:rPr>
                <w:i w:val="0"/>
                <w:color w:val="auto"/>
              </w:rPr>
              <w:t>n</w:t>
            </w:r>
            <w:r w:rsidRPr="002446F0">
              <w:rPr>
                <w:i w:val="0"/>
                <w:color w:val="auto"/>
              </w:rPr>
              <w:t xml:space="preserve">haltung ausschliesslich der </w:t>
            </w:r>
            <w:proofErr w:type="spellStart"/>
            <w:r w:rsidRPr="002446F0">
              <w:rPr>
                <w:i w:val="0"/>
                <w:color w:val="auto"/>
              </w:rPr>
              <w:t>Arbeitgebende</w:t>
            </w:r>
            <w:proofErr w:type="spellEnd"/>
            <w:r w:rsidRPr="002446F0">
              <w:rPr>
                <w:i w:val="0"/>
                <w:color w:val="auto"/>
              </w:rPr>
              <w:t xml:space="preserve"> zuständig ist.</w:t>
            </w:r>
          </w:p>
        </w:tc>
      </w:tr>
      <w:tr w:rsidR="00414EB5">
        <w:tc>
          <w:tcPr>
            <w:tcW w:w="750" w:type="dxa"/>
            <w:vAlign w:val="bottom"/>
          </w:tcPr>
          <w:p w:rsidR="00414EB5" w:rsidRDefault="00414EB5" w:rsidP="00E239BD"/>
        </w:tc>
        <w:tc>
          <w:tcPr>
            <w:tcW w:w="679" w:type="dxa"/>
            <w:vAlign w:val="bottom"/>
          </w:tcPr>
          <w:p w:rsidR="00414EB5" w:rsidRDefault="00414EB5" w:rsidP="00FF149E">
            <w:pPr>
              <w:spacing w:before="0" w:after="240"/>
            </w:pPr>
            <w:r>
              <w:t>.002</w:t>
            </w:r>
          </w:p>
        </w:tc>
        <w:tc>
          <w:tcPr>
            <w:tcW w:w="7910" w:type="dxa"/>
            <w:vAlign w:val="bottom"/>
          </w:tcPr>
          <w:p w:rsidR="00414EB5" w:rsidRDefault="00AC51E9" w:rsidP="00E239BD">
            <w:r>
              <w:t>Von der Normalarbeitszeit</w:t>
            </w:r>
            <w:r w:rsidR="00414EB5">
              <w:t xml:space="preserve"> </w:t>
            </w:r>
            <w:r>
              <w:t xml:space="preserve">abweichende und für </w:t>
            </w:r>
            <w:r w:rsidR="00414EB5">
              <w:t>d</w:t>
            </w:r>
            <w:r w:rsidR="00633815">
              <w:t>ie</w:t>
            </w:r>
            <w:r w:rsidR="00414EB5">
              <w:t xml:space="preserve"> Unternehm</w:t>
            </w:r>
            <w:r w:rsidR="00633815">
              <w:t>ung</w:t>
            </w:r>
            <w:r w:rsidR="00414EB5">
              <w:t xml:space="preserve"> verbindliche Baubetriebszeiten sind </w:t>
            </w:r>
            <w:r>
              <w:t>in d</w:t>
            </w:r>
            <w:r w:rsidRPr="0047491D">
              <w:t xml:space="preserve">er </w:t>
            </w:r>
            <w:r w:rsidR="00E239BD" w:rsidRPr="0047491D">
              <w:t>Werkvertrag</w:t>
            </w:r>
            <w:r w:rsidRPr="0047491D">
              <w:t>surkunde</w:t>
            </w:r>
            <w:r w:rsidR="00E239BD" w:rsidRPr="00E507D2">
              <w:t>, Art. 10,</w:t>
            </w:r>
            <w:r w:rsidR="00E239BD">
              <w:t xml:space="preserve"> festzulegen.</w:t>
            </w:r>
          </w:p>
        </w:tc>
      </w:tr>
      <w:tr w:rsidR="00E239BD" w:rsidRPr="00E239BD">
        <w:tc>
          <w:tcPr>
            <w:tcW w:w="750" w:type="dxa"/>
            <w:vAlign w:val="bottom"/>
          </w:tcPr>
          <w:p w:rsidR="00E239BD" w:rsidRPr="00E239BD" w:rsidRDefault="00E239BD">
            <w:pPr>
              <w:pStyle w:val="Erluterung1"/>
              <w:rPr>
                <w:i w:val="0"/>
                <w:color w:val="auto"/>
              </w:rPr>
            </w:pPr>
          </w:p>
        </w:tc>
        <w:tc>
          <w:tcPr>
            <w:tcW w:w="679" w:type="dxa"/>
            <w:vAlign w:val="bottom"/>
          </w:tcPr>
          <w:p w:rsidR="00E239BD" w:rsidRPr="00E239BD" w:rsidRDefault="00E239BD">
            <w:pPr>
              <w:pStyle w:val="Erluterung1"/>
              <w:rPr>
                <w:i w:val="0"/>
                <w:color w:val="auto"/>
              </w:rPr>
            </w:pPr>
            <w:r w:rsidRPr="00E239BD">
              <w:rPr>
                <w:i w:val="0"/>
                <w:color w:val="auto"/>
              </w:rPr>
              <w:t>.100</w:t>
            </w:r>
          </w:p>
        </w:tc>
        <w:tc>
          <w:tcPr>
            <w:tcW w:w="7910" w:type="dxa"/>
            <w:vAlign w:val="bottom"/>
          </w:tcPr>
          <w:p w:rsidR="00C467FE" w:rsidRPr="00E239BD" w:rsidRDefault="00E239BD" w:rsidP="0073113B">
            <w:pPr>
              <w:pStyle w:val="Erluterung1"/>
              <w:rPr>
                <w:i w:val="0"/>
                <w:color w:val="auto"/>
              </w:rPr>
            </w:pPr>
            <w:r w:rsidRPr="00E239BD">
              <w:rPr>
                <w:i w:val="0"/>
                <w:color w:val="auto"/>
              </w:rPr>
              <w:t xml:space="preserve">Bedingungen </w:t>
            </w:r>
            <w:r w:rsidR="0087659F">
              <w:rPr>
                <w:i w:val="0"/>
                <w:color w:val="auto"/>
              </w:rPr>
              <w:t xml:space="preserve">und Vorgaben </w:t>
            </w:r>
            <w:r w:rsidRPr="00E239BD">
              <w:rPr>
                <w:i w:val="0"/>
                <w:color w:val="auto"/>
              </w:rPr>
              <w:t>der Bauherrschaft</w:t>
            </w:r>
          </w:p>
        </w:tc>
      </w:tr>
      <w:tr w:rsidR="00E239BD">
        <w:tc>
          <w:tcPr>
            <w:tcW w:w="750" w:type="dxa"/>
            <w:vAlign w:val="bottom"/>
          </w:tcPr>
          <w:p w:rsidR="00E239BD" w:rsidRDefault="00E239BD" w:rsidP="00C467FE">
            <w:pPr>
              <w:pStyle w:val="Erluterung1"/>
              <w:spacing w:before="120"/>
            </w:pPr>
          </w:p>
        </w:tc>
        <w:tc>
          <w:tcPr>
            <w:tcW w:w="679" w:type="dxa"/>
            <w:vAlign w:val="bottom"/>
          </w:tcPr>
          <w:p w:rsidR="00E239BD" w:rsidRDefault="00E239BD" w:rsidP="00C467FE">
            <w:pPr>
              <w:pStyle w:val="Erluterung1"/>
              <w:spacing w:before="120"/>
            </w:pPr>
          </w:p>
        </w:tc>
        <w:tc>
          <w:tcPr>
            <w:tcW w:w="7910" w:type="dxa"/>
            <w:vAlign w:val="bottom"/>
          </w:tcPr>
          <w:p w:rsidR="00C467FE" w:rsidRPr="00C467FE" w:rsidRDefault="00C467FE" w:rsidP="00C467FE">
            <w:pPr>
              <w:pStyle w:val="Erluterung1"/>
              <w:spacing w:before="120"/>
              <w:rPr>
                <w:i w:val="0"/>
                <w:color w:val="auto"/>
              </w:rPr>
            </w:pPr>
            <w:r w:rsidRPr="00C467FE">
              <w:rPr>
                <w:i w:val="0"/>
                <w:color w:val="auto"/>
              </w:rPr>
              <w:t xml:space="preserve">Ergänzung zu </w:t>
            </w:r>
            <w:r w:rsidRPr="0047491D">
              <w:rPr>
                <w:i w:val="0"/>
                <w:color w:val="auto"/>
              </w:rPr>
              <w:t xml:space="preserve">Pos. </w:t>
            </w:r>
            <w:r w:rsidR="00D07497" w:rsidRPr="000378AC">
              <w:rPr>
                <w:i w:val="0"/>
                <w:color w:val="auto"/>
              </w:rPr>
              <w:t>12</w:t>
            </w:r>
            <w:r w:rsidRPr="0047491D">
              <w:rPr>
                <w:i w:val="0"/>
                <w:color w:val="auto"/>
              </w:rPr>
              <w:t xml:space="preserve">.1 der </w:t>
            </w:r>
            <w:r w:rsidRPr="00E507D2">
              <w:rPr>
                <w:i w:val="0"/>
                <w:color w:val="auto"/>
              </w:rPr>
              <w:t xml:space="preserve">Allgemeinen </w:t>
            </w:r>
            <w:r w:rsidR="0047491D" w:rsidRPr="00E507D2">
              <w:rPr>
                <w:i w:val="0"/>
                <w:color w:val="auto"/>
              </w:rPr>
              <w:t>Geschäftsbedingungen</w:t>
            </w:r>
            <w:r w:rsidRPr="0047491D">
              <w:rPr>
                <w:i w:val="0"/>
                <w:color w:val="auto"/>
              </w:rPr>
              <w:t xml:space="preserve"> </w:t>
            </w:r>
            <w:r w:rsidR="00D07497" w:rsidRPr="000378AC">
              <w:rPr>
                <w:i w:val="0"/>
                <w:color w:val="auto"/>
              </w:rPr>
              <w:t>BUD</w:t>
            </w:r>
            <w:r w:rsidR="00D07497" w:rsidRPr="0047491D">
              <w:rPr>
                <w:i w:val="0"/>
                <w:color w:val="auto"/>
              </w:rPr>
              <w:t xml:space="preserve"> </w:t>
            </w:r>
            <w:r w:rsidRPr="00E507D2">
              <w:rPr>
                <w:i w:val="0"/>
                <w:color w:val="auto"/>
              </w:rPr>
              <w:t>BL.</w:t>
            </w:r>
          </w:p>
          <w:p w:rsidR="00E239BD" w:rsidRDefault="00E239BD" w:rsidP="00C467FE">
            <w:pPr>
              <w:pStyle w:val="Erluterung1"/>
              <w:spacing w:before="120"/>
            </w:pPr>
            <w:r>
              <w:t>Gemäss Absprache mit der Bauherrschaft:</w:t>
            </w:r>
          </w:p>
        </w:tc>
      </w:tr>
      <w:tr w:rsidR="00414EB5">
        <w:trPr>
          <w:trHeight w:val="322"/>
        </w:trPr>
        <w:tc>
          <w:tcPr>
            <w:tcW w:w="750" w:type="dxa"/>
            <w:vAlign w:val="bottom"/>
          </w:tcPr>
          <w:p w:rsidR="00414EB5" w:rsidRDefault="00414EB5">
            <w:pPr>
              <w:pStyle w:val="Erluterung1"/>
            </w:pPr>
          </w:p>
        </w:tc>
        <w:tc>
          <w:tcPr>
            <w:tcW w:w="679" w:type="dxa"/>
            <w:vAlign w:val="bottom"/>
          </w:tcPr>
          <w:p w:rsidR="00414EB5" w:rsidRDefault="00414EB5">
            <w:pPr>
              <w:pStyle w:val="Erluterung1"/>
            </w:pPr>
          </w:p>
        </w:tc>
        <w:tc>
          <w:tcPr>
            <w:tcW w:w="7910" w:type="dxa"/>
            <w:vAlign w:val="bottom"/>
          </w:tcPr>
          <w:p w:rsidR="00414EB5" w:rsidRDefault="00414EB5" w:rsidP="0073113B">
            <w:pPr>
              <w:pStyle w:val="Erluterung1"/>
            </w:pPr>
            <w:r>
              <w:t>Beschrieb, z. B.</w:t>
            </w:r>
          </w:p>
        </w:tc>
      </w:tr>
      <w:tr w:rsidR="00037C18" w:rsidRPr="00E65B23">
        <w:tc>
          <w:tcPr>
            <w:tcW w:w="750" w:type="dxa"/>
            <w:vAlign w:val="bottom"/>
          </w:tcPr>
          <w:p w:rsidR="00037C18" w:rsidRPr="00E65B23" w:rsidRDefault="00037C18">
            <w:pPr>
              <w:rPr>
                <w:i/>
              </w:rPr>
            </w:pPr>
          </w:p>
        </w:tc>
        <w:tc>
          <w:tcPr>
            <w:tcW w:w="679" w:type="dxa"/>
            <w:vAlign w:val="bottom"/>
          </w:tcPr>
          <w:p w:rsidR="00037C18" w:rsidRPr="00E65B23" w:rsidRDefault="00037C18">
            <w:pPr>
              <w:rPr>
                <w:i/>
              </w:rPr>
            </w:pPr>
            <w:r w:rsidRPr="00E65B23">
              <w:rPr>
                <w:i/>
              </w:rPr>
              <w:t>.110</w:t>
            </w:r>
          </w:p>
        </w:tc>
        <w:tc>
          <w:tcPr>
            <w:tcW w:w="7910" w:type="dxa"/>
            <w:vAlign w:val="bottom"/>
          </w:tcPr>
          <w:p w:rsidR="00037C18" w:rsidRPr="00E65B23" w:rsidRDefault="00037C18">
            <w:pPr>
              <w:rPr>
                <w:i/>
              </w:rPr>
            </w:pPr>
            <w:r w:rsidRPr="00E65B23">
              <w:rPr>
                <w:i/>
              </w:rPr>
              <w:t>Normalarbeitszeit</w:t>
            </w: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Pr="007D608F" w:rsidRDefault="00933E7C" w:rsidP="00933E7C">
            <w:pPr>
              <w:rPr>
                <w:i/>
              </w:rPr>
            </w:pPr>
            <w:r w:rsidRPr="00933E7C">
              <w:rPr>
                <w:i/>
              </w:rPr>
              <w:t>Die Arbeiten sind grundsätzlich in der Normalarbeitszeit von Montag bis Freitag</w:t>
            </w:r>
            <w:r>
              <w:rPr>
                <w:i/>
              </w:rPr>
              <w:t xml:space="preserve"> </w:t>
            </w:r>
            <w:r w:rsidRPr="00933E7C">
              <w:rPr>
                <w:i/>
              </w:rPr>
              <w:t>zu erbringen. Es steht der Unternehmung jedoch frei, zur Erreichung eines mö</w:t>
            </w:r>
            <w:r w:rsidRPr="00933E7C">
              <w:rPr>
                <w:i/>
              </w:rPr>
              <w:t>g</w:t>
            </w:r>
            <w:r>
              <w:rPr>
                <w:i/>
              </w:rPr>
              <w:t xml:space="preserve">lichst </w:t>
            </w:r>
            <w:r w:rsidRPr="00933E7C">
              <w:rPr>
                <w:i/>
              </w:rPr>
              <w:t>optimalen Bauablaufs mit kurzer Baustellendauer andere Baubetriebsze</w:t>
            </w:r>
            <w:r w:rsidRPr="00933E7C">
              <w:rPr>
                <w:i/>
              </w:rPr>
              <w:t>i</w:t>
            </w:r>
            <w:r w:rsidRPr="00933E7C">
              <w:rPr>
                <w:i/>
              </w:rPr>
              <w:t>ten</w:t>
            </w:r>
            <w:r>
              <w:rPr>
                <w:i/>
              </w:rPr>
              <w:t xml:space="preserve"> </w:t>
            </w:r>
            <w:r w:rsidRPr="00933E7C">
              <w:rPr>
                <w:i/>
              </w:rPr>
              <w:t>vorzusehen. Dies unter Einhaltung der gesetzlichen Vorgaben, insbesond</w:t>
            </w:r>
            <w:r w:rsidRPr="00933E7C">
              <w:rPr>
                <w:i/>
              </w:rPr>
              <w:t>e</w:t>
            </w:r>
            <w:r w:rsidRPr="00933E7C">
              <w:rPr>
                <w:i/>
              </w:rPr>
              <w:t>re</w:t>
            </w:r>
            <w:r>
              <w:rPr>
                <w:i/>
              </w:rPr>
              <w:t xml:space="preserve"> </w:t>
            </w:r>
            <w:r w:rsidRPr="00933E7C">
              <w:rPr>
                <w:i/>
              </w:rPr>
              <w:t>Arbeitszeit und Gesamtarbeitsvertragliche Bestimmungen.</w:t>
            </w:r>
          </w:p>
        </w:tc>
      </w:tr>
      <w:tr w:rsidR="008E6C42" w:rsidRPr="00E65B23">
        <w:tc>
          <w:tcPr>
            <w:tcW w:w="750" w:type="dxa"/>
            <w:vAlign w:val="bottom"/>
          </w:tcPr>
          <w:p w:rsidR="008E6C42" w:rsidRPr="00E65B23" w:rsidRDefault="008E6C42">
            <w:pPr>
              <w:rPr>
                <w:i/>
              </w:rPr>
            </w:pPr>
          </w:p>
        </w:tc>
        <w:tc>
          <w:tcPr>
            <w:tcW w:w="679" w:type="dxa"/>
            <w:vAlign w:val="bottom"/>
          </w:tcPr>
          <w:p w:rsidR="008E6C42" w:rsidRPr="00E65B23" w:rsidRDefault="008E6C42">
            <w:pPr>
              <w:rPr>
                <w:i/>
              </w:rPr>
            </w:pPr>
            <w:r w:rsidRPr="00E65B23">
              <w:rPr>
                <w:i/>
              </w:rPr>
              <w:t>.111</w:t>
            </w:r>
          </w:p>
        </w:tc>
        <w:tc>
          <w:tcPr>
            <w:tcW w:w="7910" w:type="dxa"/>
            <w:vAlign w:val="bottom"/>
          </w:tcPr>
          <w:p w:rsidR="00C8196E" w:rsidRPr="00E65B23" w:rsidRDefault="008E6C42">
            <w:pPr>
              <w:rPr>
                <w:i/>
              </w:rPr>
            </w:pPr>
            <w:r w:rsidRPr="00E65B23">
              <w:rPr>
                <w:i/>
              </w:rPr>
              <w:t>Ausnahmen</w:t>
            </w: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Default="00414EB5" w:rsidP="00B10F38">
            <w:pPr>
              <w:rPr>
                <w:i/>
                <w:color w:val="0000FF"/>
              </w:rPr>
            </w:pPr>
            <w:r w:rsidRPr="00A77361">
              <w:rPr>
                <w:i/>
                <w:color w:val="0000FF"/>
              </w:rPr>
              <w:t>Ausnahmen beschreiben, z.B. Einbau Deckschicht an einem (</w:t>
            </w:r>
            <w:proofErr w:type="spellStart"/>
            <w:r w:rsidRPr="00A77361">
              <w:rPr>
                <w:i/>
                <w:color w:val="0000FF"/>
              </w:rPr>
              <w:t>evt</w:t>
            </w:r>
            <w:proofErr w:type="spellEnd"/>
            <w:r w:rsidRPr="00A77361">
              <w:rPr>
                <w:i/>
                <w:color w:val="0000FF"/>
              </w:rPr>
              <w:t>. mehrere) Samstag / Sonntag / Wochenende (Samstag u. Sonntag)</w:t>
            </w:r>
          </w:p>
          <w:p w:rsidR="00C8196E" w:rsidRDefault="00C8196E" w:rsidP="00C8196E">
            <w:pPr>
              <w:spacing w:before="0"/>
              <w:rPr>
                <w:i/>
                <w:color w:val="0000FF"/>
              </w:rPr>
            </w:pPr>
            <w:r>
              <w:rPr>
                <w:i/>
                <w:color w:val="0000FF"/>
              </w:rPr>
              <w:t>oder z.B. Leitungsquerungen sind in Nachtarbeit (ca. … Nächte) zu erstellen.</w:t>
            </w:r>
          </w:p>
          <w:p w:rsidR="00C8196E" w:rsidRPr="00A77361" w:rsidRDefault="00C8196E" w:rsidP="00C8196E">
            <w:pPr>
              <w:spacing w:before="0"/>
              <w:rPr>
                <w:i/>
                <w:color w:val="0000FF"/>
              </w:rPr>
            </w:pPr>
          </w:p>
          <w:p w:rsidR="00414EB5" w:rsidRDefault="00414EB5" w:rsidP="00C8196E">
            <w:pPr>
              <w:spacing w:before="0"/>
            </w:pPr>
            <w:r w:rsidRPr="00A77361">
              <w:rPr>
                <w:i/>
                <w:color w:val="0000FF"/>
              </w:rPr>
              <w:t>oder</w:t>
            </w:r>
          </w:p>
        </w:tc>
      </w:tr>
      <w:tr w:rsidR="00414EB5" w:rsidRPr="00E11AE0">
        <w:tc>
          <w:tcPr>
            <w:tcW w:w="750" w:type="dxa"/>
            <w:vAlign w:val="bottom"/>
          </w:tcPr>
          <w:p w:rsidR="00414EB5" w:rsidRPr="00E11AE0" w:rsidRDefault="00414EB5">
            <w:pPr>
              <w:rPr>
                <w:i/>
              </w:rPr>
            </w:pPr>
          </w:p>
        </w:tc>
        <w:tc>
          <w:tcPr>
            <w:tcW w:w="679" w:type="dxa"/>
            <w:vAlign w:val="bottom"/>
          </w:tcPr>
          <w:p w:rsidR="00414EB5" w:rsidRPr="00E11AE0" w:rsidRDefault="00414EB5">
            <w:pPr>
              <w:rPr>
                <w:i/>
              </w:rPr>
            </w:pPr>
            <w:r w:rsidRPr="00E11AE0">
              <w:rPr>
                <w:i/>
              </w:rPr>
              <w:t>.120</w:t>
            </w:r>
          </w:p>
        </w:tc>
        <w:tc>
          <w:tcPr>
            <w:tcW w:w="7910" w:type="dxa"/>
            <w:vAlign w:val="bottom"/>
          </w:tcPr>
          <w:p w:rsidR="00414EB5" w:rsidRPr="00E11AE0" w:rsidRDefault="00414EB5">
            <w:pPr>
              <w:rPr>
                <w:i/>
              </w:rPr>
            </w:pPr>
            <w:r w:rsidRPr="00E11AE0">
              <w:rPr>
                <w:i/>
              </w:rPr>
              <w:t>Beschleunigter Bauablauf</w:t>
            </w:r>
          </w:p>
        </w:tc>
      </w:tr>
      <w:tr w:rsidR="00414EB5" w:rsidRPr="00C509D4" w:rsidTr="00C509D4">
        <w:tc>
          <w:tcPr>
            <w:tcW w:w="750" w:type="dxa"/>
            <w:vAlign w:val="bottom"/>
          </w:tcPr>
          <w:p w:rsidR="00414EB5" w:rsidRPr="00C509D4" w:rsidRDefault="00414EB5">
            <w:pPr>
              <w:rPr>
                <w:i/>
              </w:rPr>
            </w:pPr>
          </w:p>
        </w:tc>
        <w:tc>
          <w:tcPr>
            <w:tcW w:w="679" w:type="dxa"/>
          </w:tcPr>
          <w:p w:rsidR="00414EB5" w:rsidRPr="00C509D4" w:rsidRDefault="00C509D4" w:rsidP="00C509D4">
            <w:pPr>
              <w:rPr>
                <w:i/>
              </w:rPr>
            </w:pPr>
            <w:r w:rsidRPr="00C509D4">
              <w:rPr>
                <w:i/>
              </w:rPr>
              <w:t>.121</w:t>
            </w:r>
          </w:p>
        </w:tc>
        <w:tc>
          <w:tcPr>
            <w:tcW w:w="7910" w:type="dxa"/>
            <w:vAlign w:val="bottom"/>
          </w:tcPr>
          <w:p w:rsidR="00414EB5" w:rsidRPr="00C509D4" w:rsidRDefault="00C509D4" w:rsidP="0073113B">
            <w:pPr>
              <w:pStyle w:val="Erluterung1"/>
              <w:rPr>
                <w:color w:val="auto"/>
              </w:rPr>
            </w:pPr>
            <w:r w:rsidRPr="00C509D4">
              <w:rPr>
                <w:color w:val="auto"/>
              </w:rPr>
              <w:t xml:space="preserve">Der Bauablauf erfordert von der </w:t>
            </w:r>
            <w:r w:rsidR="00B02D06">
              <w:rPr>
                <w:color w:val="auto"/>
              </w:rPr>
              <w:t>U</w:t>
            </w:r>
            <w:r w:rsidRPr="00C509D4">
              <w:rPr>
                <w:color w:val="auto"/>
              </w:rPr>
              <w:t>nternehmung teilweise variable Baubetrieb</w:t>
            </w:r>
            <w:r w:rsidRPr="00C509D4">
              <w:rPr>
                <w:color w:val="auto"/>
              </w:rPr>
              <w:t>s</w:t>
            </w:r>
            <w:r w:rsidRPr="00C509D4">
              <w:rPr>
                <w:color w:val="auto"/>
              </w:rPr>
              <w:t xml:space="preserve">zeiten. Die Arbeiten sind grundsätzlich in Tages- und </w:t>
            </w:r>
            <w:r w:rsidR="00B02D06">
              <w:rPr>
                <w:color w:val="auto"/>
              </w:rPr>
              <w:t>A</w:t>
            </w:r>
            <w:r w:rsidRPr="00C509D4">
              <w:rPr>
                <w:color w:val="auto"/>
              </w:rPr>
              <w:t>ben</w:t>
            </w:r>
            <w:r w:rsidR="00B02D06">
              <w:rPr>
                <w:color w:val="auto"/>
              </w:rPr>
              <w:t>d</w:t>
            </w:r>
            <w:r w:rsidRPr="00C509D4">
              <w:rPr>
                <w:color w:val="auto"/>
              </w:rPr>
              <w:t>arbeit v</w:t>
            </w:r>
            <w:r w:rsidR="00B02D06">
              <w:rPr>
                <w:color w:val="auto"/>
              </w:rPr>
              <w:t>o</w:t>
            </w:r>
            <w:r w:rsidRPr="00C509D4">
              <w:rPr>
                <w:color w:val="auto"/>
              </w:rPr>
              <w:t xml:space="preserve">n Montag bis </w:t>
            </w:r>
            <w:r w:rsidR="00B02D06">
              <w:rPr>
                <w:color w:val="auto"/>
              </w:rPr>
              <w:t>S</w:t>
            </w:r>
            <w:r w:rsidRPr="00C509D4">
              <w:rPr>
                <w:color w:val="auto"/>
              </w:rPr>
              <w:t xml:space="preserve">amstag zwischen 05.00 </w:t>
            </w:r>
            <w:r w:rsidR="00B02D06">
              <w:rPr>
                <w:color w:val="auto"/>
              </w:rPr>
              <w:t>U</w:t>
            </w:r>
            <w:r w:rsidRPr="00C509D4">
              <w:rPr>
                <w:color w:val="auto"/>
              </w:rPr>
              <w:t>hr und 22.00 Uhr zu erbringen.</w:t>
            </w:r>
            <w:r w:rsidR="00B02D06">
              <w:rPr>
                <w:color w:val="auto"/>
              </w:rPr>
              <w:t xml:space="preserve"> </w:t>
            </w:r>
            <w:r w:rsidRPr="00C509D4">
              <w:rPr>
                <w:color w:val="auto"/>
              </w:rPr>
              <w:t xml:space="preserve">Die erforderliche zeitliche und organisatorische </w:t>
            </w:r>
            <w:r w:rsidR="00B02D06">
              <w:rPr>
                <w:color w:val="auto"/>
              </w:rPr>
              <w:t>A</w:t>
            </w:r>
            <w:r w:rsidRPr="00C509D4">
              <w:rPr>
                <w:color w:val="auto"/>
              </w:rPr>
              <w:t xml:space="preserve">ufteilung in 1- oder 2- </w:t>
            </w:r>
            <w:r w:rsidR="00B02D06">
              <w:rPr>
                <w:color w:val="auto"/>
              </w:rPr>
              <w:t>S</w:t>
            </w:r>
            <w:r w:rsidRPr="00C509D4">
              <w:rPr>
                <w:color w:val="auto"/>
              </w:rPr>
              <w:t xml:space="preserve">chichtbetrieb ist </w:t>
            </w:r>
            <w:r w:rsidR="00B02D06">
              <w:rPr>
                <w:color w:val="auto"/>
              </w:rPr>
              <w:t>S</w:t>
            </w:r>
            <w:r w:rsidRPr="00C509D4">
              <w:rPr>
                <w:color w:val="auto"/>
              </w:rPr>
              <w:t xml:space="preserve">ache der Unternehmung und ist in der Baustellenorganisation (siehe </w:t>
            </w:r>
            <w:r w:rsidR="00B02D06">
              <w:rPr>
                <w:color w:val="auto"/>
              </w:rPr>
              <w:t>Z</w:t>
            </w:r>
            <w:r w:rsidRPr="00C509D4">
              <w:rPr>
                <w:color w:val="auto"/>
              </w:rPr>
              <w:t>uschlagskriter</w:t>
            </w:r>
            <w:r w:rsidRPr="00C509D4">
              <w:rPr>
                <w:color w:val="auto"/>
              </w:rPr>
              <w:t>i</w:t>
            </w:r>
            <w:r w:rsidRPr="00C509D4">
              <w:rPr>
                <w:color w:val="auto"/>
              </w:rPr>
              <w:t>um….) zu beschreiben.</w:t>
            </w:r>
          </w:p>
        </w:tc>
      </w:tr>
      <w:tr w:rsidR="001177A0">
        <w:tc>
          <w:tcPr>
            <w:tcW w:w="750" w:type="dxa"/>
            <w:vAlign w:val="bottom"/>
          </w:tcPr>
          <w:p w:rsidR="001177A0" w:rsidRDefault="001177A0">
            <w:pPr>
              <w:pStyle w:val="Standardkursiv"/>
            </w:pPr>
          </w:p>
        </w:tc>
        <w:tc>
          <w:tcPr>
            <w:tcW w:w="679" w:type="dxa"/>
            <w:vAlign w:val="bottom"/>
          </w:tcPr>
          <w:p w:rsidR="001177A0" w:rsidRDefault="001177A0">
            <w:pPr>
              <w:pStyle w:val="Standardkursiv"/>
            </w:pPr>
            <w:r>
              <w:t>.12</w:t>
            </w:r>
            <w:r w:rsidR="00647436">
              <w:t>2</w:t>
            </w:r>
          </w:p>
        </w:tc>
        <w:tc>
          <w:tcPr>
            <w:tcW w:w="7910" w:type="dxa"/>
            <w:vMerge w:val="restart"/>
            <w:vAlign w:val="bottom"/>
          </w:tcPr>
          <w:p w:rsidR="001177A0" w:rsidRDefault="001177A0" w:rsidP="001012FC">
            <w:pPr>
              <w:pStyle w:val="Standardkursiv"/>
            </w:pPr>
            <w:r>
              <w:t>Die vorgesehenen Bauarbeiten werden den intensiven Verkehr auf der Stra</w:t>
            </w:r>
            <w:r>
              <w:t>s</w:t>
            </w:r>
            <w:r>
              <w:t>se</w:t>
            </w:r>
            <w:proofErr w:type="gramStart"/>
            <w:r>
              <w:t>……,</w:t>
            </w:r>
            <w:proofErr w:type="gramEnd"/>
            <w:r>
              <w:t xml:space="preserve"> im Abschnitt ............... stark behindern. Um diese Behinderungen auf ein Minimum zu beschränken, wird für diese Baustelle ein beschleunigter Ba</w:t>
            </w:r>
            <w:r>
              <w:t>u</w:t>
            </w:r>
            <w:r>
              <w:t>ablauf verlangt.</w:t>
            </w:r>
          </w:p>
        </w:tc>
      </w:tr>
      <w:tr w:rsidR="001177A0">
        <w:tc>
          <w:tcPr>
            <w:tcW w:w="750" w:type="dxa"/>
            <w:vAlign w:val="bottom"/>
          </w:tcPr>
          <w:p w:rsidR="001177A0" w:rsidRDefault="001177A0">
            <w:pPr>
              <w:pStyle w:val="Standardkursiv"/>
            </w:pPr>
          </w:p>
        </w:tc>
        <w:tc>
          <w:tcPr>
            <w:tcW w:w="679" w:type="dxa"/>
            <w:vAlign w:val="bottom"/>
          </w:tcPr>
          <w:p w:rsidR="001177A0" w:rsidRDefault="001177A0">
            <w:pPr>
              <w:pStyle w:val="Standardkursiv"/>
            </w:pPr>
          </w:p>
        </w:tc>
        <w:tc>
          <w:tcPr>
            <w:tcW w:w="7910" w:type="dxa"/>
            <w:vMerge/>
            <w:vAlign w:val="bottom"/>
          </w:tcPr>
          <w:p w:rsidR="001177A0" w:rsidRDefault="001177A0">
            <w:pPr>
              <w:pStyle w:val="Standardkursiv"/>
            </w:pP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Default="00414EB5">
            <w:pPr>
              <w:rPr>
                <w:i/>
              </w:rPr>
            </w:pPr>
            <w:r w:rsidRPr="00E426DB">
              <w:rPr>
                <w:i/>
              </w:rPr>
              <w:t>Die Arbeiten (</w:t>
            </w:r>
            <w:proofErr w:type="spellStart"/>
            <w:r w:rsidRPr="00E426DB">
              <w:rPr>
                <w:i/>
              </w:rPr>
              <w:t>evt</w:t>
            </w:r>
            <w:proofErr w:type="spellEnd"/>
            <w:r w:rsidRPr="00E426DB">
              <w:rPr>
                <w:i/>
              </w:rPr>
              <w:t>. nur für einzelne Bauetappen) sind in Tages- und Abendarbeit von Montag - Samstag zwischen 05.00 Uhr und 22.00 Uhr zwingend im 2-Schicht-Betrieb auszuführen (wenn möglich am Samstag nur 1 Schicht).</w:t>
            </w:r>
          </w:p>
          <w:p w:rsidR="00414EB5" w:rsidRPr="00607D54" w:rsidRDefault="00414EB5">
            <w:pPr>
              <w:rPr>
                <w:i/>
                <w:color w:val="0000FF"/>
              </w:rPr>
            </w:pPr>
            <w:r w:rsidRPr="00607D54">
              <w:rPr>
                <w:i/>
                <w:color w:val="0000FF"/>
              </w:rPr>
              <w:t>oder</w:t>
            </w:r>
          </w:p>
        </w:tc>
      </w:tr>
      <w:tr w:rsidR="00414EB5" w:rsidRPr="00607D54">
        <w:tc>
          <w:tcPr>
            <w:tcW w:w="750" w:type="dxa"/>
            <w:vAlign w:val="bottom"/>
          </w:tcPr>
          <w:p w:rsidR="00414EB5" w:rsidRPr="00607D54" w:rsidRDefault="00414EB5">
            <w:pPr>
              <w:rPr>
                <w:i/>
              </w:rPr>
            </w:pPr>
          </w:p>
        </w:tc>
        <w:tc>
          <w:tcPr>
            <w:tcW w:w="679" w:type="dxa"/>
            <w:vAlign w:val="bottom"/>
          </w:tcPr>
          <w:p w:rsidR="00414EB5" w:rsidRPr="00607D54" w:rsidRDefault="00414EB5">
            <w:pPr>
              <w:rPr>
                <w:i/>
              </w:rPr>
            </w:pPr>
            <w:r w:rsidRPr="00607D54">
              <w:rPr>
                <w:i/>
              </w:rPr>
              <w:t>.12</w:t>
            </w:r>
            <w:r w:rsidR="00647436">
              <w:rPr>
                <w:i/>
              </w:rPr>
              <w:t>3</w:t>
            </w:r>
          </w:p>
        </w:tc>
        <w:tc>
          <w:tcPr>
            <w:tcW w:w="7910" w:type="dxa"/>
            <w:vAlign w:val="bottom"/>
          </w:tcPr>
          <w:p w:rsidR="00414EB5" w:rsidRPr="00607D54" w:rsidRDefault="00414EB5">
            <w:pPr>
              <w:rPr>
                <w:i/>
                <w:color w:val="0000FF"/>
              </w:rPr>
            </w:pPr>
            <w:proofErr w:type="spellStart"/>
            <w:r w:rsidRPr="00607D54">
              <w:rPr>
                <w:i/>
                <w:color w:val="0000FF"/>
              </w:rPr>
              <w:t>evt</w:t>
            </w:r>
            <w:proofErr w:type="spellEnd"/>
            <w:r w:rsidRPr="00607D54">
              <w:rPr>
                <w:i/>
                <w:color w:val="0000FF"/>
              </w:rPr>
              <w:t>. andere Vorgabe wie (durchgehender) 3-Schicht-Betrieb, etc. beschreiben</w:t>
            </w:r>
          </w:p>
        </w:tc>
      </w:tr>
      <w:tr w:rsidR="007B6DC4" w:rsidRPr="00754134">
        <w:tc>
          <w:tcPr>
            <w:tcW w:w="750" w:type="dxa"/>
            <w:vAlign w:val="bottom"/>
          </w:tcPr>
          <w:p w:rsidR="007B6DC4" w:rsidRDefault="007B6DC4">
            <w:pPr>
              <w:pStyle w:val="berschrift4"/>
              <w:rPr>
                <w:sz w:val="22"/>
                <w:szCs w:val="22"/>
              </w:rPr>
            </w:pPr>
            <w:r>
              <w:rPr>
                <w:sz w:val="22"/>
                <w:szCs w:val="22"/>
              </w:rPr>
              <w:t>626</w:t>
            </w:r>
          </w:p>
        </w:tc>
        <w:tc>
          <w:tcPr>
            <w:tcW w:w="679" w:type="dxa"/>
            <w:vAlign w:val="bottom"/>
          </w:tcPr>
          <w:p w:rsidR="007B6DC4" w:rsidRPr="00754134" w:rsidRDefault="007B6DC4">
            <w:pPr>
              <w:pStyle w:val="berschrift4"/>
              <w:rPr>
                <w:sz w:val="22"/>
                <w:szCs w:val="22"/>
              </w:rPr>
            </w:pPr>
          </w:p>
        </w:tc>
        <w:tc>
          <w:tcPr>
            <w:tcW w:w="7910" w:type="dxa"/>
            <w:vAlign w:val="bottom"/>
          </w:tcPr>
          <w:p w:rsidR="007B6DC4" w:rsidRPr="00754134" w:rsidRDefault="007B6DC4">
            <w:pPr>
              <w:pStyle w:val="berschrift4"/>
              <w:rPr>
                <w:sz w:val="22"/>
                <w:szCs w:val="22"/>
              </w:rPr>
            </w:pPr>
            <w:r>
              <w:rPr>
                <w:sz w:val="22"/>
                <w:szCs w:val="22"/>
              </w:rPr>
              <w:t>Ausserordentliche Baubetriebszeiten und Arbeitszeiten</w:t>
            </w:r>
          </w:p>
        </w:tc>
      </w:tr>
      <w:tr w:rsidR="00414EB5" w:rsidRPr="00754134">
        <w:tc>
          <w:tcPr>
            <w:tcW w:w="750" w:type="dxa"/>
            <w:vAlign w:val="bottom"/>
          </w:tcPr>
          <w:p w:rsidR="00414EB5" w:rsidRPr="00754134" w:rsidRDefault="00414EB5">
            <w:pPr>
              <w:pStyle w:val="berschrift4"/>
              <w:rPr>
                <w:sz w:val="22"/>
                <w:szCs w:val="22"/>
              </w:rPr>
            </w:pPr>
          </w:p>
        </w:tc>
        <w:tc>
          <w:tcPr>
            <w:tcW w:w="679" w:type="dxa"/>
            <w:vAlign w:val="bottom"/>
          </w:tcPr>
          <w:p w:rsidR="00414EB5" w:rsidRPr="00754134" w:rsidRDefault="00414EB5">
            <w:pPr>
              <w:pStyle w:val="berschrift4"/>
              <w:rPr>
                <w:sz w:val="22"/>
                <w:szCs w:val="22"/>
              </w:rPr>
            </w:pPr>
            <w:r w:rsidRPr="00754134">
              <w:rPr>
                <w:sz w:val="22"/>
                <w:szCs w:val="22"/>
              </w:rPr>
              <w:t>.</w:t>
            </w:r>
            <w:r w:rsidR="006749E2">
              <w:rPr>
                <w:sz w:val="22"/>
                <w:szCs w:val="22"/>
              </w:rPr>
              <w:t>1</w:t>
            </w:r>
            <w:r w:rsidRPr="00754134">
              <w:rPr>
                <w:sz w:val="22"/>
                <w:szCs w:val="22"/>
              </w:rPr>
              <w:t>00</w:t>
            </w:r>
          </w:p>
        </w:tc>
        <w:tc>
          <w:tcPr>
            <w:tcW w:w="7910" w:type="dxa"/>
            <w:vAlign w:val="bottom"/>
          </w:tcPr>
          <w:p w:rsidR="00414EB5" w:rsidRPr="00754134" w:rsidRDefault="00414EB5">
            <w:pPr>
              <w:pStyle w:val="berschrift4"/>
              <w:rPr>
                <w:sz w:val="22"/>
                <w:szCs w:val="22"/>
              </w:rPr>
            </w:pPr>
            <w:r w:rsidRPr="00754134">
              <w:rPr>
                <w:sz w:val="22"/>
                <w:szCs w:val="22"/>
              </w:rPr>
              <w:t>Voraussetzungen bei ausserordentlichen Arbeitszeiten im Baugewerbe</w:t>
            </w:r>
          </w:p>
        </w:tc>
      </w:tr>
      <w:tr w:rsidR="00414EB5" w:rsidRPr="00C51B84">
        <w:tc>
          <w:tcPr>
            <w:tcW w:w="750" w:type="dxa"/>
            <w:vAlign w:val="bottom"/>
          </w:tcPr>
          <w:p w:rsidR="00414EB5" w:rsidRPr="00C51B84" w:rsidRDefault="00414EB5">
            <w:pPr>
              <w:rPr>
                <w:i/>
              </w:rPr>
            </w:pPr>
          </w:p>
        </w:tc>
        <w:tc>
          <w:tcPr>
            <w:tcW w:w="679" w:type="dxa"/>
            <w:vAlign w:val="bottom"/>
          </w:tcPr>
          <w:p w:rsidR="00414EB5" w:rsidRPr="00C51B84" w:rsidRDefault="00414EB5">
            <w:pPr>
              <w:rPr>
                <w:i/>
              </w:rPr>
            </w:pPr>
            <w:r w:rsidRPr="00C51B84">
              <w:rPr>
                <w:i/>
              </w:rPr>
              <w:t>.</w:t>
            </w:r>
            <w:r w:rsidR="006749E2">
              <w:rPr>
                <w:i/>
              </w:rPr>
              <w:t>1</w:t>
            </w:r>
            <w:r w:rsidRPr="00C51B84">
              <w:rPr>
                <w:i/>
              </w:rPr>
              <w:t>20</w:t>
            </w:r>
          </w:p>
        </w:tc>
        <w:tc>
          <w:tcPr>
            <w:tcW w:w="7910" w:type="dxa"/>
            <w:vAlign w:val="bottom"/>
          </w:tcPr>
          <w:p w:rsidR="00414EB5" w:rsidRPr="00C51B84" w:rsidRDefault="00933E7C">
            <w:pPr>
              <w:rPr>
                <w:i/>
              </w:rPr>
            </w:pPr>
            <w:r w:rsidRPr="00933E7C">
              <w:rPr>
                <w:i/>
              </w:rPr>
              <w:t xml:space="preserve">Bauhauptgewerbe (LMV / </w:t>
            </w:r>
            <w:proofErr w:type="spellStart"/>
            <w:r w:rsidRPr="00933E7C">
              <w:rPr>
                <w:i/>
              </w:rPr>
              <w:t>Regio</w:t>
            </w:r>
            <w:proofErr w:type="spellEnd"/>
            <w:r w:rsidRPr="00933E7C">
              <w:rPr>
                <w:i/>
              </w:rPr>
              <w:t>-GAV)</w:t>
            </w:r>
          </w:p>
        </w:tc>
      </w:tr>
      <w:tr w:rsidR="00414EB5">
        <w:tc>
          <w:tcPr>
            <w:tcW w:w="750" w:type="dxa"/>
            <w:vAlign w:val="bottom"/>
          </w:tcPr>
          <w:p w:rsidR="00414EB5" w:rsidRDefault="00414EB5">
            <w:pPr>
              <w:pStyle w:val="Standardkursiv"/>
            </w:pPr>
          </w:p>
        </w:tc>
        <w:tc>
          <w:tcPr>
            <w:tcW w:w="679" w:type="dxa"/>
            <w:vAlign w:val="bottom"/>
          </w:tcPr>
          <w:p w:rsidR="00414EB5" w:rsidRDefault="00414EB5">
            <w:pPr>
              <w:pStyle w:val="Standardkursiv"/>
            </w:pPr>
          </w:p>
        </w:tc>
        <w:tc>
          <w:tcPr>
            <w:tcW w:w="7910" w:type="dxa"/>
            <w:vAlign w:val="bottom"/>
          </w:tcPr>
          <w:p w:rsidR="00414EB5" w:rsidRDefault="00933E7C" w:rsidP="00933E7C">
            <w:pPr>
              <w:pStyle w:val="Standardkursiv"/>
            </w:pPr>
            <w:r>
              <w:t>Für Arbeiten ausserhalb der Normalarbeitszeit sind die erforderlichen Bewill</w:t>
            </w:r>
            <w:r>
              <w:t>i</w:t>
            </w:r>
            <w:r>
              <w:t>gungen, insbesondere Samstagarbeit, durch den Unternehmer einzuholen.</w:t>
            </w:r>
            <w:r w:rsidR="00414EB5">
              <w:t xml:space="preserve"> </w:t>
            </w:r>
          </w:p>
        </w:tc>
      </w:tr>
      <w:tr w:rsidR="00414EB5">
        <w:tc>
          <w:tcPr>
            <w:tcW w:w="750" w:type="dxa"/>
            <w:vAlign w:val="bottom"/>
          </w:tcPr>
          <w:p w:rsidR="00414EB5" w:rsidRDefault="00414EB5"/>
        </w:tc>
        <w:tc>
          <w:tcPr>
            <w:tcW w:w="679" w:type="dxa"/>
            <w:vAlign w:val="bottom"/>
          </w:tcPr>
          <w:p w:rsidR="00414EB5" w:rsidRDefault="00414EB5">
            <w:r>
              <w:t>.</w:t>
            </w:r>
            <w:r w:rsidR="006749E2">
              <w:t>1</w:t>
            </w:r>
            <w:r>
              <w:t>30</w:t>
            </w:r>
          </w:p>
        </w:tc>
        <w:tc>
          <w:tcPr>
            <w:tcW w:w="7910" w:type="dxa"/>
            <w:vAlign w:val="bottom"/>
          </w:tcPr>
          <w:p w:rsidR="00414EB5" w:rsidRDefault="00414EB5">
            <w:r>
              <w:t>Weitere Bedingungen</w:t>
            </w:r>
          </w:p>
        </w:tc>
      </w:tr>
      <w:tr w:rsidR="004D5F6A">
        <w:tc>
          <w:tcPr>
            <w:tcW w:w="750" w:type="dxa"/>
            <w:vAlign w:val="bottom"/>
          </w:tcPr>
          <w:p w:rsidR="004D5F6A" w:rsidRDefault="004D5F6A" w:rsidP="001012FC"/>
        </w:tc>
        <w:tc>
          <w:tcPr>
            <w:tcW w:w="679" w:type="dxa"/>
            <w:vAlign w:val="bottom"/>
          </w:tcPr>
          <w:p w:rsidR="004D5F6A" w:rsidRDefault="004D5F6A" w:rsidP="001012FC">
            <w:r>
              <w:t>.</w:t>
            </w:r>
            <w:r w:rsidR="006749E2">
              <w:t>1</w:t>
            </w:r>
            <w:r>
              <w:t>31</w:t>
            </w:r>
          </w:p>
        </w:tc>
        <w:tc>
          <w:tcPr>
            <w:tcW w:w="7910" w:type="dxa"/>
            <w:vAlign w:val="bottom"/>
          </w:tcPr>
          <w:p w:rsidR="004D5F6A" w:rsidRDefault="004D5F6A" w:rsidP="001012FC">
            <w:r>
              <w:t>Personaleinsatz</w:t>
            </w:r>
          </w:p>
        </w:tc>
      </w:tr>
      <w:tr w:rsidR="004D5F6A">
        <w:tc>
          <w:tcPr>
            <w:tcW w:w="750" w:type="dxa"/>
            <w:vAlign w:val="bottom"/>
          </w:tcPr>
          <w:p w:rsidR="004D5F6A" w:rsidRDefault="004D5F6A" w:rsidP="001012FC"/>
        </w:tc>
        <w:tc>
          <w:tcPr>
            <w:tcW w:w="679" w:type="dxa"/>
            <w:vAlign w:val="bottom"/>
          </w:tcPr>
          <w:p w:rsidR="004D5F6A" w:rsidRDefault="004D5F6A" w:rsidP="001012FC"/>
        </w:tc>
        <w:tc>
          <w:tcPr>
            <w:tcW w:w="7910" w:type="dxa"/>
            <w:vAlign w:val="bottom"/>
          </w:tcPr>
          <w:p w:rsidR="004D5F6A" w:rsidRDefault="00A75581" w:rsidP="001012FC">
            <w:r>
              <w:t>Die Unternehmung</w:t>
            </w:r>
            <w:r w:rsidR="004D5F6A">
              <w:t xml:space="preserve"> hat durch einen entsprechenden Personaleinsatz die Einha</w:t>
            </w:r>
            <w:r w:rsidR="004D5F6A">
              <w:t>l</w:t>
            </w:r>
            <w:r w:rsidR="004D5F6A">
              <w:t xml:space="preserve">tung der gesamtarbeitsvertraglichen und gesetzlichen Höchstarbeitszeiten zu gewährleisten. </w:t>
            </w:r>
          </w:p>
        </w:tc>
      </w:tr>
      <w:tr w:rsidR="004D5F6A">
        <w:tc>
          <w:tcPr>
            <w:tcW w:w="750" w:type="dxa"/>
            <w:vAlign w:val="bottom"/>
          </w:tcPr>
          <w:p w:rsidR="004D5F6A" w:rsidRDefault="004D5F6A" w:rsidP="001012FC"/>
        </w:tc>
        <w:tc>
          <w:tcPr>
            <w:tcW w:w="679" w:type="dxa"/>
            <w:vAlign w:val="bottom"/>
          </w:tcPr>
          <w:p w:rsidR="004D5F6A" w:rsidRDefault="004D5F6A" w:rsidP="001012FC">
            <w:r>
              <w:t>.</w:t>
            </w:r>
            <w:r w:rsidR="006749E2">
              <w:t>1</w:t>
            </w:r>
            <w:r>
              <w:t>32</w:t>
            </w:r>
          </w:p>
        </w:tc>
        <w:tc>
          <w:tcPr>
            <w:tcW w:w="7910" w:type="dxa"/>
            <w:vAlign w:val="bottom"/>
          </w:tcPr>
          <w:p w:rsidR="004D5F6A" w:rsidRDefault="004D5F6A" w:rsidP="001012FC">
            <w:r>
              <w:t>Schichtarbeit</w:t>
            </w:r>
          </w:p>
        </w:tc>
      </w:tr>
      <w:tr w:rsidR="004D5F6A">
        <w:tc>
          <w:tcPr>
            <w:tcW w:w="750" w:type="dxa"/>
            <w:vAlign w:val="bottom"/>
          </w:tcPr>
          <w:p w:rsidR="004D5F6A" w:rsidRDefault="004D5F6A" w:rsidP="001012FC"/>
        </w:tc>
        <w:tc>
          <w:tcPr>
            <w:tcW w:w="679" w:type="dxa"/>
            <w:vAlign w:val="bottom"/>
          </w:tcPr>
          <w:p w:rsidR="004D5F6A" w:rsidRDefault="004D5F6A" w:rsidP="001012FC"/>
        </w:tc>
        <w:tc>
          <w:tcPr>
            <w:tcW w:w="7910" w:type="dxa"/>
            <w:vAlign w:val="bottom"/>
          </w:tcPr>
          <w:p w:rsidR="004D5F6A" w:rsidRDefault="00933E7C" w:rsidP="00933E7C">
            <w:r>
              <w:t>Für Schichtarbeit im Bauhauptgewerbe sind die Richtlinien über Schichtarbeit im schweizerischen Bauhauptgewerbe vom 23.09.1998 der SPK sowie der Anhang 16 LMV 14.04.2008 massgebend.</w:t>
            </w:r>
          </w:p>
        </w:tc>
      </w:tr>
      <w:tr w:rsidR="004D5F6A">
        <w:tc>
          <w:tcPr>
            <w:tcW w:w="750" w:type="dxa"/>
            <w:vAlign w:val="bottom"/>
          </w:tcPr>
          <w:p w:rsidR="004D5F6A" w:rsidRDefault="004D5F6A" w:rsidP="001012FC">
            <w:pPr>
              <w:pStyle w:val="Erluterung1"/>
            </w:pPr>
          </w:p>
        </w:tc>
        <w:tc>
          <w:tcPr>
            <w:tcW w:w="679" w:type="dxa"/>
            <w:vAlign w:val="bottom"/>
          </w:tcPr>
          <w:p w:rsidR="004D5F6A" w:rsidRDefault="004D5F6A" w:rsidP="001012FC">
            <w:pPr>
              <w:pStyle w:val="Erluterung1"/>
            </w:pPr>
          </w:p>
        </w:tc>
        <w:tc>
          <w:tcPr>
            <w:tcW w:w="7910" w:type="dxa"/>
            <w:vAlign w:val="bottom"/>
          </w:tcPr>
          <w:p w:rsidR="004D5F6A" w:rsidRDefault="004D5F6A" w:rsidP="001012FC">
            <w:pPr>
              <w:pStyle w:val="Erluterung1"/>
            </w:pPr>
            <w:r>
              <w:t>Angaben über Regelung der Vergütung, wobei in der Regel die Zulagen in die Einheitspreise einzurechnen sind.</w:t>
            </w:r>
          </w:p>
        </w:tc>
      </w:tr>
      <w:tr w:rsidR="00414EB5">
        <w:tc>
          <w:tcPr>
            <w:tcW w:w="750" w:type="dxa"/>
            <w:vAlign w:val="bottom"/>
          </w:tcPr>
          <w:p w:rsidR="00414EB5" w:rsidRDefault="006749E2" w:rsidP="00163F90">
            <w:r>
              <w:t>627</w:t>
            </w:r>
          </w:p>
        </w:tc>
        <w:tc>
          <w:tcPr>
            <w:tcW w:w="679" w:type="dxa"/>
            <w:vAlign w:val="bottom"/>
          </w:tcPr>
          <w:p w:rsidR="00414EB5" w:rsidRDefault="00414EB5" w:rsidP="00163F90"/>
        </w:tc>
        <w:tc>
          <w:tcPr>
            <w:tcW w:w="7910" w:type="dxa"/>
            <w:vAlign w:val="bottom"/>
          </w:tcPr>
          <w:p w:rsidR="00414EB5" w:rsidRDefault="00324BB1" w:rsidP="00163F90">
            <w:r>
              <w:t xml:space="preserve">Feiertage, </w:t>
            </w:r>
            <w:r w:rsidR="00414EB5">
              <w:t>Nacht- und/oder Sonntagsarbeit</w:t>
            </w:r>
          </w:p>
        </w:tc>
      </w:tr>
      <w:tr w:rsidR="00414EB5" w:rsidRPr="00F30C91">
        <w:tc>
          <w:tcPr>
            <w:tcW w:w="750" w:type="dxa"/>
            <w:vAlign w:val="bottom"/>
          </w:tcPr>
          <w:p w:rsidR="00414EB5" w:rsidRPr="00F30C91" w:rsidRDefault="00414EB5">
            <w:pPr>
              <w:rPr>
                <w:i/>
              </w:rPr>
            </w:pPr>
          </w:p>
        </w:tc>
        <w:tc>
          <w:tcPr>
            <w:tcW w:w="679" w:type="dxa"/>
            <w:vAlign w:val="bottom"/>
          </w:tcPr>
          <w:p w:rsidR="00414EB5" w:rsidRPr="00F30C91" w:rsidRDefault="00414EB5">
            <w:pPr>
              <w:rPr>
                <w:i/>
              </w:rPr>
            </w:pPr>
            <w:r w:rsidRPr="00F30C91">
              <w:rPr>
                <w:i/>
              </w:rPr>
              <w:t>.</w:t>
            </w:r>
            <w:r w:rsidR="006749E2">
              <w:rPr>
                <w:i/>
              </w:rPr>
              <w:t>100</w:t>
            </w:r>
          </w:p>
        </w:tc>
        <w:tc>
          <w:tcPr>
            <w:tcW w:w="7910" w:type="dxa"/>
            <w:vAlign w:val="bottom"/>
          </w:tcPr>
          <w:p w:rsidR="00414EB5" w:rsidRPr="00F30C91" w:rsidRDefault="00414EB5">
            <w:pPr>
              <w:rPr>
                <w:i/>
              </w:rPr>
            </w:pPr>
            <w:r w:rsidRPr="00F30C91">
              <w:rPr>
                <w:i/>
              </w:rPr>
              <w:t>Arbeitsunterbrüche an Feiertagen und sonstigen arbeitsfreien Tagen</w:t>
            </w:r>
          </w:p>
        </w:tc>
      </w:tr>
      <w:tr w:rsidR="00414EB5" w:rsidTr="006749E2">
        <w:tc>
          <w:tcPr>
            <w:tcW w:w="750" w:type="dxa"/>
            <w:vAlign w:val="bottom"/>
          </w:tcPr>
          <w:p w:rsidR="00414EB5" w:rsidRDefault="00414EB5">
            <w:pPr>
              <w:pStyle w:val="Standardkursiv"/>
            </w:pPr>
          </w:p>
        </w:tc>
        <w:tc>
          <w:tcPr>
            <w:tcW w:w="679" w:type="dxa"/>
          </w:tcPr>
          <w:p w:rsidR="00414EB5" w:rsidRDefault="006749E2" w:rsidP="006749E2">
            <w:pPr>
              <w:pStyle w:val="Standardkursiv"/>
            </w:pPr>
            <w:r>
              <w:t>.110</w:t>
            </w:r>
          </w:p>
        </w:tc>
        <w:tc>
          <w:tcPr>
            <w:tcW w:w="7910" w:type="dxa"/>
            <w:vAlign w:val="bottom"/>
          </w:tcPr>
          <w:p w:rsidR="00414EB5" w:rsidRDefault="00414EB5">
            <w:pPr>
              <w:pStyle w:val="Standardkursiv"/>
            </w:pPr>
            <w:r>
              <w:t>An den folgenden gesetzlichen Feiertagen werden die Arbeiten  unterbrochen:</w:t>
            </w:r>
          </w:p>
          <w:p w:rsidR="00414EB5" w:rsidRPr="00F54018" w:rsidRDefault="00414EB5" w:rsidP="00F54018">
            <w:pPr>
              <w:pStyle w:val="Standard-Aufz1"/>
              <w:rPr>
                <w:i/>
                <w:iCs/>
              </w:rPr>
            </w:pPr>
            <w:r>
              <w:rPr>
                <w:i/>
                <w:iCs/>
              </w:rPr>
              <w:t xml:space="preserve">z.B. </w:t>
            </w:r>
            <w:r w:rsidRPr="00F54018">
              <w:rPr>
                <w:i/>
                <w:iCs/>
              </w:rPr>
              <w:t>Tag der Arbeit:</w:t>
            </w:r>
            <w:r w:rsidRPr="00F54018">
              <w:rPr>
                <w:i/>
                <w:iCs/>
              </w:rPr>
              <w:tab/>
            </w:r>
            <w:r>
              <w:rPr>
                <w:i/>
                <w:iCs/>
              </w:rPr>
              <w:t>Wochentag, Datum</w:t>
            </w:r>
          </w:p>
          <w:p w:rsidR="00414EB5" w:rsidRPr="00F54018" w:rsidRDefault="00414EB5" w:rsidP="00F54018">
            <w:pPr>
              <w:pStyle w:val="Standard-Aufz1"/>
              <w:rPr>
                <w:i/>
                <w:iCs/>
              </w:rPr>
            </w:pPr>
            <w:r w:rsidRPr="00F54018">
              <w:rPr>
                <w:i/>
                <w:iCs/>
              </w:rPr>
              <w:t>Auffahrt:</w:t>
            </w:r>
            <w:r w:rsidRPr="00F54018">
              <w:rPr>
                <w:i/>
                <w:iCs/>
              </w:rPr>
              <w:tab/>
            </w:r>
            <w:r>
              <w:rPr>
                <w:i/>
                <w:iCs/>
              </w:rPr>
              <w:t>Wochentag, Datum</w:t>
            </w:r>
          </w:p>
          <w:p w:rsidR="00414EB5" w:rsidRDefault="00414EB5" w:rsidP="00F54018">
            <w:pPr>
              <w:pStyle w:val="Standard-Aufz1"/>
            </w:pPr>
            <w:r w:rsidRPr="00F54018">
              <w:rPr>
                <w:i/>
                <w:iCs/>
              </w:rPr>
              <w:t>…… etc.</w:t>
            </w:r>
            <w:r>
              <w:rPr>
                <w:i/>
                <w:iCs/>
              </w:rPr>
              <w:t xml:space="preserve"> sonstige arbeitsfreie Tage, Feiertage</w:t>
            </w:r>
          </w:p>
        </w:tc>
      </w:tr>
      <w:tr w:rsidR="00414EB5">
        <w:tc>
          <w:tcPr>
            <w:tcW w:w="750" w:type="dxa"/>
            <w:vAlign w:val="bottom"/>
          </w:tcPr>
          <w:p w:rsidR="00414EB5" w:rsidRDefault="00414EB5"/>
        </w:tc>
        <w:tc>
          <w:tcPr>
            <w:tcW w:w="679" w:type="dxa"/>
            <w:vAlign w:val="bottom"/>
          </w:tcPr>
          <w:p w:rsidR="00414EB5" w:rsidRDefault="00414EB5">
            <w:r>
              <w:t>.</w:t>
            </w:r>
            <w:r w:rsidR="00F23173">
              <w:t>200</w:t>
            </w:r>
          </w:p>
        </w:tc>
        <w:tc>
          <w:tcPr>
            <w:tcW w:w="7910" w:type="dxa"/>
            <w:vAlign w:val="bottom"/>
          </w:tcPr>
          <w:p w:rsidR="00414EB5" w:rsidRDefault="00414EB5">
            <w:r>
              <w:t>Nacht- und/oder Sonntagsarbeit</w:t>
            </w: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Pr="001719FF" w:rsidRDefault="00414EB5" w:rsidP="0073113B">
            <w:pPr>
              <w:pStyle w:val="Erluterung1"/>
            </w:pPr>
            <w:r w:rsidRPr="001719FF">
              <w:t>Angaben über zwingend in der Nacht und/oder an S</w:t>
            </w:r>
            <w:r w:rsidR="009A03B4">
              <w:t>onntagen auszuführende Arbeiten (siehe auch Pos. 625.111).</w:t>
            </w:r>
            <w:r w:rsidRPr="001719FF">
              <w:br/>
              <w:t>Angaben über Arbeiten, die in der Nacht aus Gründen der Qualität oder der S</w:t>
            </w:r>
            <w:r w:rsidRPr="001719FF">
              <w:t>i</w:t>
            </w:r>
            <w:r w:rsidRPr="001719FF">
              <w:t>cherheit nicht ausgeführt werden dürfen.</w:t>
            </w:r>
          </w:p>
        </w:tc>
      </w:tr>
      <w:tr w:rsidR="00414EB5" w:rsidTr="00F40850">
        <w:tc>
          <w:tcPr>
            <w:tcW w:w="750" w:type="dxa"/>
            <w:vAlign w:val="bottom"/>
          </w:tcPr>
          <w:p w:rsidR="00414EB5" w:rsidRDefault="00414EB5"/>
        </w:tc>
        <w:tc>
          <w:tcPr>
            <w:tcW w:w="679" w:type="dxa"/>
          </w:tcPr>
          <w:p w:rsidR="00414EB5" w:rsidRDefault="00F40850" w:rsidP="00F40850">
            <w:r>
              <w:t>.210</w:t>
            </w:r>
          </w:p>
        </w:tc>
        <w:tc>
          <w:tcPr>
            <w:tcW w:w="7910" w:type="dxa"/>
            <w:vAlign w:val="bottom"/>
          </w:tcPr>
          <w:p w:rsidR="00414EB5" w:rsidRDefault="00414EB5" w:rsidP="00F14B93">
            <w:r>
              <w:t xml:space="preserve">Einzelne ausserordentliche Einsätze  sind </w:t>
            </w:r>
            <w:r w:rsidR="00F14B93">
              <w:t xml:space="preserve">ebenso </w:t>
            </w:r>
            <w:r>
              <w:t>bewilligungspflichtig. Sie b</w:t>
            </w:r>
            <w:r>
              <w:t>e</w:t>
            </w:r>
            <w:r>
              <w:t>nötigen auf dem Bewilligungsantrag an das KIGA das Visum der Bauherrschaft.</w:t>
            </w:r>
          </w:p>
        </w:tc>
      </w:tr>
      <w:tr w:rsidR="00414EB5">
        <w:tc>
          <w:tcPr>
            <w:tcW w:w="750" w:type="dxa"/>
            <w:vAlign w:val="bottom"/>
          </w:tcPr>
          <w:p w:rsidR="00414EB5" w:rsidRDefault="00414EB5">
            <w:pPr>
              <w:pStyle w:val="Erluterung1"/>
            </w:pPr>
          </w:p>
        </w:tc>
        <w:tc>
          <w:tcPr>
            <w:tcW w:w="679" w:type="dxa"/>
            <w:vAlign w:val="bottom"/>
          </w:tcPr>
          <w:p w:rsidR="00414EB5" w:rsidRDefault="00414EB5">
            <w:pPr>
              <w:pStyle w:val="Erluterung1"/>
            </w:pPr>
          </w:p>
        </w:tc>
        <w:tc>
          <w:tcPr>
            <w:tcW w:w="7910" w:type="dxa"/>
            <w:vAlign w:val="bottom"/>
          </w:tcPr>
          <w:p w:rsidR="00414EB5" w:rsidRDefault="00414EB5">
            <w:pPr>
              <w:pStyle w:val="Erluterung1"/>
            </w:pPr>
            <w:r>
              <w:t>Angaben über Regelung der Vergütung für solche Spezialeinsätze, sofern sie vo</w:t>
            </w:r>
            <w:r w:rsidR="00F13102">
              <w:t xml:space="preserve">n der </w:t>
            </w:r>
            <w:r>
              <w:t>Bauherr</w:t>
            </w:r>
            <w:r w:rsidR="00F13102">
              <w:t>schaft</w:t>
            </w:r>
            <w:r>
              <w:t xml:space="preserve"> verlangt werden. </w:t>
            </w:r>
          </w:p>
        </w:tc>
      </w:tr>
      <w:tr w:rsidR="00414EB5" w:rsidTr="00F40850">
        <w:tc>
          <w:tcPr>
            <w:tcW w:w="750" w:type="dxa"/>
            <w:vAlign w:val="bottom"/>
          </w:tcPr>
          <w:p w:rsidR="00414EB5" w:rsidRDefault="00414EB5"/>
        </w:tc>
        <w:tc>
          <w:tcPr>
            <w:tcW w:w="679" w:type="dxa"/>
          </w:tcPr>
          <w:p w:rsidR="00414EB5" w:rsidRDefault="00F40850" w:rsidP="00F40850">
            <w:r>
              <w:t>.220</w:t>
            </w:r>
          </w:p>
        </w:tc>
        <w:tc>
          <w:tcPr>
            <w:tcW w:w="7910" w:type="dxa"/>
            <w:vAlign w:val="bottom"/>
          </w:tcPr>
          <w:p w:rsidR="00414EB5" w:rsidRDefault="00414EB5">
            <w:r>
              <w:t xml:space="preserve">Über vom Unternehmer vorgesehene Arbeiten in der Nacht ist die Bauleitung rechtzeitig zu orientieren. </w:t>
            </w:r>
          </w:p>
        </w:tc>
      </w:tr>
      <w:tr w:rsidR="00414EB5" w:rsidTr="00A43984">
        <w:tc>
          <w:tcPr>
            <w:tcW w:w="750" w:type="dxa"/>
            <w:vAlign w:val="bottom"/>
          </w:tcPr>
          <w:p w:rsidR="00414EB5" w:rsidRDefault="00414EB5"/>
        </w:tc>
        <w:tc>
          <w:tcPr>
            <w:tcW w:w="679" w:type="dxa"/>
          </w:tcPr>
          <w:p w:rsidR="00414EB5" w:rsidRDefault="00A43984" w:rsidP="00A43984">
            <w:r>
              <w:t>.230</w:t>
            </w:r>
          </w:p>
        </w:tc>
        <w:tc>
          <w:tcPr>
            <w:tcW w:w="7910" w:type="dxa"/>
            <w:vAlign w:val="bottom"/>
          </w:tcPr>
          <w:p w:rsidR="00414EB5" w:rsidRDefault="00414EB5">
            <w:r>
              <w:t xml:space="preserve">Sonntagsarbeit ist ohne ausdrückliche Anordnung durch die Bauherrschaft nur ausnahmsweise zulässig. </w:t>
            </w:r>
          </w:p>
        </w:tc>
      </w:tr>
      <w:tr w:rsidR="00414EB5">
        <w:tc>
          <w:tcPr>
            <w:tcW w:w="750" w:type="dxa"/>
            <w:vAlign w:val="bottom"/>
          </w:tcPr>
          <w:p w:rsidR="00414EB5" w:rsidRDefault="003E47D7">
            <w:r>
              <w:t>628</w:t>
            </w:r>
          </w:p>
        </w:tc>
        <w:tc>
          <w:tcPr>
            <w:tcW w:w="679" w:type="dxa"/>
            <w:vAlign w:val="bottom"/>
          </w:tcPr>
          <w:p w:rsidR="00414EB5" w:rsidRDefault="00414EB5"/>
        </w:tc>
        <w:tc>
          <w:tcPr>
            <w:tcW w:w="7910" w:type="dxa"/>
            <w:vAlign w:val="bottom"/>
          </w:tcPr>
          <w:p w:rsidR="00414EB5" w:rsidRDefault="00414EB5">
            <w:r>
              <w:t>Bewilligungsinstanzen</w:t>
            </w:r>
          </w:p>
        </w:tc>
      </w:tr>
      <w:tr w:rsidR="00414EB5" w:rsidTr="003E47D7">
        <w:tc>
          <w:tcPr>
            <w:tcW w:w="750" w:type="dxa"/>
            <w:vAlign w:val="bottom"/>
          </w:tcPr>
          <w:p w:rsidR="00414EB5" w:rsidRDefault="00414EB5"/>
        </w:tc>
        <w:tc>
          <w:tcPr>
            <w:tcW w:w="679" w:type="dxa"/>
          </w:tcPr>
          <w:p w:rsidR="00414EB5" w:rsidRDefault="003E47D7" w:rsidP="003E47D7">
            <w:r>
              <w:t>.100</w:t>
            </w:r>
          </w:p>
        </w:tc>
        <w:tc>
          <w:tcPr>
            <w:tcW w:w="7910" w:type="dxa"/>
            <w:vAlign w:val="bottom"/>
          </w:tcPr>
          <w:p w:rsidR="00414EB5" w:rsidRDefault="00414EB5">
            <w:r>
              <w:t xml:space="preserve">Alle erforderlichen Meldungen sowie das Einholen der Bewilligungen </w:t>
            </w:r>
            <w:proofErr w:type="gramStart"/>
            <w:r>
              <w:t>hat</w:t>
            </w:r>
            <w:proofErr w:type="gramEnd"/>
            <w:r>
              <w:t xml:space="preserve"> durch den Hauptverantwortlichen der Unternehmung rechtzeitig zu erfolgen. </w:t>
            </w:r>
          </w:p>
        </w:tc>
      </w:tr>
      <w:tr w:rsidR="00414EB5">
        <w:tc>
          <w:tcPr>
            <w:tcW w:w="750" w:type="dxa"/>
            <w:vAlign w:val="bottom"/>
          </w:tcPr>
          <w:p w:rsidR="00414EB5" w:rsidRDefault="00414EB5"/>
        </w:tc>
        <w:tc>
          <w:tcPr>
            <w:tcW w:w="679" w:type="dxa"/>
            <w:vAlign w:val="bottom"/>
          </w:tcPr>
          <w:p w:rsidR="00414EB5" w:rsidRDefault="00414EB5">
            <w:r>
              <w:t>.</w:t>
            </w:r>
            <w:r w:rsidR="003E47D7">
              <w:t>1</w:t>
            </w:r>
            <w:r>
              <w:t>10</w:t>
            </w:r>
          </w:p>
        </w:tc>
        <w:tc>
          <w:tcPr>
            <w:tcW w:w="7910" w:type="dxa"/>
            <w:vAlign w:val="bottom"/>
          </w:tcPr>
          <w:p w:rsidR="00414EB5" w:rsidRDefault="00414EB5">
            <w:r>
              <w:t>Gemäss Arbeitsgesetz</w:t>
            </w: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Default="00414EB5">
            <w:r>
              <w:t>KIGA Baselland, Abt. Arbeitsrecht</w:t>
            </w:r>
            <w:r w:rsidR="006A0B83">
              <w:t xml:space="preserve"> </w:t>
            </w:r>
            <w:r>
              <w:t>/</w:t>
            </w:r>
            <w:r w:rsidR="006A0B83">
              <w:t xml:space="preserve"> </w:t>
            </w:r>
            <w:r>
              <w:t xml:space="preserve">Arbeitnehmerschutz, Pratteln (siehe auch </w:t>
            </w:r>
            <w:r w:rsidR="001D485C">
              <w:t xml:space="preserve">Pos. </w:t>
            </w:r>
            <w:r w:rsidR="00D07497" w:rsidRPr="00E507D2">
              <w:t>1</w:t>
            </w:r>
            <w:r w:rsidR="00D07497" w:rsidRPr="000378AC">
              <w:t>4</w:t>
            </w:r>
            <w:r w:rsidRPr="0047491D">
              <w:t xml:space="preserve">.3 Allg. </w:t>
            </w:r>
            <w:r w:rsidR="0047491D" w:rsidRPr="00E507D2">
              <w:t>Geschäftsbedingungen</w:t>
            </w:r>
            <w:r w:rsidR="001D485C" w:rsidRPr="0047491D">
              <w:t xml:space="preserve"> </w:t>
            </w:r>
            <w:r w:rsidR="00D07497" w:rsidRPr="000378AC">
              <w:t xml:space="preserve">BUD </w:t>
            </w:r>
            <w:r w:rsidR="001D485C" w:rsidRPr="0047491D">
              <w:t>BL</w:t>
            </w:r>
            <w:r w:rsidRPr="00E507D2">
              <w:t>).</w:t>
            </w:r>
          </w:p>
          <w:p w:rsidR="006A0B83" w:rsidRDefault="006A0B83" w:rsidP="006A0B83">
            <w:pPr>
              <w:spacing w:before="0"/>
            </w:pPr>
          </w:p>
        </w:tc>
      </w:tr>
      <w:tr w:rsidR="00414EB5">
        <w:tc>
          <w:tcPr>
            <w:tcW w:w="750" w:type="dxa"/>
            <w:vAlign w:val="bottom"/>
          </w:tcPr>
          <w:p w:rsidR="00414EB5" w:rsidRDefault="00414EB5"/>
        </w:tc>
        <w:tc>
          <w:tcPr>
            <w:tcW w:w="679" w:type="dxa"/>
            <w:vAlign w:val="bottom"/>
          </w:tcPr>
          <w:p w:rsidR="00414EB5" w:rsidRDefault="00414EB5">
            <w:r>
              <w:t>.</w:t>
            </w:r>
            <w:r w:rsidR="003E47D7">
              <w:t>1</w:t>
            </w:r>
            <w:r>
              <w:t>20</w:t>
            </w:r>
          </w:p>
        </w:tc>
        <w:tc>
          <w:tcPr>
            <w:tcW w:w="7910" w:type="dxa"/>
            <w:vAlign w:val="bottom"/>
          </w:tcPr>
          <w:p w:rsidR="00414EB5" w:rsidRDefault="00414EB5">
            <w:r>
              <w:t>Gemäss L</w:t>
            </w:r>
            <w:r w:rsidR="003225CF">
              <w:t>MV</w:t>
            </w:r>
            <w:r>
              <w:t xml:space="preserve"> bzw. </w:t>
            </w:r>
            <w:proofErr w:type="spellStart"/>
            <w:r>
              <w:t>Regio</w:t>
            </w:r>
            <w:proofErr w:type="spellEnd"/>
            <w:r w:rsidR="003225CF">
              <w:t>-GAV Bauhauptgewerbe</w:t>
            </w:r>
          </w:p>
        </w:tc>
      </w:tr>
      <w:tr w:rsidR="00414EB5">
        <w:tc>
          <w:tcPr>
            <w:tcW w:w="750" w:type="dxa"/>
            <w:vAlign w:val="bottom"/>
          </w:tcPr>
          <w:p w:rsidR="00414EB5" w:rsidRDefault="00414EB5"/>
        </w:tc>
        <w:tc>
          <w:tcPr>
            <w:tcW w:w="679" w:type="dxa"/>
            <w:vAlign w:val="bottom"/>
          </w:tcPr>
          <w:p w:rsidR="00414EB5" w:rsidRDefault="00414EB5"/>
        </w:tc>
        <w:tc>
          <w:tcPr>
            <w:tcW w:w="7910" w:type="dxa"/>
            <w:vAlign w:val="bottom"/>
          </w:tcPr>
          <w:p w:rsidR="00414EB5" w:rsidRDefault="001B62C4" w:rsidP="001B62C4">
            <w:r>
              <w:t>Zusätzlich zu den arbeitsgesetzlichen Vorschriften hat die Unternehmung säm</w:t>
            </w:r>
            <w:r>
              <w:t>t</w:t>
            </w:r>
            <w:r>
              <w:t xml:space="preserve">liche vom LMV / </w:t>
            </w:r>
            <w:proofErr w:type="spellStart"/>
            <w:r>
              <w:t>Regio</w:t>
            </w:r>
            <w:proofErr w:type="spellEnd"/>
            <w:r>
              <w:t>-GAV abweichenden Arbeitszeiten, insbesondere. Sam</w:t>
            </w:r>
            <w:r>
              <w:t>s</w:t>
            </w:r>
            <w:r>
              <w:t>tags</w:t>
            </w:r>
            <w:r w:rsidR="00F14B93">
              <w:t>-</w:t>
            </w:r>
            <w:r>
              <w:t xml:space="preserve"> und Schichtarbeit von der Paritätischen Berufskommission (</w:t>
            </w:r>
            <w:proofErr w:type="spellStart"/>
            <w:r>
              <w:t>RegioPBK</w:t>
            </w:r>
            <w:proofErr w:type="spellEnd"/>
            <w:r>
              <w:t>) bewilligen zu lassen.</w:t>
            </w:r>
            <w:r w:rsidR="00414EB5">
              <w:t xml:space="preserve"> </w:t>
            </w:r>
          </w:p>
        </w:tc>
      </w:tr>
      <w:tr w:rsidR="00414EB5" w:rsidRPr="004C1390">
        <w:tc>
          <w:tcPr>
            <w:tcW w:w="9339" w:type="dxa"/>
            <w:gridSpan w:val="3"/>
            <w:vAlign w:val="bottom"/>
          </w:tcPr>
          <w:p w:rsidR="00414EB5" w:rsidRPr="004C1390" w:rsidRDefault="00414EB5">
            <w:pPr>
              <w:pStyle w:val="berschrift3"/>
              <w:rPr>
                <w:sz w:val="22"/>
              </w:rPr>
            </w:pPr>
            <w:bookmarkStart w:id="72" w:name="_Toc91503889"/>
            <w:bookmarkStart w:id="73" w:name="_Toc329690752"/>
            <w:r w:rsidRPr="004C1390">
              <w:rPr>
                <w:sz w:val="22"/>
              </w:rPr>
              <w:t>630</w:t>
            </w:r>
            <w:r w:rsidRPr="004C1390">
              <w:rPr>
                <w:sz w:val="22"/>
              </w:rPr>
              <w:tab/>
              <w:t>termine, fristen</w:t>
            </w:r>
            <w:bookmarkEnd w:id="72"/>
            <w:bookmarkEnd w:id="73"/>
          </w:p>
        </w:tc>
      </w:tr>
      <w:tr w:rsidR="00414EB5" w:rsidRPr="004C1390">
        <w:tc>
          <w:tcPr>
            <w:tcW w:w="750" w:type="dxa"/>
          </w:tcPr>
          <w:p w:rsidR="00414EB5" w:rsidRPr="004C1390" w:rsidRDefault="00414EB5">
            <w:pPr>
              <w:pStyle w:val="berschrift4"/>
              <w:rPr>
                <w:sz w:val="22"/>
                <w:szCs w:val="22"/>
              </w:rPr>
            </w:pPr>
            <w:r w:rsidRPr="004C1390">
              <w:rPr>
                <w:sz w:val="22"/>
                <w:szCs w:val="22"/>
              </w:rPr>
              <w:t>631</w:t>
            </w:r>
          </w:p>
        </w:tc>
        <w:tc>
          <w:tcPr>
            <w:tcW w:w="679" w:type="dxa"/>
          </w:tcPr>
          <w:p w:rsidR="00414EB5" w:rsidRPr="004C1390" w:rsidRDefault="00414EB5">
            <w:pPr>
              <w:pStyle w:val="berschrift4"/>
              <w:rPr>
                <w:sz w:val="22"/>
                <w:szCs w:val="22"/>
              </w:rPr>
            </w:pPr>
          </w:p>
        </w:tc>
        <w:tc>
          <w:tcPr>
            <w:tcW w:w="7910" w:type="dxa"/>
          </w:tcPr>
          <w:p w:rsidR="00414EB5" w:rsidRPr="004C1390" w:rsidRDefault="00414EB5">
            <w:pPr>
              <w:pStyle w:val="berschrift4"/>
              <w:rPr>
                <w:sz w:val="22"/>
                <w:szCs w:val="22"/>
              </w:rPr>
            </w:pPr>
            <w:r w:rsidRPr="004C1390">
              <w:rPr>
                <w:sz w:val="22"/>
                <w:szCs w:val="22"/>
              </w:rPr>
              <w:t xml:space="preserve">Termine </w:t>
            </w:r>
          </w:p>
        </w:tc>
      </w:tr>
      <w:tr w:rsidR="00414EB5" w:rsidRPr="004C1390">
        <w:tc>
          <w:tcPr>
            <w:tcW w:w="750" w:type="dxa"/>
          </w:tcPr>
          <w:p w:rsidR="00414EB5" w:rsidRPr="004C1390" w:rsidRDefault="00414EB5"/>
        </w:tc>
        <w:tc>
          <w:tcPr>
            <w:tcW w:w="679" w:type="dxa"/>
          </w:tcPr>
          <w:p w:rsidR="00414EB5" w:rsidRPr="0047491D" w:rsidRDefault="00414EB5">
            <w:r w:rsidRPr="0047491D">
              <w:t>100</w:t>
            </w:r>
          </w:p>
        </w:tc>
        <w:tc>
          <w:tcPr>
            <w:tcW w:w="7910" w:type="dxa"/>
          </w:tcPr>
          <w:p w:rsidR="00414EB5" w:rsidRPr="00E507D2" w:rsidRDefault="00414EB5">
            <w:r w:rsidRPr="00E507D2">
              <w:t>Siehe Art. 3 des Werkvertrages</w:t>
            </w:r>
          </w:p>
        </w:tc>
      </w:tr>
      <w:tr w:rsidR="00414EB5" w:rsidRPr="004C1390">
        <w:tc>
          <w:tcPr>
            <w:tcW w:w="750" w:type="dxa"/>
          </w:tcPr>
          <w:p w:rsidR="00414EB5" w:rsidRPr="004C1390" w:rsidRDefault="00414EB5">
            <w:pPr>
              <w:pStyle w:val="Erluterung1"/>
            </w:pPr>
          </w:p>
        </w:tc>
        <w:tc>
          <w:tcPr>
            <w:tcW w:w="679" w:type="dxa"/>
          </w:tcPr>
          <w:p w:rsidR="00414EB5" w:rsidRPr="004C1390" w:rsidRDefault="00414EB5">
            <w:pPr>
              <w:pStyle w:val="Erluterung1"/>
            </w:pPr>
          </w:p>
        </w:tc>
        <w:tc>
          <w:tcPr>
            <w:tcW w:w="7910" w:type="dxa"/>
          </w:tcPr>
          <w:p w:rsidR="00414EB5" w:rsidRPr="004C1390" w:rsidRDefault="00414EB5" w:rsidP="0073113B">
            <w:pPr>
              <w:pStyle w:val="Erluterung1"/>
            </w:pPr>
            <w:r w:rsidRPr="004C1390">
              <w:t>Folgende Positionen werden nur angewendet, wenn eine genügende Umschre</w:t>
            </w:r>
            <w:r w:rsidRPr="004C1390">
              <w:t>i</w:t>
            </w:r>
            <w:r w:rsidRPr="004C1390">
              <w:t xml:space="preserve">bung im </w:t>
            </w:r>
            <w:r w:rsidRPr="00320629">
              <w:t>Werkvertrag</w:t>
            </w:r>
            <w:r w:rsidRPr="004C1390">
              <w:t xml:space="preserve"> nicht möglich ist</w:t>
            </w:r>
          </w:p>
        </w:tc>
      </w:tr>
      <w:tr w:rsidR="00414EB5" w:rsidRPr="004C1390">
        <w:tc>
          <w:tcPr>
            <w:tcW w:w="750" w:type="dxa"/>
          </w:tcPr>
          <w:p w:rsidR="00414EB5" w:rsidRPr="004C1390" w:rsidRDefault="00414EB5">
            <w:pPr>
              <w:pStyle w:val="berschrift4Kursiv"/>
              <w:rPr>
                <w:sz w:val="22"/>
              </w:rPr>
            </w:pPr>
            <w:r w:rsidRPr="004C1390">
              <w:rPr>
                <w:sz w:val="22"/>
              </w:rPr>
              <w:t>632</w:t>
            </w:r>
          </w:p>
        </w:tc>
        <w:tc>
          <w:tcPr>
            <w:tcW w:w="679" w:type="dxa"/>
          </w:tcPr>
          <w:p w:rsidR="00414EB5" w:rsidRPr="004C1390" w:rsidRDefault="00414EB5">
            <w:pPr>
              <w:pStyle w:val="berschrift4Kursiv"/>
              <w:rPr>
                <w:sz w:val="22"/>
              </w:rPr>
            </w:pPr>
          </w:p>
        </w:tc>
        <w:tc>
          <w:tcPr>
            <w:tcW w:w="7910" w:type="dxa"/>
          </w:tcPr>
          <w:p w:rsidR="00414EB5" w:rsidRPr="004C1390" w:rsidRDefault="00414EB5">
            <w:pPr>
              <w:pStyle w:val="berschrift4Kursiv"/>
              <w:rPr>
                <w:sz w:val="22"/>
              </w:rPr>
            </w:pPr>
            <w:r w:rsidRPr="004C1390">
              <w:rPr>
                <w:sz w:val="22"/>
              </w:rPr>
              <w:t>Termine für die Vorbereitungsarbeiten</w:t>
            </w:r>
          </w:p>
        </w:tc>
      </w:tr>
      <w:tr w:rsidR="00414EB5" w:rsidRPr="004C1390">
        <w:tc>
          <w:tcPr>
            <w:tcW w:w="750" w:type="dxa"/>
            <w:vAlign w:val="bottom"/>
          </w:tcPr>
          <w:p w:rsidR="00414EB5" w:rsidRPr="004C1390" w:rsidRDefault="00414EB5"/>
        </w:tc>
        <w:tc>
          <w:tcPr>
            <w:tcW w:w="679" w:type="dxa"/>
            <w:vAlign w:val="bottom"/>
          </w:tcPr>
          <w:p w:rsidR="00414EB5" w:rsidRPr="004C1390" w:rsidRDefault="00414EB5">
            <w:pPr>
              <w:pStyle w:val="Standardkursiv"/>
            </w:pPr>
            <w:r w:rsidRPr="004C1390">
              <w:t>.100</w:t>
            </w:r>
          </w:p>
        </w:tc>
        <w:tc>
          <w:tcPr>
            <w:tcW w:w="7910" w:type="dxa"/>
            <w:vAlign w:val="bottom"/>
          </w:tcPr>
          <w:p w:rsidR="00414EB5" w:rsidRPr="004C1390" w:rsidRDefault="00414EB5" w:rsidP="0073113B">
            <w:pPr>
              <w:pStyle w:val="Erluterung1"/>
            </w:pPr>
            <w:r w:rsidRPr="004C1390">
              <w:t>von – bis, voraussichtliche Vergabe der Arbeiten</w:t>
            </w:r>
          </w:p>
        </w:tc>
      </w:tr>
      <w:tr w:rsidR="00414EB5" w:rsidRPr="004C1390">
        <w:tc>
          <w:tcPr>
            <w:tcW w:w="750" w:type="dxa"/>
            <w:vAlign w:val="bottom"/>
          </w:tcPr>
          <w:p w:rsidR="00414EB5" w:rsidRPr="004C1390" w:rsidRDefault="00414EB5">
            <w:pPr>
              <w:pStyle w:val="berschrift4Kursiv"/>
              <w:rPr>
                <w:sz w:val="22"/>
              </w:rPr>
            </w:pPr>
            <w:r w:rsidRPr="004C1390">
              <w:rPr>
                <w:sz w:val="22"/>
              </w:rPr>
              <w:t>633</w:t>
            </w:r>
          </w:p>
        </w:tc>
        <w:tc>
          <w:tcPr>
            <w:tcW w:w="679" w:type="dxa"/>
          </w:tcPr>
          <w:p w:rsidR="00414EB5" w:rsidRPr="004C1390" w:rsidRDefault="00414EB5">
            <w:pPr>
              <w:pStyle w:val="berschrift4Kursiv"/>
              <w:rPr>
                <w:sz w:val="22"/>
              </w:rPr>
            </w:pPr>
          </w:p>
        </w:tc>
        <w:tc>
          <w:tcPr>
            <w:tcW w:w="7910" w:type="dxa"/>
          </w:tcPr>
          <w:p w:rsidR="00414EB5" w:rsidRPr="004C1390" w:rsidRDefault="00414EB5">
            <w:pPr>
              <w:pStyle w:val="berschrift4Kursiv"/>
              <w:rPr>
                <w:sz w:val="22"/>
              </w:rPr>
            </w:pPr>
            <w:r w:rsidRPr="004C1390">
              <w:rPr>
                <w:sz w:val="22"/>
              </w:rPr>
              <w:t>Baubeginn</w:t>
            </w:r>
          </w:p>
        </w:tc>
      </w:tr>
      <w:tr w:rsidR="00414EB5" w:rsidRPr="004C1390">
        <w:tc>
          <w:tcPr>
            <w:tcW w:w="750" w:type="dxa"/>
            <w:vAlign w:val="bottom"/>
          </w:tcPr>
          <w:p w:rsidR="00414EB5" w:rsidRPr="004C1390" w:rsidRDefault="00414EB5"/>
        </w:tc>
        <w:tc>
          <w:tcPr>
            <w:tcW w:w="679" w:type="dxa"/>
            <w:vAlign w:val="bottom"/>
          </w:tcPr>
          <w:p w:rsidR="00414EB5" w:rsidRPr="004C1390" w:rsidRDefault="00414EB5">
            <w:pPr>
              <w:pStyle w:val="Standardkursiv"/>
            </w:pPr>
            <w:r w:rsidRPr="004C1390">
              <w:t>.100</w:t>
            </w:r>
          </w:p>
        </w:tc>
        <w:tc>
          <w:tcPr>
            <w:tcW w:w="7910" w:type="dxa"/>
            <w:vAlign w:val="bottom"/>
          </w:tcPr>
          <w:p w:rsidR="00414EB5" w:rsidRPr="004C1390" w:rsidRDefault="00414EB5" w:rsidP="0073113B">
            <w:pPr>
              <w:pStyle w:val="Erluterung1"/>
            </w:pPr>
            <w:r w:rsidRPr="004C1390">
              <w:t>Datum</w:t>
            </w:r>
          </w:p>
        </w:tc>
      </w:tr>
      <w:tr w:rsidR="005925B9" w:rsidRPr="004C1390">
        <w:tc>
          <w:tcPr>
            <w:tcW w:w="750" w:type="dxa"/>
            <w:vAlign w:val="bottom"/>
          </w:tcPr>
          <w:p w:rsidR="005925B9" w:rsidRPr="004C1390" w:rsidRDefault="005925B9">
            <w:pPr>
              <w:pStyle w:val="berschrift4Kursiv"/>
              <w:rPr>
                <w:sz w:val="22"/>
              </w:rPr>
            </w:pPr>
            <w:r w:rsidRPr="004C1390">
              <w:rPr>
                <w:sz w:val="22"/>
              </w:rPr>
              <w:t>634</w:t>
            </w:r>
          </w:p>
        </w:tc>
        <w:tc>
          <w:tcPr>
            <w:tcW w:w="679" w:type="dxa"/>
          </w:tcPr>
          <w:p w:rsidR="005925B9" w:rsidRPr="004C1390" w:rsidRDefault="005925B9">
            <w:pPr>
              <w:pStyle w:val="berschrift4Kursiv"/>
              <w:rPr>
                <w:sz w:val="22"/>
              </w:rPr>
            </w:pPr>
          </w:p>
        </w:tc>
        <w:tc>
          <w:tcPr>
            <w:tcW w:w="7910" w:type="dxa"/>
          </w:tcPr>
          <w:p w:rsidR="005925B9" w:rsidRPr="004C1390" w:rsidRDefault="005925B9">
            <w:pPr>
              <w:pStyle w:val="berschrift4Kursiv"/>
              <w:rPr>
                <w:sz w:val="22"/>
              </w:rPr>
            </w:pPr>
            <w:r w:rsidRPr="004C1390">
              <w:rPr>
                <w:sz w:val="22"/>
              </w:rPr>
              <w:t>Fristen und Zwischentermine</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rsidP="000126F1">
            <w:pPr>
              <w:pStyle w:val="Erluterung1"/>
            </w:pPr>
            <w:r>
              <w:t>Daten</w:t>
            </w:r>
          </w:p>
        </w:tc>
      </w:tr>
      <w:tr w:rsidR="005925B9" w:rsidRPr="004C1390">
        <w:tc>
          <w:tcPr>
            <w:tcW w:w="750" w:type="dxa"/>
            <w:vAlign w:val="bottom"/>
          </w:tcPr>
          <w:p w:rsidR="005925B9" w:rsidRPr="004C1390" w:rsidRDefault="005925B9">
            <w:pPr>
              <w:pStyle w:val="berschrift4Kursiv"/>
              <w:rPr>
                <w:sz w:val="22"/>
              </w:rPr>
            </w:pPr>
            <w:r w:rsidRPr="004C1390">
              <w:rPr>
                <w:sz w:val="22"/>
              </w:rPr>
              <w:t>635</w:t>
            </w:r>
          </w:p>
        </w:tc>
        <w:tc>
          <w:tcPr>
            <w:tcW w:w="679" w:type="dxa"/>
          </w:tcPr>
          <w:p w:rsidR="005925B9" w:rsidRPr="004C1390" w:rsidRDefault="005925B9">
            <w:pPr>
              <w:pStyle w:val="berschrift4Kursiv"/>
              <w:rPr>
                <w:sz w:val="22"/>
              </w:rPr>
            </w:pPr>
          </w:p>
        </w:tc>
        <w:tc>
          <w:tcPr>
            <w:tcW w:w="7910" w:type="dxa"/>
          </w:tcPr>
          <w:p w:rsidR="005925B9" w:rsidRPr="004C1390" w:rsidRDefault="005925B9">
            <w:pPr>
              <w:pStyle w:val="berschrift4Kursiv"/>
              <w:rPr>
                <w:sz w:val="22"/>
              </w:rPr>
            </w:pPr>
            <w:r w:rsidRPr="004C1390">
              <w:rPr>
                <w:sz w:val="22"/>
              </w:rPr>
              <w:t>Inbetriebnahme und Übergabe</w:t>
            </w:r>
          </w:p>
        </w:tc>
      </w:tr>
      <w:tr w:rsidR="005925B9" w:rsidRPr="004C1390">
        <w:tc>
          <w:tcPr>
            <w:tcW w:w="750" w:type="dxa"/>
            <w:vAlign w:val="bottom"/>
          </w:tcPr>
          <w:p w:rsidR="005925B9" w:rsidRPr="004C1390" w:rsidRDefault="005925B9"/>
        </w:tc>
        <w:tc>
          <w:tcPr>
            <w:tcW w:w="679" w:type="dxa"/>
            <w:vAlign w:val="bottom"/>
          </w:tcPr>
          <w:p w:rsidR="005925B9" w:rsidRPr="004C1390" w:rsidRDefault="005925B9">
            <w:pPr>
              <w:pStyle w:val="Standardkursiv"/>
            </w:pPr>
            <w:r w:rsidRPr="004C1390">
              <w:t>.100</w:t>
            </w:r>
          </w:p>
        </w:tc>
        <w:tc>
          <w:tcPr>
            <w:tcW w:w="7910" w:type="dxa"/>
            <w:vAlign w:val="bottom"/>
          </w:tcPr>
          <w:p w:rsidR="005925B9" w:rsidRPr="004C1390" w:rsidRDefault="005925B9" w:rsidP="000126F1">
            <w:pPr>
              <w:pStyle w:val="Erluterung1"/>
            </w:pPr>
            <w:r w:rsidRPr="004C1390">
              <w:t>Datum</w:t>
            </w:r>
          </w:p>
        </w:tc>
      </w:tr>
      <w:tr w:rsidR="005925B9" w:rsidRPr="004C1390">
        <w:tc>
          <w:tcPr>
            <w:tcW w:w="750" w:type="dxa"/>
            <w:vAlign w:val="bottom"/>
          </w:tcPr>
          <w:p w:rsidR="005925B9" w:rsidRPr="004C1390" w:rsidRDefault="005925B9">
            <w:pPr>
              <w:pStyle w:val="berschrift4Kursiv"/>
              <w:rPr>
                <w:sz w:val="22"/>
              </w:rPr>
            </w:pPr>
            <w:r w:rsidRPr="004C1390">
              <w:rPr>
                <w:sz w:val="22"/>
              </w:rPr>
              <w:t>636</w:t>
            </w:r>
          </w:p>
        </w:tc>
        <w:tc>
          <w:tcPr>
            <w:tcW w:w="679" w:type="dxa"/>
            <w:vAlign w:val="bottom"/>
          </w:tcPr>
          <w:p w:rsidR="005925B9" w:rsidRPr="004C1390" w:rsidRDefault="005925B9">
            <w:pPr>
              <w:pStyle w:val="berschrift4Kursiv"/>
              <w:rPr>
                <w:sz w:val="22"/>
              </w:rPr>
            </w:pPr>
          </w:p>
        </w:tc>
        <w:tc>
          <w:tcPr>
            <w:tcW w:w="7910" w:type="dxa"/>
            <w:vAlign w:val="bottom"/>
          </w:tcPr>
          <w:p w:rsidR="005925B9" w:rsidRPr="004C1390" w:rsidRDefault="005925B9">
            <w:pPr>
              <w:pStyle w:val="berschrift4Kursiv"/>
              <w:rPr>
                <w:sz w:val="22"/>
              </w:rPr>
            </w:pPr>
            <w:r w:rsidRPr="004C1390">
              <w:rPr>
                <w:sz w:val="22"/>
              </w:rPr>
              <w:t>Bauende</w:t>
            </w:r>
          </w:p>
        </w:tc>
      </w:tr>
      <w:tr w:rsidR="005925B9" w:rsidRPr="004C1390">
        <w:tc>
          <w:tcPr>
            <w:tcW w:w="750" w:type="dxa"/>
            <w:vAlign w:val="bottom"/>
          </w:tcPr>
          <w:p w:rsidR="005925B9" w:rsidRPr="004C1390" w:rsidRDefault="005925B9"/>
        </w:tc>
        <w:tc>
          <w:tcPr>
            <w:tcW w:w="679" w:type="dxa"/>
            <w:vAlign w:val="bottom"/>
          </w:tcPr>
          <w:p w:rsidR="005925B9" w:rsidRPr="004C1390" w:rsidRDefault="005925B9">
            <w:pPr>
              <w:pStyle w:val="Standardkursiv"/>
            </w:pPr>
            <w:r w:rsidRPr="004C1390">
              <w:t>.100</w:t>
            </w:r>
          </w:p>
        </w:tc>
        <w:tc>
          <w:tcPr>
            <w:tcW w:w="7910" w:type="dxa"/>
            <w:vAlign w:val="bottom"/>
          </w:tcPr>
          <w:p w:rsidR="005925B9" w:rsidRPr="004C1390" w:rsidRDefault="005925B9" w:rsidP="000126F1">
            <w:pPr>
              <w:pStyle w:val="Erluterung1"/>
            </w:pPr>
            <w:r w:rsidRPr="004C1390">
              <w:t>Datum</w:t>
            </w:r>
          </w:p>
        </w:tc>
      </w:tr>
      <w:tr w:rsidR="005925B9" w:rsidRPr="004C1390">
        <w:tc>
          <w:tcPr>
            <w:tcW w:w="750" w:type="dxa"/>
            <w:vAlign w:val="bottom"/>
          </w:tcPr>
          <w:p w:rsidR="005925B9" w:rsidRPr="004C1390" w:rsidRDefault="005925B9">
            <w:pPr>
              <w:pStyle w:val="berschrift4Kursiv"/>
              <w:rPr>
                <w:sz w:val="22"/>
              </w:rPr>
            </w:pPr>
            <w:r w:rsidRPr="004C1390">
              <w:rPr>
                <w:sz w:val="22"/>
              </w:rPr>
              <w:t>637</w:t>
            </w:r>
          </w:p>
        </w:tc>
        <w:tc>
          <w:tcPr>
            <w:tcW w:w="679" w:type="dxa"/>
          </w:tcPr>
          <w:p w:rsidR="005925B9" w:rsidRPr="004C1390" w:rsidRDefault="005925B9">
            <w:pPr>
              <w:pStyle w:val="berschrift4Kursiv"/>
              <w:rPr>
                <w:sz w:val="22"/>
              </w:rPr>
            </w:pPr>
          </w:p>
        </w:tc>
        <w:tc>
          <w:tcPr>
            <w:tcW w:w="7910" w:type="dxa"/>
          </w:tcPr>
          <w:p w:rsidR="005925B9" w:rsidRPr="004C1390" w:rsidRDefault="005925B9">
            <w:pPr>
              <w:pStyle w:val="berschrift4Kursiv"/>
              <w:rPr>
                <w:sz w:val="22"/>
              </w:rPr>
            </w:pPr>
            <w:r w:rsidRPr="004C1390">
              <w:rPr>
                <w:sz w:val="22"/>
              </w:rPr>
              <w:t>Lieferungen</w:t>
            </w:r>
          </w:p>
        </w:tc>
      </w:tr>
      <w:tr w:rsidR="005925B9" w:rsidRPr="004C1390">
        <w:tc>
          <w:tcPr>
            <w:tcW w:w="750" w:type="dxa"/>
            <w:vAlign w:val="bottom"/>
          </w:tcPr>
          <w:p w:rsidR="005925B9" w:rsidRPr="004C1390" w:rsidRDefault="005925B9">
            <w:pPr>
              <w:pStyle w:val="Erluterung1"/>
            </w:pPr>
          </w:p>
        </w:tc>
        <w:tc>
          <w:tcPr>
            <w:tcW w:w="679" w:type="dxa"/>
          </w:tcPr>
          <w:p w:rsidR="005925B9" w:rsidRPr="004C1390" w:rsidRDefault="005925B9">
            <w:pPr>
              <w:pStyle w:val="Erluterung1"/>
            </w:pPr>
          </w:p>
        </w:tc>
        <w:tc>
          <w:tcPr>
            <w:tcW w:w="7910" w:type="dxa"/>
          </w:tcPr>
          <w:p w:rsidR="005925B9" w:rsidRPr="00E507D2" w:rsidRDefault="005925B9" w:rsidP="000126F1">
            <w:pPr>
              <w:pStyle w:val="Erluterung1"/>
            </w:pPr>
            <w:r w:rsidRPr="00E507D2">
              <w:t>Angaben nur bei umfangreichen Lieferungen oder als Ergänzung zu</w:t>
            </w:r>
            <w:r w:rsidRPr="008B7FF7">
              <w:t>m Werkve</w:t>
            </w:r>
            <w:r w:rsidRPr="00E507D2">
              <w:t>r</w:t>
            </w:r>
            <w:r w:rsidRPr="00E507D2">
              <w:t>trag, Art. 3</w:t>
            </w:r>
          </w:p>
        </w:tc>
      </w:tr>
      <w:tr w:rsidR="005925B9" w:rsidRPr="009C03D9">
        <w:tc>
          <w:tcPr>
            <w:tcW w:w="750" w:type="dxa"/>
          </w:tcPr>
          <w:p w:rsidR="005925B9" w:rsidRPr="009C03D9" w:rsidRDefault="005925B9">
            <w:pPr>
              <w:pStyle w:val="berschrift4Kursiv"/>
              <w:rPr>
                <w:color w:val="008000"/>
                <w:sz w:val="22"/>
              </w:rPr>
            </w:pPr>
            <w:r w:rsidRPr="009C03D9">
              <w:rPr>
                <w:color w:val="008000"/>
                <w:sz w:val="22"/>
              </w:rPr>
              <w:t>638</w:t>
            </w:r>
          </w:p>
        </w:tc>
        <w:tc>
          <w:tcPr>
            <w:tcW w:w="679" w:type="dxa"/>
          </w:tcPr>
          <w:p w:rsidR="005925B9" w:rsidRPr="009C03D9" w:rsidRDefault="005925B9">
            <w:pPr>
              <w:pStyle w:val="berschrift4Kursiv"/>
              <w:rPr>
                <w:color w:val="008000"/>
                <w:sz w:val="22"/>
              </w:rPr>
            </w:pPr>
          </w:p>
        </w:tc>
        <w:tc>
          <w:tcPr>
            <w:tcW w:w="7910" w:type="dxa"/>
          </w:tcPr>
          <w:p w:rsidR="005925B9" w:rsidRPr="00E507D2" w:rsidRDefault="005925B9">
            <w:pPr>
              <w:pStyle w:val="berschrift4Kursiv"/>
              <w:rPr>
                <w:color w:val="008000"/>
                <w:sz w:val="22"/>
              </w:rPr>
            </w:pPr>
            <w:r w:rsidRPr="00E507D2">
              <w:rPr>
                <w:color w:val="008000"/>
                <w:sz w:val="22"/>
              </w:rPr>
              <w:t xml:space="preserve">Inbetriebnahme der </w:t>
            </w:r>
            <w:r w:rsidR="0035751A" w:rsidRPr="008B7FF7">
              <w:rPr>
                <w:color w:val="008000"/>
                <w:sz w:val="22"/>
              </w:rPr>
              <w:t>Betriebs- und Sicherheitsanlagen (BSA) (e</w:t>
            </w:r>
            <w:r w:rsidRPr="00E507D2">
              <w:rPr>
                <w:color w:val="008000"/>
                <w:sz w:val="22"/>
              </w:rPr>
              <w:t>lektromechan</w:t>
            </w:r>
            <w:r w:rsidRPr="00E507D2">
              <w:rPr>
                <w:color w:val="008000"/>
                <w:sz w:val="22"/>
              </w:rPr>
              <w:t>i</w:t>
            </w:r>
            <w:r w:rsidRPr="00E507D2">
              <w:rPr>
                <w:color w:val="008000"/>
                <w:sz w:val="22"/>
              </w:rPr>
              <w:t xml:space="preserve">sche- oder </w:t>
            </w:r>
            <w:r w:rsidR="0035751A" w:rsidRPr="00E507D2">
              <w:rPr>
                <w:color w:val="008000"/>
                <w:sz w:val="22"/>
              </w:rPr>
              <w:t>e</w:t>
            </w:r>
            <w:r w:rsidRPr="00E507D2">
              <w:rPr>
                <w:color w:val="008000"/>
                <w:sz w:val="22"/>
              </w:rPr>
              <w:t>lektronische Anlage</w:t>
            </w:r>
            <w:r w:rsidR="0035751A" w:rsidRPr="00E507D2">
              <w:rPr>
                <w:color w:val="008000"/>
                <w:sz w:val="22"/>
              </w:rPr>
              <w:t>n</w:t>
            </w:r>
            <w:r w:rsidRPr="00E507D2">
              <w:rPr>
                <w:color w:val="008000"/>
                <w:sz w:val="22"/>
              </w:rPr>
              <w:t>)</w:t>
            </w:r>
          </w:p>
        </w:tc>
      </w:tr>
      <w:tr w:rsidR="005925B9" w:rsidRPr="009C03D9">
        <w:tc>
          <w:tcPr>
            <w:tcW w:w="750" w:type="dxa"/>
            <w:vAlign w:val="bottom"/>
          </w:tcPr>
          <w:p w:rsidR="005925B9" w:rsidRPr="009C03D9" w:rsidRDefault="005925B9">
            <w:pPr>
              <w:pStyle w:val="Erluterung1"/>
              <w:rPr>
                <w:b/>
                <w:color w:val="008000"/>
              </w:rPr>
            </w:pPr>
          </w:p>
        </w:tc>
        <w:tc>
          <w:tcPr>
            <w:tcW w:w="679" w:type="dxa"/>
          </w:tcPr>
          <w:p w:rsidR="005925B9" w:rsidRPr="009C03D9" w:rsidRDefault="005925B9">
            <w:pPr>
              <w:pStyle w:val="Erluterung1"/>
              <w:rPr>
                <w:b/>
                <w:color w:val="008000"/>
              </w:rPr>
            </w:pPr>
          </w:p>
        </w:tc>
        <w:tc>
          <w:tcPr>
            <w:tcW w:w="7910" w:type="dxa"/>
          </w:tcPr>
          <w:p w:rsidR="005925B9" w:rsidRPr="00E507D2" w:rsidRDefault="005925B9" w:rsidP="000126F1">
            <w:pPr>
              <w:pStyle w:val="Erluterung1"/>
              <w:rPr>
                <w:b/>
                <w:color w:val="008000"/>
              </w:rPr>
            </w:pPr>
            <w:r w:rsidRPr="00E507D2">
              <w:rPr>
                <w:b/>
                <w:color w:val="008000"/>
              </w:rPr>
              <w:t xml:space="preserve">Angaben über Arbeiten und Lieferungen von </w:t>
            </w:r>
            <w:r w:rsidR="00366293" w:rsidRPr="008B7FF7">
              <w:rPr>
                <w:b/>
                <w:color w:val="008000"/>
              </w:rPr>
              <w:t>BSA</w:t>
            </w:r>
            <w:r w:rsidRPr="00E507D2">
              <w:rPr>
                <w:b/>
                <w:color w:val="008000"/>
              </w:rPr>
              <w:t xml:space="preserve"> als Vorgabe / Ergänzung zum Werkvertrag, Art. 3</w:t>
            </w:r>
          </w:p>
        </w:tc>
      </w:tr>
      <w:tr w:rsidR="00194025" w:rsidRPr="00194025">
        <w:tc>
          <w:tcPr>
            <w:tcW w:w="750" w:type="dxa"/>
            <w:vAlign w:val="bottom"/>
          </w:tcPr>
          <w:p w:rsidR="00194025" w:rsidRPr="00194025" w:rsidRDefault="00194025">
            <w:pPr>
              <w:pStyle w:val="Standardkursiv"/>
              <w:rPr>
                <w:color w:val="008000"/>
              </w:rPr>
            </w:pPr>
          </w:p>
        </w:tc>
        <w:tc>
          <w:tcPr>
            <w:tcW w:w="679" w:type="dxa"/>
          </w:tcPr>
          <w:p w:rsidR="00194025" w:rsidRPr="00194025" w:rsidRDefault="00194025">
            <w:pPr>
              <w:pStyle w:val="Standardkursiv"/>
              <w:rPr>
                <w:color w:val="008000"/>
              </w:rPr>
            </w:pPr>
            <w:r>
              <w:rPr>
                <w:color w:val="008000"/>
              </w:rPr>
              <w:t>.100</w:t>
            </w:r>
          </w:p>
        </w:tc>
        <w:tc>
          <w:tcPr>
            <w:tcW w:w="7910" w:type="dxa"/>
          </w:tcPr>
          <w:p w:rsidR="00194025" w:rsidRPr="00194025" w:rsidRDefault="00194025">
            <w:pPr>
              <w:pStyle w:val="Standardkursiv"/>
              <w:rPr>
                <w:color w:val="008000"/>
              </w:rPr>
            </w:pPr>
            <w:r w:rsidRPr="00024F3A">
              <w:rPr>
                <w:color w:val="008000"/>
              </w:rPr>
              <w:t>Ablieferung Realisierungspflichtenheft</w:t>
            </w:r>
          </w:p>
        </w:tc>
      </w:tr>
      <w:tr w:rsidR="005925B9" w:rsidRPr="00194025">
        <w:tc>
          <w:tcPr>
            <w:tcW w:w="750" w:type="dxa"/>
            <w:vAlign w:val="bottom"/>
          </w:tcPr>
          <w:p w:rsidR="005925B9" w:rsidRPr="00194025" w:rsidRDefault="005925B9">
            <w:pPr>
              <w:pStyle w:val="Standardkursiv"/>
              <w:rPr>
                <w:color w:val="008000"/>
              </w:rPr>
            </w:pPr>
          </w:p>
        </w:tc>
        <w:tc>
          <w:tcPr>
            <w:tcW w:w="679" w:type="dxa"/>
          </w:tcPr>
          <w:p w:rsidR="005925B9" w:rsidRPr="00194025" w:rsidRDefault="005925B9">
            <w:pPr>
              <w:pStyle w:val="Standardkursiv"/>
              <w:rPr>
                <w:color w:val="008000"/>
              </w:rPr>
            </w:pPr>
            <w:r w:rsidRPr="00194025">
              <w:rPr>
                <w:color w:val="008000"/>
              </w:rPr>
              <w:t>.110</w:t>
            </w:r>
          </w:p>
        </w:tc>
        <w:tc>
          <w:tcPr>
            <w:tcW w:w="7910" w:type="dxa"/>
          </w:tcPr>
          <w:p w:rsidR="005925B9" w:rsidRPr="00194025" w:rsidRDefault="005925B9">
            <w:pPr>
              <w:pStyle w:val="Standardkursiv"/>
              <w:rPr>
                <w:color w:val="008000"/>
              </w:rPr>
            </w:pPr>
            <w:r w:rsidRPr="00194025">
              <w:rPr>
                <w:color w:val="008000"/>
              </w:rPr>
              <w:t xml:space="preserve">Termin für Abgabe Entwurf: ................ </w:t>
            </w:r>
          </w:p>
        </w:tc>
      </w:tr>
      <w:tr w:rsidR="005925B9" w:rsidRPr="00194025">
        <w:tc>
          <w:tcPr>
            <w:tcW w:w="750" w:type="dxa"/>
            <w:vAlign w:val="bottom"/>
          </w:tcPr>
          <w:p w:rsidR="005925B9" w:rsidRPr="00194025" w:rsidRDefault="005925B9">
            <w:pPr>
              <w:pStyle w:val="Standardkursiv"/>
              <w:rPr>
                <w:color w:val="008000"/>
              </w:rPr>
            </w:pPr>
          </w:p>
        </w:tc>
        <w:tc>
          <w:tcPr>
            <w:tcW w:w="679" w:type="dxa"/>
          </w:tcPr>
          <w:p w:rsidR="005925B9" w:rsidRPr="00194025" w:rsidRDefault="005925B9">
            <w:pPr>
              <w:pStyle w:val="Standardkursiv"/>
              <w:rPr>
                <w:color w:val="008000"/>
              </w:rPr>
            </w:pPr>
            <w:r w:rsidRPr="00194025">
              <w:rPr>
                <w:color w:val="008000"/>
              </w:rPr>
              <w:t>.120</w:t>
            </w:r>
          </w:p>
        </w:tc>
        <w:tc>
          <w:tcPr>
            <w:tcW w:w="7910" w:type="dxa"/>
          </w:tcPr>
          <w:p w:rsidR="005925B9" w:rsidRPr="00194025" w:rsidRDefault="005925B9">
            <w:pPr>
              <w:pStyle w:val="Standardkursiv"/>
              <w:rPr>
                <w:color w:val="008000"/>
              </w:rPr>
            </w:pPr>
            <w:r w:rsidRPr="00194025">
              <w:rPr>
                <w:color w:val="008000"/>
              </w:rPr>
              <w:t xml:space="preserve">Termin für Abgabe bereinigte Fassung: ................ </w:t>
            </w:r>
          </w:p>
        </w:tc>
      </w:tr>
      <w:tr w:rsidR="005925B9" w:rsidRPr="00194025">
        <w:tc>
          <w:tcPr>
            <w:tcW w:w="750" w:type="dxa"/>
            <w:vAlign w:val="bottom"/>
          </w:tcPr>
          <w:p w:rsidR="005925B9" w:rsidRPr="00194025" w:rsidRDefault="005925B9">
            <w:pPr>
              <w:rPr>
                <w:color w:val="008000"/>
              </w:rPr>
            </w:pPr>
          </w:p>
        </w:tc>
        <w:tc>
          <w:tcPr>
            <w:tcW w:w="679" w:type="dxa"/>
          </w:tcPr>
          <w:p w:rsidR="005925B9" w:rsidRPr="00194025" w:rsidRDefault="005925B9">
            <w:pPr>
              <w:pStyle w:val="Standardkursiv"/>
              <w:rPr>
                <w:color w:val="008000"/>
              </w:rPr>
            </w:pPr>
            <w:r w:rsidRPr="00194025">
              <w:rPr>
                <w:color w:val="008000"/>
              </w:rPr>
              <w:t>.200</w:t>
            </w:r>
          </w:p>
        </w:tc>
        <w:tc>
          <w:tcPr>
            <w:tcW w:w="7910" w:type="dxa"/>
          </w:tcPr>
          <w:p w:rsidR="005925B9" w:rsidRPr="00194025" w:rsidRDefault="005925B9">
            <w:pPr>
              <w:pStyle w:val="Standardkursiv"/>
              <w:rPr>
                <w:color w:val="008000"/>
              </w:rPr>
            </w:pPr>
            <w:r w:rsidRPr="00194025">
              <w:rPr>
                <w:color w:val="008000"/>
              </w:rPr>
              <w:t>Werksprüfung</w:t>
            </w:r>
          </w:p>
        </w:tc>
      </w:tr>
      <w:tr w:rsidR="005925B9" w:rsidRPr="00194025">
        <w:tc>
          <w:tcPr>
            <w:tcW w:w="750" w:type="dxa"/>
            <w:vAlign w:val="bottom"/>
          </w:tcPr>
          <w:p w:rsidR="005925B9" w:rsidRPr="00194025" w:rsidRDefault="005925B9">
            <w:pPr>
              <w:pStyle w:val="Standardkursiv"/>
              <w:rPr>
                <w:color w:val="008000"/>
              </w:rPr>
            </w:pPr>
          </w:p>
        </w:tc>
        <w:tc>
          <w:tcPr>
            <w:tcW w:w="679" w:type="dxa"/>
          </w:tcPr>
          <w:p w:rsidR="005925B9" w:rsidRPr="00194025" w:rsidRDefault="005925B9">
            <w:pPr>
              <w:pStyle w:val="Standardkursiv"/>
              <w:rPr>
                <w:color w:val="008000"/>
              </w:rPr>
            </w:pPr>
            <w:r w:rsidRPr="00194025">
              <w:rPr>
                <w:color w:val="008000"/>
              </w:rPr>
              <w:t>.210</w:t>
            </w:r>
          </w:p>
        </w:tc>
        <w:tc>
          <w:tcPr>
            <w:tcW w:w="7910" w:type="dxa"/>
          </w:tcPr>
          <w:p w:rsidR="005925B9" w:rsidRPr="00194025" w:rsidRDefault="005925B9">
            <w:pPr>
              <w:pStyle w:val="Standardkursiv"/>
              <w:rPr>
                <w:color w:val="008000"/>
              </w:rPr>
            </w:pPr>
            <w:r w:rsidRPr="00194025">
              <w:rPr>
                <w:color w:val="008000"/>
              </w:rPr>
              <w:t xml:space="preserve">Termin für Abgabe vollständiger Prüfplan: ................ </w:t>
            </w:r>
          </w:p>
        </w:tc>
      </w:tr>
      <w:tr w:rsidR="005925B9" w:rsidRPr="00194025">
        <w:tc>
          <w:tcPr>
            <w:tcW w:w="750" w:type="dxa"/>
            <w:vAlign w:val="bottom"/>
          </w:tcPr>
          <w:p w:rsidR="005925B9" w:rsidRPr="00194025" w:rsidRDefault="005925B9">
            <w:pPr>
              <w:pStyle w:val="Standardkursiv"/>
              <w:rPr>
                <w:color w:val="008000"/>
              </w:rPr>
            </w:pPr>
          </w:p>
        </w:tc>
        <w:tc>
          <w:tcPr>
            <w:tcW w:w="679" w:type="dxa"/>
          </w:tcPr>
          <w:p w:rsidR="005925B9" w:rsidRPr="00194025" w:rsidRDefault="005925B9">
            <w:pPr>
              <w:pStyle w:val="Standardkursiv"/>
              <w:rPr>
                <w:color w:val="008000"/>
              </w:rPr>
            </w:pPr>
            <w:r w:rsidRPr="00194025">
              <w:rPr>
                <w:color w:val="008000"/>
              </w:rPr>
              <w:t>.220</w:t>
            </w:r>
          </w:p>
        </w:tc>
        <w:tc>
          <w:tcPr>
            <w:tcW w:w="7910" w:type="dxa"/>
          </w:tcPr>
          <w:p w:rsidR="005925B9" w:rsidRPr="00194025" w:rsidRDefault="005925B9">
            <w:pPr>
              <w:pStyle w:val="Standardkursiv"/>
              <w:rPr>
                <w:color w:val="008000"/>
              </w:rPr>
            </w:pPr>
            <w:r w:rsidRPr="00194025">
              <w:rPr>
                <w:color w:val="008000"/>
              </w:rPr>
              <w:t xml:space="preserve">Termin für Werksprüfung: ................ </w:t>
            </w:r>
          </w:p>
        </w:tc>
      </w:tr>
      <w:tr w:rsidR="005925B9" w:rsidRPr="00194025">
        <w:tc>
          <w:tcPr>
            <w:tcW w:w="750" w:type="dxa"/>
            <w:vAlign w:val="bottom"/>
          </w:tcPr>
          <w:p w:rsidR="005925B9" w:rsidRPr="00194025" w:rsidRDefault="005925B9">
            <w:pPr>
              <w:rPr>
                <w:color w:val="008000"/>
              </w:rPr>
            </w:pPr>
          </w:p>
        </w:tc>
        <w:tc>
          <w:tcPr>
            <w:tcW w:w="679" w:type="dxa"/>
          </w:tcPr>
          <w:p w:rsidR="005925B9" w:rsidRPr="00194025" w:rsidRDefault="005925B9">
            <w:pPr>
              <w:pStyle w:val="Standardkursiv"/>
              <w:rPr>
                <w:color w:val="008000"/>
              </w:rPr>
            </w:pPr>
            <w:r w:rsidRPr="00194025">
              <w:rPr>
                <w:color w:val="008000"/>
              </w:rPr>
              <w:t>.300</w:t>
            </w:r>
          </w:p>
        </w:tc>
        <w:tc>
          <w:tcPr>
            <w:tcW w:w="7910" w:type="dxa"/>
          </w:tcPr>
          <w:p w:rsidR="005925B9" w:rsidRPr="00194025" w:rsidRDefault="005925B9">
            <w:pPr>
              <w:pStyle w:val="Standardkursiv"/>
              <w:rPr>
                <w:color w:val="008000"/>
              </w:rPr>
            </w:pPr>
            <w:r w:rsidRPr="00194025">
              <w:rPr>
                <w:color w:val="008000"/>
              </w:rPr>
              <w:t xml:space="preserve">Termin für Montage: ................ </w:t>
            </w:r>
          </w:p>
        </w:tc>
      </w:tr>
      <w:tr w:rsidR="005925B9" w:rsidRPr="00194025">
        <w:tc>
          <w:tcPr>
            <w:tcW w:w="750" w:type="dxa"/>
            <w:vAlign w:val="bottom"/>
          </w:tcPr>
          <w:p w:rsidR="005925B9" w:rsidRPr="00194025" w:rsidRDefault="005925B9">
            <w:pPr>
              <w:rPr>
                <w:color w:val="008000"/>
              </w:rPr>
            </w:pPr>
          </w:p>
        </w:tc>
        <w:tc>
          <w:tcPr>
            <w:tcW w:w="679" w:type="dxa"/>
          </w:tcPr>
          <w:p w:rsidR="005925B9" w:rsidRPr="00194025" w:rsidRDefault="005925B9">
            <w:pPr>
              <w:pStyle w:val="Standardkursiv"/>
              <w:rPr>
                <w:color w:val="008000"/>
              </w:rPr>
            </w:pPr>
            <w:r w:rsidRPr="00194025">
              <w:rPr>
                <w:color w:val="008000"/>
              </w:rPr>
              <w:t>.400</w:t>
            </w:r>
          </w:p>
        </w:tc>
        <w:tc>
          <w:tcPr>
            <w:tcW w:w="7910" w:type="dxa"/>
          </w:tcPr>
          <w:p w:rsidR="005925B9" w:rsidRPr="00194025" w:rsidRDefault="005925B9">
            <w:pPr>
              <w:pStyle w:val="Standardkursiv"/>
              <w:rPr>
                <w:color w:val="008000"/>
              </w:rPr>
            </w:pPr>
            <w:r w:rsidRPr="00194025">
              <w:rPr>
                <w:color w:val="008000"/>
              </w:rPr>
              <w:t xml:space="preserve">Termin für Inbetriebsetzung: ................ </w:t>
            </w:r>
          </w:p>
        </w:tc>
      </w:tr>
      <w:tr w:rsidR="005925B9" w:rsidRPr="00194025">
        <w:tc>
          <w:tcPr>
            <w:tcW w:w="750" w:type="dxa"/>
            <w:vAlign w:val="bottom"/>
          </w:tcPr>
          <w:p w:rsidR="005925B9" w:rsidRPr="00194025" w:rsidRDefault="005925B9">
            <w:pPr>
              <w:rPr>
                <w:color w:val="008000"/>
              </w:rPr>
            </w:pPr>
          </w:p>
        </w:tc>
        <w:tc>
          <w:tcPr>
            <w:tcW w:w="679" w:type="dxa"/>
          </w:tcPr>
          <w:p w:rsidR="005925B9" w:rsidRPr="00194025" w:rsidRDefault="005925B9">
            <w:pPr>
              <w:pStyle w:val="Standardkursiv"/>
              <w:rPr>
                <w:color w:val="008000"/>
              </w:rPr>
            </w:pPr>
            <w:r w:rsidRPr="00194025">
              <w:rPr>
                <w:color w:val="008000"/>
              </w:rPr>
              <w:t>.500</w:t>
            </w:r>
          </w:p>
        </w:tc>
        <w:tc>
          <w:tcPr>
            <w:tcW w:w="7910" w:type="dxa"/>
          </w:tcPr>
          <w:p w:rsidR="005925B9" w:rsidRPr="00194025" w:rsidRDefault="005925B9">
            <w:pPr>
              <w:pStyle w:val="Standardkursiv"/>
              <w:rPr>
                <w:color w:val="008000"/>
              </w:rPr>
            </w:pPr>
            <w:r w:rsidRPr="00194025">
              <w:rPr>
                <w:color w:val="008000"/>
              </w:rPr>
              <w:t xml:space="preserve">Termin für Testphase ab Inbetriebnahme bis zur Abnahme des Werkes: ................ </w:t>
            </w:r>
          </w:p>
        </w:tc>
      </w:tr>
      <w:tr w:rsidR="00194025" w:rsidRPr="00194025">
        <w:tc>
          <w:tcPr>
            <w:tcW w:w="750" w:type="dxa"/>
            <w:vAlign w:val="bottom"/>
          </w:tcPr>
          <w:p w:rsidR="00194025" w:rsidRPr="00194025" w:rsidRDefault="00194025">
            <w:pPr>
              <w:pStyle w:val="Standardkursiv"/>
              <w:rPr>
                <w:color w:val="008000"/>
              </w:rPr>
            </w:pPr>
          </w:p>
        </w:tc>
        <w:tc>
          <w:tcPr>
            <w:tcW w:w="679" w:type="dxa"/>
          </w:tcPr>
          <w:p w:rsidR="00194025" w:rsidRPr="00194025" w:rsidRDefault="000E2C8F">
            <w:pPr>
              <w:pStyle w:val="Standardkursiv"/>
              <w:rPr>
                <w:color w:val="008000"/>
              </w:rPr>
            </w:pPr>
            <w:r>
              <w:rPr>
                <w:color w:val="008000"/>
              </w:rPr>
              <w:t>.600</w:t>
            </w:r>
          </w:p>
        </w:tc>
        <w:tc>
          <w:tcPr>
            <w:tcW w:w="7910" w:type="dxa"/>
          </w:tcPr>
          <w:p w:rsidR="00194025" w:rsidRPr="00194025" w:rsidRDefault="00194025">
            <w:pPr>
              <w:pStyle w:val="Standardkursiv"/>
              <w:rPr>
                <w:color w:val="008000"/>
                <w:lang w:val="de-DE"/>
              </w:rPr>
            </w:pPr>
            <w:r w:rsidRPr="00024F3A">
              <w:rPr>
                <w:color w:val="008000"/>
                <w:lang w:val="de-DE"/>
              </w:rPr>
              <w:t xml:space="preserve">Abnahme der </w:t>
            </w:r>
            <w:r w:rsidR="009368BE">
              <w:rPr>
                <w:color w:val="008000"/>
                <w:lang w:val="de-DE"/>
              </w:rPr>
              <w:t xml:space="preserve">Betriebs- und Sicherheitsanlagen (BSA) </w:t>
            </w:r>
          </w:p>
        </w:tc>
      </w:tr>
      <w:tr w:rsidR="005925B9" w:rsidRPr="00194025">
        <w:tc>
          <w:tcPr>
            <w:tcW w:w="750" w:type="dxa"/>
            <w:vAlign w:val="bottom"/>
          </w:tcPr>
          <w:p w:rsidR="005925B9" w:rsidRPr="00194025" w:rsidRDefault="005925B9">
            <w:pPr>
              <w:pStyle w:val="Standardkursiv"/>
              <w:rPr>
                <w:color w:val="008000"/>
              </w:rPr>
            </w:pPr>
          </w:p>
        </w:tc>
        <w:tc>
          <w:tcPr>
            <w:tcW w:w="679" w:type="dxa"/>
          </w:tcPr>
          <w:p w:rsidR="005925B9" w:rsidRPr="00194025" w:rsidRDefault="005925B9">
            <w:pPr>
              <w:pStyle w:val="Standardkursiv"/>
              <w:rPr>
                <w:color w:val="008000"/>
              </w:rPr>
            </w:pPr>
            <w:r w:rsidRPr="00194025">
              <w:rPr>
                <w:color w:val="008000"/>
              </w:rPr>
              <w:t>.610</w:t>
            </w:r>
          </w:p>
        </w:tc>
        <w:tc>
          <w:tcPr>
            <w:tcW w:w="7910" w:type="dxa"/>
          </w:tcPr>
          <w:p w:rsidR="005925B9" w:rsidRPr="00194025" w:rsidRDefault="005925B9">
            <w:pPr>
              <w:pStyle w:val="Standardkursiv"/>
              <w:rPr>
                <w:color w:val="008000"/>
              </w:rPr>
            </w:pPr>
            <w:r w:rsidRPr="00194025">
              <w:rPr>
                <w:color w:val="008000"/>
              </w:rPr>
              <w:t>Termin:</w:t>
            </w:r>
          </w:p>
        </w:tc>
      </w:tr>
      <w:tr w:rsidR="00194025" w:rsidRPr="00024F3A">
        <w:tc>
          <w:tcPr>
            <w:tcW w:w="750" w:type="dxa"/>
            <w:vAlign w:val="bottom"/>
          </w:tcPr>
          <w:p w:rsidR="00194025" w:rsidRPr="00024F3A" w:rsidRDefault="00194025" w:rsidP="0013647F">
            <w:pPr>
              <w:rPr>
                <w:i/>
              </w:rPr>
            </w:pPr>
          </w:p>
        </w:tc>
        <w:tc>
          <w:tcPr>
            <w:tcW w:w="679" w:type="dxa"/>
          </w:tcPr>
          <w:p w:rsidR="00194025" w:rsidRPr="00024F3A" w:rsidRDefault="00194025" w:rsidP="0013647F">
            <w:pPr>
              <w:pStyle w:val="Standardkursiv"/>
              <w:rPr>
                <w:color w:val="008000"/>
              </w:rPr>
            </w:pPr>
            <w:r w:rsidRPr="00024F3A">
              <w:rPr>
                <w:color w:val="008000"/>
              </w:rPr>
              <w:t>.</w:t>
            </w:r>
            <w:r w:rsidR="00C10DBE">
              <w:rPr>
                <w:color w:val="008000"/>
              </w:rPr>
              <w:t>620</w:t>
            </w:r>
          </w:p>
        </w:tc>
        <w:tc>
          <w:tcPr>
            <w:tcW w:w="7910" w:type="dxa"/>
          </w:tcPr>
          <w:p w:rsidR="00194025" w:rsidRPr="00024F3A" w:rsidRDefault="00194025" w:rsidP="0013647F">
            <w:pPr>
              <w:pStyle w:val="Standardkursiv"/>
              <w:rPr>
                <w:color w:val="008000"/>
              </w:rPr>
            </w:pPr>
            <w:r w:rsidRPr="00024F3A">
              <w:rPr>
                <w:color w:val="008000"/>
                <w:lang w:val="de-DE"/>
              </w:rPr>
              <w:t xml:space="preserve">Die Abnahme von </w:t>
            </w:r>
            <w:r w:rsidR="00046E5D">
              <w:rPr>
                <w:color w:val="008000"/>
                <w:lang w:val="de-DE"/>
              </w:rPr>
              <w:t>BSA</w:t>
            </w:r>
            <w:r w:rsidRPr="00024F3A">
              <w:rPr>
                <w:color w:val="008000"/>
                <w:lang w:val="de-DE"/>
              </w:rPr>
              <w:t xml:space="preserve"> erfolgt ausdrücklich nur unter nachstehenden Voraus</w:t>
            </w:r>
            <w:r w:rsidRPr="00024F3A">
              <w:rPr>
                <w:color w:val="008000"/>
                <w:lang w:val="de-DE"/>
              </w:rPr>
              <w:softHyphen/>
              <w:t>setzungen:</w:t>
            </w:r>
          </w:p>
          <w:p w:rsidR="00194025" w:rsidRPr="00024F3A" w:rsidRDefault="00194025" w:rsidP="00D16E47">
            <w:pPr>
              <w:numPr>
                <w:ilvl w:val="0"/>
                <w:numId w:val="35"/>
              </w:numPr>
              <w:tabs>
                <w:tab w:val="clear" w:pos="360"/>
                <w:tab w:val="clear" w:pos="7460"/>
                <w:tab w:val="num" w:pos="203"/>
                <w:tab w:val="left" w:pos="1843"/>
              </w:tabs>
              <w:spacing w:before="60"/>
              <w:ind w:left="203" w:hanging="203"/>
              <w:jc w:val="both"/>
              <w:rPr>
                <w:i/>
                <w:iCs w:val="0"/>
                <w:color w:val="008000"/>
                <w:lang w:val="de-DE"/>
              </w:rPr>
            </w:pPr>
            <w:r w:rsidRPr="00024F3A">
              <w:rPr>
                <w:i/>
                <w:iCs w:val="0"/>
                <w:color w:val="008000"/>
                <w:lang w:val="de-DE"/>
              </w:rPr>
              <w:t>Störungsfreier Betrieb der Anlage während der Testphase  von …Monaten</w:t>
            </w:r>
          </w:p>
          <w:p w:rsidR="00194025" w:rsidRPr="00024F3A" w:rsidRDefault="00194025" w:rsidP="00D16E47">
            <w:pPr>
              <w:numPr>
                <w:ilvl w:val="0"/>
                <w:numId w:val="35"/>
              </w:numPr>
              <w:tabs>
                <w:tab w:val="clear" w:pos="360"/>
                <w:tab w:val="clear" w:pos="7460"/>
                <w:tab w:val="num" w:pos="203"/>
                <w:tab w:val="left" w:pos="1843"/>
              </w:tabs>
              <w:spacing w:before="60"/>
              <w:ind w:left="203" w:hanging="203"/>
              <w:jc w:val="both"/>
              <w:rPr>
                <w:i/>
                <w:iCs w:val="0"/>
                <w:color w:val="008000"/>
                <w:lang w:val="de-DE"/>
              </w:rPr>
            </w:pPr>
            <w:r w:rsidRPr="00024F3A">
              <w:rPr>
                <w:i/>
                <w:iCs w:val="0"/>
                <w:color w:val="008000"/>
                <w:lang w:val="de-DE"/>
              </w:rPr>
              <w:t xml:space="preserve">Ausführung sämtlicher Beschriftungen </w:t>
            </w:r>
            <w:proofErr w:type="spellStart"/>
            <w:r w:rsidRPr="00024F3A">
              <w:rPr>
                <w:i/>
                <w:iCs w:val="0"/>
                <w:color w:val="008000"/>
                <w:lang w:val="de-DE"/>
              </w:rPr>
              <w:t>gemäss</w:t>
            </w:r>
            <w:proofErr w:type="spellEnd"/>
            <w:r w:rsidRPr="00024F3A">
              <w:rPr>
                <w:i/>
                <w:iCs w:val="0"/>
                <w:color w:val="008000"/>
                <w:lang w:val="de-DE"/>
              </w:rPr>
              <w:t xml:space="preserve"> ATS 6.5</w:t>
            </w:r>
          </w:p>
          <w:p w:rsidR="00194025" w:rsidRPr="00024F3A" w:rsidRDefault="00194025" w:rsidP="00D16E47">
            <w:pPr>
              <w:numPr>
                <w:ilvl w:val="0"/>
                <w:numId w:val="35"/>
              </w:numPr>
              <w:tabs>
                <w:tab w:val="clear" w:pos="360"/>
                <w:tab w:val="clear" w:pos="7460"/>
                <w:tab w:val="num" w:pos="203"/>
                <w:tab w:val="left" w:pos="1843"/>
              </w:tabs>
              <w:spacing w:before="60"/>
              <w:ind w:left="203" w:hanging="203"/>
              <w:jc w:val="both"/>
              <w:rPr>
                <w:i/>
                <w:iCs w:val="0"/>
                <w:color w:val="008000"/>
                <w:lang w:val="de-DE"/>
              </w:rPr>
            </w:pPr>
            <w:r w:rsidRPr="00024F3A">
              <w:rPr>
                <w:i/>
                <w:iCs w:val="0"/>
                <w:color w:val="008000"/>
                <w:lang w:val="de-DE"/>
              </w:rPr>
              <w:t>Abgabe sämtlicher Prüf- und Messprotokolle (interpretiert) inkl. NIV-Protokoll</w:t>
            </w:r>
          </w:p>
          <w:p w:rsidR="00194025" w:rsidRDefault="00194025" w:rsidP="00D16E47">
            <w:pPr>
              <w:numPr>
                <w:ilvl w:val="0"/>
                <w:numId w:val="36"/>
              </w:numPr>
              <w:tabs>
                <w:tab w:val="clear" w:pos="360"/>
                <w:tab w:val="clear" w:pos="7460"/>
                <w:tab w:val="num" w:pos="203"/>
                <w:tab w:val="left" w:pos="1843"/>
              </w:tabs>
              <w:spacing w:before="60"/>
              <w:ind w:left="203" w:hanging="203"/>
              <w:jc w:val="both"/>
              <w:rPr>
                <w:i/>
                <w:iCs w:val="0"/>
                <w:color w:val="008000"/>
                <w:lang w:val="de-DE"/>
              </w:rPr>
            </w:pPr>
            <w:r w:rsidRPr="00024F3A">
              <w:rPr>
                <w:i/>
                <w:iCs w:val="0"/>
                <w:color w:val="008000"/>
                <w:lang w:val="de-DE"/>
              </w:rPr>
              <w:t>und Sicherheitsnachweis (unabhängige Zweitkontrolle)</w:t>
            </w:r>
          </w:p>
          <w:p w:rsidR="00D16E47" w:rsidRDefault="00D16E47" w:rsidP="00D16E47">
            <w:pPr>
              <w:numPr>
                <w:ilvl w:val="0"/>
                <w:numId w:val="36"/>
              </w:numPr>
              <w:tabs>
                <w:tab w:val="clear" w:pos="360"/>
                <w:tab w:val="clear" w:pos="7460"/>
                <w:tab w:val="num" w:pos="203"/>
                <w:tab w:val="left" w:pos="1843"/>
              </w:tabs>
              <w:spacing w:before="60"/>
              <w:ind w:left="203" w:hanging="203"/>
              <w:rPr>
                <w:i/>
                <w:iCs w:val="0"/>
                <w:color w:val="008000"/>
                <w:lang w:val="de-DE"/>
              </w:rPr>
            </w:pPr>
            <w:r>
              <w:rPr>
                <w:i/>
                <w:iCs w:val="0"/>
                <w:color w:val="008000"/>
                <w:lang w:val="de-DE"/>
              </w:rPr>
              <w:t>Rückgabe der durch den Projektverfasser erstellten technischen Unterlagen mit Eintragung sämtlicher Änderungen, Ergänzungen, Korrekturen, Beschri</w:t>
            </w:r>
            <w:r>
              <w:rPr>
                <w:i/>
                <w:iCs w:val="0"/>
                <w:color w:val="008000"/>
                <w:lang w:val="de-DE"/>
              </w:rPr>
              <w:t>f</w:t>
            </w:r>
            <w:r>
              <w:rPr>
                <w:i/>
                <w:iCs w:val="0"/>
                <w:color w:val="008000"/>
                <w:lang w:val="de-DE"/>
              </w:rPr>
              <w:t xml:space="preserve">tungen, </w:t>
            </w:r>
            <w:proofErr w:type="spellStart"/>
            <w:r>
              <w:rPr>
                <w:i/>
                <w:iCs w:val="0"/>
                <w:color w:val="008000"/>
                <w:lang w:val="de-DE"/>
              </w:rPr>
              <w:t>A</w:t>
            </w:r>
            <w:r w:rsidRPr="00024F3A">
              <w:rPr>
                <w:i/>
                <w:iCs w:val="0"/>
                <w:color w:val="008000"/>
                <w:lang w:val="de-DE"/>
              </w:rPr>
              <w:t>usmasse</w:t>
            </w:r>
            <w:proofErr w:type="spellEnd"/>
            <w:r w:rsidRPr="00024F3A">
              <w:rPr>
                <w:i/>
                <w:iCs w:val="0"/>
                <w:color w:val="008000"/>
                <w:lang w:val="de-DE"/>
              </w:rPr>
              <w:t>, Abweichungen zu den Projektvorgaben</w:t>
            </w:r>
          </w:p>
          <w:p w:rsidR="00D16E47" w:rsidRPr="00024F3A" w:rsidRDefault="00D16E47" w:rsidP="008A0850">
            <w:pPr>
              <w:numPr>
                <w:ilvl w:val="0"/>
                <w:numId w:val="36"/>
              </w:numPr>
              <w:tabs>
                <w:tab w:val="clear" w:pos="360"/>
                <w:tab w:val="clear" w:pos="7460"/>
                <w:tab w:val="num" w:pos="203"/>
                <w:tab w:val="left" w:pos="1843"/>
              </w:tabs>
              <w:spacing w:before="60"/>
              <w:ind w:left="204" w:hanging="204"/>
              <w:jc w:val="both"/>
              <w:rPr>
                <w:i/>
                <w:iCs w:val="0"/>
                <w:color w:val="008000"/>
                <w:lang w:val="de-DE"/>
              </w:rPr>
            </w:pPr>
            <w:r w:rsidRPr="00024F3A">
              <w:rPr>
                <w:i/>
                <w:iCs w:val="0"/>
                <w:color w:val="008000"/>
                <w:lang w:val="de-DE"/>
              </w:rPr>
              <w:t>Abgabe der kompletten, bereinigten und genehmigten Anlagedokumentation</w:t>
            </w:r>
            <w:r w:rsidR="008A0850" w:rsidRPr="00024F3A">
              <w:rPr>
                <w:i/>
                <w:iCs w:val="0"/>
                <w:color w:val="008000"/>
                <w:lang w:val="de-DE"/>
              </w:rPr>
              <w:t xml:space="preserve"> </w:t>
            </w:r>
            <w:proofErr w:type="spellStart"/>
            <w:r w:rsidR="008A0850" w:rsidRPr="00024F3A">
              <w:rPr>
                <w:i/>
                <w:iCs w:val="0"/>
                <w:color w:val="008000"/>
                <w:lang w:val="de-DE"/>
              </w:rPr>
              <w:t>gemäss</w:t>
            </w:r>
            <w:proofErr w:type="spellEnd"/>
            <w:r w:rsidR="008A0850" w:rsidRPr="00024F3A">
              <w:rPr>
                <w:i/>
                <w:iCs w:val="0"/>
                <w:color w:val="008000"/>
                <w:lang w:val="de-DE"/>
              </w:rPr>
              <w:t xml:space="preserve"> ATS 6.7, inkl. im Minimum</w:t>
            </w:r>
            <w:r w:rsidR="008A0850">
              <w:rPr>
                <w:i/>
                <w:iCs w:val="0"/>
                <w:color w:val="008000"/>
                <w:lang w:val="de-DE"/>
              </w:rPr>
              <w:t xml:space="preserve"> folgende Originaldokumente:</w:t>
            </w:r>
          </w:p>
          <w:p w:rsidR="00194025" w:rsidRPr="00024F3A" w:rsidRDefault="00194025" w:rsidP="008A0850">
            <w:pPr>
              <w:tabs>
                <w:tab w:val="clear" w:pos="7460"/>
                <w:tab w:val="num" w:pos="203"/>
                <w:tab w:val="left" w:pos="1843"/>
              </w:tabs>
              <w:spacing w:before="60"/>
              <w:ind w:left="204" w:hanging="204"/>
              <w:jc w:val="both"/>
              <w:rPr>
                <w:i/>
                <w:iCs w:val="0"/>
                <w:color w:val="008000"/>
                <w:lang w:val="de-DE"/>
              </w:rPr>
            </w:pPr>
          </w:p>
          <w:p w:rsidR="00194025" w:rsidRPr="00024F3A" w:rsidRDefault="00194025" w:rsidP="00B10F38">
            <w:pPr>
              <w:numPr>
                <w:ilvl w:val="0"/>
                <w:numId w:val="9"/>
              </w:numPr>
              <w:tabs>
                <w:tab w:val="clear" w:pos="877"/>
                <w:tab w:val="clear" w:pos="7460"/>
                <w:tab w:val="num" w:pos="623"/>
                <w:tab w:val="left" w:pos="1843"/>
                <w:tab w:val="num" w:pos="2268"/>
              </w:tabs>
              <w:spacing w:before="0"/>
              <w:ind w:left="628" w:hanging="344"/>
              <w:jc w:val="both"/>
              <w:rPr>
                <w:i/>
                <w:iCs w:val="0"/>
                <w:color w:val="008000"/>
                <w:lang w:val="de-DE"/>
              </w:rPr>
            </w:pPr>
            <w:r w:rsidRPr="00024F3A">
              <w:rPr>
                <w:i/>
                <w:iCs w:val="0"/>
                <w:color w:val="008000"/>
                <w:lang w:val="de-DE"/>
              </w:rPr>
              <w:t>Konformitätserklärung</w:t>
            </w:r>
          </w:p>
          <w:p w:rsidR="00194025" w:rsidRPr="00024F3A" w:rsidRDefault="00194025" w:rsidP="00B10F38">
            <w:pPr>
              <w:numPr>
                <w:ilvl w:val="0"/>
                <w:numId w:val="9"/>
              </w:numPr>
              <w:tabs>
                <w:tab w:val="clear" w:pos="877"/>
                <w:tab w:val="clear" w:pos="7460"/>
                <w:tab w:val="num" w:pos="623"/>
                <w:tab w:val="left" w:pos="1843"/>
                <w:tab w:val="num" w:pos="2268"/>
              </w:tabs>
              <w:spacing w:before="60"/>
              <w:ind w:left="628" w:hanging="344"/>
              <w:jc w:val="both"/>
              <w:rPr>
                <w:i/>
                <w:iCs w:val="0"/>
                <w:color w:val="008000"/>
                <w:lang w:val="de-DE"/>
              </w:rPr>
            </w:pPr>
            <w:r w:rsidRPr="00024F3A">
              <w:rPr>
                <w:i/>
                <w:iCs w:val="0"/>
                <w:color w:val="008000"/>
                <w:lang w:val="de-DE"/>
              </w:rPr>
              <w:t>Wärmelastberechnung für Schaltschrank</w:t>
            </w:r>
          </w:p>
          <w:p w:rsidR="00194025" w:rsidRPr="00024F3A" w:rsidRDefault="00194025" w:rsidP="00B10F38">
            <w:pPr>
              <w:numPr>
                <w:ilvl w:val="0"/>
                <w:numId w:val="9"/>
              </w:numPr>
              <w:tabs>
                <w:tab w:val="clear" w:pos="877"/>
                <w:tab w:val="clear" w:pos="7460"/>
                <w:tab w:val="num" w:pos="623"/>
                <w:tab w:val="left" w:pos="1843"/>
                <w:tab w:val="num" w:pos="2268"/>
              </w:tabs>
              <w:spacing w:before="60"/>
              <w:ind w:left="628" w:hanging="344"/>
              <w:jc w:val="both"/>
              <w:rPr>
                <w:i/>
                <w:iCs w:val="0"/>
                <w:color w:val="008000"/>
                <w:lang w:val="de-DE"/>
              </w:rPr>
            </w:pPr>
            <w:r w:rsidRPr="00024F3A">
              <w:rPr>
                <w:i/>
                <w:iCs w:val="0"/>
                <w:color w:val="008000"/>
                <w:lang w:val="de-DE"/>
              </w:rPr>
              <w:t>NIV-Protokolle und Sicherheitsnachweis</w:t>
            </w:r>
          </w:p>
          <w:p w:rsidR="00194025" w:rsidRPr="00024F3A" w:rsidRDefault="00194025" w:rsidP="00B10F38">
            <w:pPr>
              <w:numPr>
                <w:ilvl w:val="0"/>
                <w:numId w:val="9"/>
              </w:numPr>
              <w:tabs>
                <w:tab w:val="clear" w:pos="877"/>
                <w:tab w:val="clear" w:pos="7460"/>
                <w:tab w:val="num" w:pos="623"/>
                <w:tab w:val="left" w:pos="1843"/>
                <w:tab w:val="num" w:pos="2268"/>
              </w:tabs>
              <w:spacing w:before="60"/>
              <w:ind w:left="628" w:hanging="344"/>
              <w:jc w:val="both"/>
              <w:rPr>
                <w:i/>
                <w:iCs w:val="0"/>
                <w:color w:val="008000"/>
                <w:lang w:val="de-DE"/>
              </w:rPr>
            </w:pPr>
            <w:r w:rsidRPr="00024F3A">
              <w:rPr>
                <w:i/>
                <w:iCs w:val="0"/>
                <w:color w:val="008000"/>
                <w:lang w:val="de-DE"/>
              </w:rPr>
              <w:t>Testprotokolle der Anlage</w:t>
            </w:r>
          </w:p>
          <w:p w:rsidR="00194025" w:rsidRPr="00024F3A" w:rsidRDefault="00194025" w:rsidP="00B10F38">
            <w:pPr>
              <w:numPr>
                <w:ilvl w:val="0"/>
                <w:numId w:val="9"/>
              </w:numPr>
              <w:tabs>
                <w:tab w:val="clear" w:pos="877"/>
                <w:tab w:val="clear" w:pos="7460"/>
                <w:tab w:val="num" w:pos="623"/>
                <w:tab w:val="left" w:pos="1843"/>
                <w:tab w:val="num" w:pos="2268"/>
              </w:tabs>
              <w:spacing w:before="60"/>
              <w:ind w:left="628" w:hanging="344"/>
              <w:jc w:val="both"/>
              <w:rPr>
                <w:i/>
                <w:iCs w:val="0"/>
                <w:color w:val="008000"/>
                <w:lang w:val="de-DE"/>
              </w:rPr>
            </w:pPr>
            <w:r w:rsidRPr="00024F3A">
              <w:rPr>
                <w:i/>
                <w:iCs w:val="0"/>
                <w:color w:val="008000"/>
                <w:lang w:val="de-DE"/>
              </w:rPr>
              <w:t>Protokoll Datenpunkttest IKS</w:t>
            </w:r>
          </w:p>
          <w:p w:rsidR="00194025" w:rsidRPr="00024F3A" w:rsidRDefault="00194025" w:rsidP="00B10F38">
            <w:pPr>
              <w:numPr>
                <w:ilvl w:val="0"/>
                <w:numId w:val="9"/>
              </w:numPr>
              <w:tabs>
                <w:tab w:val="clear" w:pos="877"/>
                <w:tab w:val="clear" w:pos="7460"/>
                <w:tab w:val="num" w:pos="623"/>
                <w:tab w:val="left" w:pos="1843"/>
                <w:tab w:val="num" w:pos="2268"/>
              </w:tabs>
              <w:spacing w:before="60"/>
              <w:ind w:left="628" w:hanging="344"/>
              <w:jc w:val="both"/>
              <w:rPr>
                <w:i/>
                <w:iCs w:val="0"/>
                <w:color w:val="008000"/>
                <w:lang w:val="de-DE"/>
              </w:rPr>
            </w:pPr>
            <w:r w:rsidRPr="00024F3A">
              <w:rPr>
                <w:i/>
                <w:iCs w:val="0"/>
                <w:color w:val="008000"/>
                <w:lang w:val="de-DE"/>
              </w:rPr>
              <w:t>Im Schaltschrank angebracht: Hersteller, bzw. Typenschild mit Angaben zu Kurzschlussstrom etc.</w:t>
            </w:r>
          </w:p>
          <w:p w:rsidR="00194025" w:rsidRPr="00024F3A" w:rsidRDefault="00194025" w:rsidP="008A0850">
            <w:pPr>
              <w:numPr>
                <w:ilvl w:val="0"/>
                <w:numId w:val="36"/>
              </w:numPr>
              <w:tabs>
                <w:tab w:val="clear" w:pos="360"/>
                <w:tab w:val="clear" w:pos="7460"/>
                <w:tab w:val="num" w:pos="203"/>
                <w:tab w:val="left" w:pos="1843"/>
              </w:tabs>
              <w:spacing w:before="60"/>
              <w:ind w:left="203" w:hanging="203"/>
              <w:jc w:val="both"/>
              <w:rPr>
                <w:i/>
                <w:iCs w:val="0"/>
                <w:color w:val="008000"/>
                <w:lang w:val="de-DE"/>
              </w:rPr>
            </w:pPr>
            <w:r w:rsidRPr="00024F3A">
              <w:rPr>
                <w:i/>
                <w:iCs w:val="0"/>
                <w:color w:val="008000"/>
                <w:lang w:val="de-DE"/>
              </w:rPr>
              <w:t>Abgeschlossene Schulung sowie Instruktion der nachgeführten Dokumente</w:t>
            </w:r>
            <w:r w:rsidR="008A0850">
              <w:rPr>
                <w:i/>
                <w:iCs w:val="0"/>
                <w:color w:val="008000"/>
                <w:lang w:val="de-DE"/>
              </w:rPr>
              <w:t xml:space="preserve"> des </w:t>
            </w:r>
            <w:r w:rsidR="008A0850" w:rsidRPr="00024F3A">
              <w:rPr>
                <w:i/>
                <w:iCs w:val="0"/>
                <w:color w:val="008000"/>
                <w:lang w:val="de-DE"/>
              </w:rPr>
              <w:t xml:space="preserve">ausgeführten Werkes (DAW), der Unterhaltsdienste </w:t>
            </w:r>
            <w:proofErr w:type="spellStart"/>
            <w:r w:rsidR="008A0850" w:rsidRPr="00024F3A">
              <w:rPr>
                <w:i/>
                <w:iCs w:val="0"/>
                <w:color w:val="008000"/>
                <w:lang w:val="de-DE"/>
              </w:rPr>
              <w:t>gemäss</w:t>
            </w:r>
            <w:proofErr w:type="spellEnd"/>
            <w:r w:rsidR="008A0850">
              <w:rPr>
                <w:i/>
                <w:iCs w:val="0"/>
                <w:color w:val="008000"/>
                <w:lang w:val="de-DE"/>
              </w:rPr>
              <w:t xml:space="preserve"> Leistung</w:t>
            </w:r>
            <w:r w:rsidR="008A0850">
              <w:rPr>
                <w:i/>
                <w:iCs w:val="0"/>
                <w:color w:val="008000"/>
                <w:lang w:val="de-DE"/>
              </w:rPr>
              <w:t>s</w:t>
            </w:r>
            <w:r w:rsidR="008A0850">
              <w:rPr>
                <w:i/>
                <w:iCs w:val="0"/>
                <w:color w:val="008000"/>
                <w:lang w:val="de-DE"/>
              </w:rPr>
              <w:t>verzeichnis</w:t>
            </w:r>
          </w:p>
          <w:p w:rsidR="00194025" w:rsidRPr="00024F3A" w:rsidRDefault="00194025" w:rsidP="0013647F">
            <w:pPr>
              <w:pStyle w:val="Standardkursiv"/>
              <w:rPr>
                <w:color w:val="008000"/>
              </w:rPr>
            </w:pPr>
            <w:r w:rsidRPr="00024F3A">
              <w:rPr>
                <w:iCs w:val="0"/>
                <w:color w:val="008000"/>
                <w:lang w:val="de-DE"/>
              </w:rPr>
              <w:t>Wiederholungen von Bemusterungen, Werksprüfungen, Inbetriebsetzungen, IKS-Tests, Abnahmen etc. gehen vollumfänglich zu Lasten der Unternehmung (inkl. Kosten Bauherrschaft, Projektverfasser und Dritte)</w:t>
            </w:r>
          </w:p>
        </w:tc>
      </w:tr>
      <w:tr w:rsidR="005925B9" w:rsidRPr="00592A14">
        <w:tc>
          <w:tcPr>
            <w:tcW w:w="9339" w:type="dxa"/>
            <w:gridSpan w:val="3"/>
            <w:vAlign w:val="bottom"/>
          </w:tcPr>
          <w:p w:rsidR="00107A0D" w:rsidRPr="00592A14" w:rsidRDefault="005925B9">
            <w:pPr>
              <w:pStyle w:val="berschrift3Kursiv1"/>
              <w:rPr>
                <w:sz w:val="22"/>
                <w:szCs w:val="22"/>
              </w:rPr>
            </w:pPr>
            <w:bookmarkStart w:id="74" w:name="_Toc91503890"/>
            <w:bookmarkStart w:id="75" w:name="_Toc329690753"/>
            <w:r w:rsidRPr="00592A14">
              <w:rPr>
                <w:sz w:val="22"/>
                <w:szCs w:val="22"/>
              </w:rPr>
              <w:t>640</w:t>
            </w:r>
            <w:r w:rsidRPr="00592A14">
              <w:rPr>
                <w:sz w:val="22"/>
                <w:szCs w:val="22"/>
              </w:rPr>
              <w:tab/>
              <w:t>prämien, strafen, bonus-malus</w:t>
            </w:r>
            <w:bookmarkEnd w:id="74"/>
            <w:r w:rsidR="0035055E" w:rsidRPr="00592A14">
              <w:rPr>
                <w:sz w:val="22"/>
                <w:szCs w:val="22"/>
              </w:rPr>
              <w:t>, vermietung</w:t>
            </w:r>
            <w:bookmarkEnd w:id="75"/>
          </w:p>
        </w:tc>
      </w:tr>
      <w:tr w:rsidR="005925B9">
        <w:tc>
          <w:tcPr>
            <w:tcW w:w="750" w:type="dxa"/>
            <w:vAlign w:val="bottom"/>
          </w:tcPr>
          <w:p w:rsidR="005925B9" w:rsidRDefault="005925B9" w:rsidP="00107A0D">
            <w:pPr>
              <w:pStyle w:val="Standardkursiv"/>
              <w:spacing w:before="0"/>
            </w:pPr>
          </w:p>
        </w:tc>
        <w:tc>
          <w:tcPr>
            <w:tcW w:w="679" w:type="dxa"/>
          </w:tcPr>
          <w:p w:rsidR="00107A0D" w:rsidRDefault="00107A0D" w:rsidP="00107A0D">
            <w:pPr>
              <w:pStyle w:val="Standardkursiv"/>
              <w:spacing w:before="0"/>
            </w:pPr>
          </w:p>
          <w:p w:rsidR="00107A0D" w:rsidRDefault="00107A0D" w:rsidP="00107A0D">
            <w:pPr>
              <w:pStyle w:val="Standardkursiv"/>
              <w:spacing w:before="0"/>
            </w:pPr>
          </w:p>
          <w:p w:rsidR="005925B9" w:rsidRDefault="005925B9" w:rsidP="00107A0D">
            <w:pPr>
              <w:pStyle w:val="Standardkursiv"/>
              <w:spacing w:before="0"/>
            </w:pPr>
            <w:r>
              <w:t>.100</w:t>
            </w:r>
          </w:p>
        </w:tc>
        <w:tc>
          <w:tcPr>
            <w:tcW w:w="7910" w:type="dxa"/>
          </w:tcPr>
          <w:p w:rsidR="00107A0D" w:rsidRPr="00A67755" w:rsidRDefault="00107A0D" w:rsidP="00107A0D">
            <w:pPr>
              <w:pStyle w:val="Standardkursiv"/>
              <w:spacing w:before="0"/>
              <w:rPr>
                <w:color w:val="0000FF"/>
              </w:rPr>
            </w:pPr>
            <w:r w:rsidRPr="00A67755">
              <w:rPr>
                <w:color w:val="0000FF"/>
              </w:rPr>
              <w:t>(Nur nach Absprache mit dem TBA)</w:t>
            </w:r>
          </w:p>
          <w:p w:rsidR="00107A0D" w:rsidRDefault="00107A0D" w:rsidP="00107A0D">
            <w:pPr>
              <w:pStyle w:val="Standardkursiv"/>
              <w:spacing w:before="0"/>
            </w:pPr>
          </w:p>
          <w:p w:rsidR="005925B9" w:rsidRDefault="005925B9" w:rsidP="00107A0D">
            <w:pPr>
              <w:pStyle w:val="Standardkursiv"/>
              <w:spacing w:before="0"/>
            </w:pPr>
            <w:r>
              <w:t>Vorbemerkungen:</w:t>
            </w:r>
          </w:p>
        </w:tc>
      </w:tr>
      <w:tr w:rsidR="005925B9">
        <w:tc>
          <w:tcPr>
            <w:tcW w:w="750" w:type="dxa"/>
          </w:tcPr>
          <w:p w:rsidR="005925B9" w:rsidRDefault="005925B9">
            <w:pPr>
              <w:pStyle w:val="Standardkursiv"/>
            </w:pPr>
          </w:p>
        </w:tc>
        <w:tc>
          <w:tcPr>
            <w:tcW w:w="679" w:type="dxa"/>
          </w:tcPr>
          <w:p w:rsidR="005925B9" w:rsidRDefault="005925B9">
            <w:pPr>
              <w:pStyle w:val="Standardkursiv"/>
            </w:pPr>
          </w:p>
        </w:tc>
        <w:tc>
          <w:tcPr>
            <w:tcW w:w="7910" w:type="dxa"/>
          </w:tcPr>
          <w:p w:rsidR="005925B9" w:rsidRDefault="005925B9">
            <w:pPr>
              <w:pStyle w:val="Standardkursiv"/>
            </w:pPr>
            <w:r>
              <w:t xml:space="preserve">Bei der Ausführung des vorliegenden Bauvorhabens sind </w:t>
            </w:r>
            <w:proofErr w:type="spellStart"/>
            <w:r>
              <w:t>Verkehrbehinderu</w:t>
            </w:r>
            <w:r>
              <w:t>n</w:t>
            </w:r>
            <w:r>
              <w:t>gen</w:t>
            </w:r>
            <w:proofErr w:type="spellEnd"/>
            <w:r>
              <w:t xml:space="preserve"> unvermeidlich. Diese müssen über eine möglichst kurze Zeitdauer b</w:t>
            </w:r>
            <w:r>
              <w:t>e</w:t>
            </w:r>
            <w:r>
              <w:t>schränkt werden.</w:t>
            </w:r>
          </w:p>
          <w:p w:rsidR="005925B9" w:rsidRDefault="00DA2030">
            <w:pPr>
              <w:pStyle w:val="Standardkursiv"/>
            </w:pPr>
            <w:r>
              <w:t>Die Unternehmung</w:t>
            </w:r>
            <w:r w:rsidR="005925B9">
              <w:t xml:space="preserve"> ist daher gefordert, die Bauabläufe </w:t>
            </w:r>
            <w:r w:rsidR="008A0850">
              <w:t>bestmöglich</w:t>
            </w:r>
            <w:r w:rsidR="005925B9">
              <w:t xml:space="preserve"> zu optimi</w:t>
            </w:r>
            <w:r w:rsidR="005925B9">
              <w:t>e</w:t>
            </w:r>
            <w:r w:rsidR="00B10F38">
              <w:t>ren.</w:t>
            </w:r>
            <w:r w:rsidR="005925B9">
              <w:t xml:space="preserve"> Dieses System kommt für alle Arbeiten zur Anwendung.</w:t>
            </w:r>
          </w:p>
        </w:tc>
      </w:tr>
      <w:tr w:rsidR="00DA6631">
        <w:tc>
          <w:tcPr>
            <w:tcW w:w="750" w:type="dxa"/>
            <w:vAlign w:val="bottom"/>
          </w:tcPr>
          <w:p w:rsidR="00DA6631" w:rsidRDefault="00DA6631">
            <w:pPr>
              <w:pStyle w:val="Standardkursiv"/>
            </w:pPr>
          </w:p>
        </w:tc>
        <w:tc>
          <w:tcPr>
            <w:tcW w:w="679" w:type="dxa"/>
          </w:tcPr>
          <w:p w:rsidR="00DA6631" w:rsidRDefault="00DA6631">
            <w:pPr>
              <w:pStyle w:val="Standardkursiv"/>
            </w:pPr>
          </w:p>
        </w:tc>
        <w:tc>
          <w:tcPr>
            <w:tcW w:w="7910" w:type="dxa"/>
          </w:tcPr>
          <w:p w:rsidR="00DA6631" w:rsidRDefault="00DA6631">
            <w:pPr>
              <w:pStyle w:val="Standardkursiv"/>
            </w:pPr>
            <w:r>
              <w:t xml:space="preserve">Deshalb gelangt folgendes </w:t>
            </w:r>
            <w:r w:rsidRPr="00DA6631">
              <w:rPr>
                <w:b/>
              </w:rPr>
              <w:t>finanzielle Anreizsystem</w:t>
            </w:r>
            <w:r>
              <w:t xml:space="preserve"> zur Anwendung:</w:t>
            </w:r>
          </w:p>
          <w:p w:rsidR="00DA6631" w:rsidRPr="00DA6631" w:rsidRDefault="00DA6631">
            <w:pPr>
              <w:pStyle w:val="Standardkursiv"/>
              <w:rPr>
                <w:color w:val="0000FF"/>
              </w:rPr>
            </w:pPr>
            <w:r w:rsidRPr="00DA6631">
              <w:rPr>
                <w:color w:val="0000FF"/>
              </w:rPr>
              <w:t>Entweder:</w:t>
            </w:r>
          </w:p>
          <w:p w:rsidR="00DA6631" w:rsidRDefault="00DA6631">
            <w:pPr>
              <w:pStyle w:val="Standardkursiv"/>
            </w:pPr>
            <w:r>
              <w:t>Die in Pos. 641 aufgeführten Prämien, bzw. die in Pos. 642 aufgeführten Strafen</w:t>
            </w:r>
          </w:p>
          <w:p w:rsidR="00DA6631" w:rsidRDefault="00DA6631">
            <w:pPr>
              <w:pStyle w:val="Standardkursiv"/>
              <w:rPr>
                <w:color w:val="0000FF"/>
              </w:rPr>
            </w:pPr>
            <w:r w:rsidRPr="00DA6631">
              <w:rPr>
                <w:color w:val="0000FF"/>
              </w:rPr>
              <w:t>oder</w:t>
            </w:r>
            <w:r>
              <w:rPr>
                <w:color w:val="0000FF"/>
              </w:rPr>
              <w:t>:</w:t>
            </w:r>
          </w:p>
          <w:p w:rsidR="00DA6631" w:rsidRPr="00DA6631" w:rsidRDefault="00DA6631">
            <w:pPr>
              <w:pStyle w:val="Standardkursiv"/>
            </w:pPr>
            <w:r w:rsidRPr="00DA6631">
              <w:t>Die in Pos. 643 aufgeführte Bonus-Malus-Regelung</w:t>
            </w:r>
          </w:p>
          <w:p w:rsidR="00DA6631" w:rsidRDefault="00DA6631">
            <w:pPr>
              <w:pStyle w:val="Standardkursiv"/>
              <w:rPr>
                <w:color w:val="0000FF"/>
              </w:rPr>
            </w:pPr>
            <w:r>
              <w:rPr>
                <w:color w:val="0000FF"/>
              </w:rPr>
              <w:t>oder:</w:t>
            </w:r>
          </w:p>
          <w:p w:rsidR="00DA6631" w:rsidRPr="00DA6631" w:rsidRDefault="00DA6631">
            <w:pPr>
              <w:pStyle w:val="Standardkursiv"/>
            </w:pPr>
            <w:r w:rsidRPr="00DA6631">
              <w:t xml:space="preserve">Die in </w:t>
            </w:r>
            <w:r>
              <w:t>P</w:t>
            </w:r>
            <w:r w:rsidRPr="00DA6631">
              <w:t xml:space="preserve">os. 644 </w:t>
            </w:r>
            <w:proofErr w:type="gramStart"/>
            <w:r w:rsidRPr="00DA6631">
              <w:t>aufgeführte Vermietung</w:t>
            </w:r>
            <w:proofErr w:type="gramEnd"/>
            <w:r w:rsidRPr="00DA6631">
              <w:t xml:space="preserve"> von </w:t>
            </w:r>
            <w:r>
              <w:t>S</w:t>
            </w:r>
            <w:r w:rsidRPr="00DA6631">
              <w:t>trassen und anderen Arbeitsfl</w:t>
            </w:r>
            <w:r w:rsidRPr="00DA6631">
              <w:t>ä</w:t>
            </w:r>
            <w:r w:rsidRPr="00DA6631">
              <w:t>chen.</w:t>
            </w:r>
          </w:p>
        </w:tc>
      </w:tr>
      <w:tr w:rsidR="005925B9">
        <w:tc>
          <w:tcPr>
            <w:tcW w:w="750" w:type="dxa"/>
            <w:vAlign w:val="bottom"/>
          </w:tcPr>
          <w:p w:rsidR="005925B9" w:rsidRDefault="005925B9">
            <w:pPr>
              <w:pStyle w:val="Standardkursiv"/>
            </w:pPr>
          </w:p>
        </w:tc>
        <w:tc>
          <w:tcPr>
            <w:tcW w:w="679" w:type="dxa"/>
          </w:tcPr>
          <w:p w:rsidR="005925B9" w:rsidRDefault="005925B9">
            <w:pPr>
              <w:pStyle w:val="Standardkursiv"/>
            </w:pPr>
            <w:r>
              <w:t>.200</w:t>
            </w:r>
          </w:p>
        </w:tc>
        <w:tc>
          <w:tcPr>
            <w:tcW w:w="7910" w:type="dxa"/>
          </w:tcPr>
          <w:p w:rsidR="005925B9" w:rsidRDefault="005925B9">
            <w:pPr>
              <w:pStyle w:val="Standardkursiv"/>
            </w:pPr>
            <w:r>
              <w:t>Randbedingungen:</w:t>
            </w:r>
          </w:p>
        </w:tc>
      </w:tr>
      <w:tr w:rsidR="008659FD">
        <w:tc>
          <w:tcPr>
            <w:tcW w:w="750" w:type="dxa"/>
          </w:tcPr>
          <w:p w:rsidR="008659FD" w:rsidRDefault="008659FD">
            <w:pPr>
              <w:pStyle w:val="Standardkursiv"/>
            </w:pPr>
          </w:p>
        </w:tc>
        <w:tc>
          <w:tcPr>
            <w:tcW w:w="679" w:type="dxa"/>
          </w:tcPr>
          <w:p w:rsidR="008659FD" w:rsidRDefault="008659FD">
            <w:pPr>
              <w:pStyle w:val="Standardkursiv"/>
            </w:pPr>
          </w:p>
        </w:tc>
        <w:tc>
          <w:tcPr>
            <w:tcW w:w="7910" w:type="dxa"/>
          </w:tcPr>
          <w:p w:rsidR="008659FD" w:rsidRDefault="008659FD">
            <w:pPr>
              <w:pStyle w:val="Standardkursiv"/>
            </w:pPr>
            <w:r w:rsidRPr="008659FD">
              <w:rPr>
                <w:color w:val="0000FF"/>
              </w:rPr>
              <w:t>Die in den Randbedingungen sowie in den Pos. 641 bis 644 festgelegten Zeiten und Beträge sind als Richtwerte bzw. Beispiele zu verstehen. Sie können und sollen objektspezifisch und in Absprache mit de</w:t>
            </w:r>
            <w:r w:rsidR="00630CF8">
              <w:rPr>
                <w:color w:val="0000FF"/>
              </w:rPr>
              <w:t>r</w:t>
            </w:r>
            <w:r w:rsidRPr="008659FD">
              <w:rPr>
                <w:color w:val="0000FF"/>
              </w:rPr>
              <w:t xml:space="preserve"> Bauherr</w:t>
            </w:r>
            <w:r w:rsidR="00630CF8">
              <w:rPr>
                <w:color w:val="0000FF"/>
              </w:rPr>
              <w:t>schaft</w:t>
            </w:r>
            <w:r w:rsidRPr="008659FD">
              <w:rPr>
                <w:color w:val="0000FF"/>
              </w:rPr>
              <w:t xml:space="preserve"> angepasst we</w:t>
            </w:r>
            <w:r w:rsidRPr="008659FD">
              <w:rPr>
                <w:color w:val="0000FF"/>
              </w:rPr>
              <w:t>r</w:t>
            </w:r>
            <w:r w:rsidRPr="008659FD">
              <w:rPr>
                <w:color w:val="0000FF"/>
              </w:rPr>
              <w:t>den</w:t>
            </w:r>
            <w:r>
              <w:t>.</w:t>
            </w:r>
          </w:p>
        </w:tc>
      </w:tr>
      <w:tr w:rsidR="005925B9">
        <w:tc>
          <w:tcPr>
            <w:tcW w:w="750" w:type="dxa"/>
          </w:tcPr>
          <w:p w:rsidR="005925B9" w:rsidRDefault="005925B9">
            <w:pPr>
              <w:pStyle w:val="Standardkursiv"/>
            </w:pPr>
          </w:p>
        </w:tc>
        <w:tc>
          <w:tcPr>
            <w:tcW w:w="679" w:type="dxa"/>
          </w:tcPr>
          <w:p w:rsidR="005925B9" w:rsidRDefault="005925B9">
            <w:pPr>
              <w:pStyle w:val="Standardkursiv"/>
            </w:pPr>
            <w:r>
              <w:t>.210</w:t>
            </w:r>
          </w:p>
        </w:tc>
        <w:tc>
          <w:tcPr>
            <w:tcW w:w="7910" w:type="dxa"/>
          </w:tcPr>
          <w:p w:rsidR="005925B9" w:rsidRDefault="005925B9">
            <w:pPr>
              <w:pStyle w:val="Standardkursiv"/>
            </w:pPr>
            <w:r>
              <w:t>Die Baubetriebszeiten sind in Pos. 625 beschrieben.</w:t>
            </w:r>
          </w:p>
        </w:tc>
      </w:tr>
      <w:tr w:rsidR="005925B9">
        <w:tc>
          <w:tcPr>
            <w:tcW w:w="750" w:type="dxa"/>
          </w:tcPr>
          <w:p w:rsidR="005925B9" w:rsidRDefault="005925B9">
            <w:pPr>
              <w:pStyle w:val="Standardkursiv"/>
            </w:pPr>
          </w:p>
        </w:tc>
        <w:tc>
          <w:tcPr>
            <w:tcW w:w="679" w:type="dxa"/>
          </w:tcPr>
          <w:p w:rsidR="005925B9" w:rsidRDefault="005925B9">
            <w:pPr>
              <w:pStyle w:val="Standardkursiv"/>
            </w:pPr>
            <w:r>
              <w:t>.220</w:t>
            </w:r>
          </w:p>
        </w:tc>
        <w:tc>
          <w:tcPr>
            <w:tcW w:w="7910" w:type="dxa"/>
          </w:tcPr>
          <w:p w:rsidR="005925B9" w:rsidRDefault="005925B9">
            <w:pPr>
              <w:pStyle w:val="Standardkursiv"/>
            </w:pPr>
            <w:r>
              <w:t>Schlechtwetter</w:t>
            </w:r>
            <w:r w:rsidR="001D3D72">
              <w:t>-Regelung</w:t>
            </w:r>
            <w:r>
              <w:t>.</w:t>
            </w:r>
          </w:p>
        </w:tc>
      </w:tr>
      <w:tr w:rsidR="001D3D72">
        <w:tc>
          <w:tcPr>
            <w:tcW w:w="750" w:type="dxa"/>
            <w:shd w:val="clear" w:color="auto" w:fill="auto"/>
          </w:tcPr>
          <w:p w:rsidR="001D3D72" w:rsidRDefault="001D3D72">
            <w:pPr>
              <w:pStyle w:val="Standardkursiv"/>
            </w:pPr>
          </w:p>
        </w:tc>
        <w:tc>
          <w:tcPr>
            <w:tcW w:w="679" w:type="dxa"/>
            <w:shd w:val="clear" w:color="auto" w:fill="auto"/>
          </w:tcPr>
          <w:p w:rsidR="001D3D72" w:rsidRDefault="001D3D72">
            <w:pPr>
              <w:pStyle w:val="Standardkursiv"/>
            </w:pPr>
          </w:p>
        </w:tc>
        <w:tc>
          <w:tcPr>
            <w:tcW w:w="7910" w:type="dxa"/>
            <w:shd w:val="clear" w:color="auto" w:fill="auto"/>
          </w:tcPr>
          <w:p w:rsidR="001D3D72" w:rsidRDefault="001766C0">
            <w:pPr>
              <w:pStyle w:val="Standardkursiv"/>
            </w:pPr>
            <w:r>
              <w:t xml:space="preserve">Schlechtwetterzeiten gehen (nur bezüglich </w:t>
            </w:r>
            <w:r w:rsidR="00026EBA">
              <w:t>finanziellem Anreizsystem</w:t>
            </w:r>
            <w:r>
              <w:t>) grun</w:t>
            </w:r>
            <w:r>
              <w:t>d</w:t>
            </w:r>
            <w:r>
              <w:t>sätzlich zu Lasten de</w:t>
            </w:r>
            <w:r w:rsidR="004332F3">
              <w:t>r</w:t>
            </w:r>
            <w:r>
              <w:t xml:space="preserve"> Bauherr</w:t>
            </w:r>
            <w:r w:rsidR="004332F3">
              <w:t>schaft</w:t>
            </w:r>
            <w:r>
              <w:t>. Sie werden aber nur anerkannt, sofern sie Einfluss auf den Arbeitsfortschritt haben, d.h. wenn sich die verzögerten Arbe</w:t>
            </w:r>
            <w:r>
              <w:t>i</w:t>
            </w:r>
            <w:r>
              <w:t>ten auf dem kritischen Weg befinden oder dadurch zum kritischen Weg gewo</w:t>
            </w:r>
            <w:r>
              <w:t>r</w:t>
            </w:r>
            <w:r>
              <w:t>den sind. Arbeitsunterbrüche infolge schlechten Wetters werden täglich vom Bauführer und vom Bauleiter schriftlich festgehalten. An den periodischen Ba</w:t>
            </w:r>
            <w:r>
              <w:t>u</w:t>
            </w:r>
            <w:r>
              <w:t>sitzungen werden berechtigte Verzögerungen zwischen Bauherr / Bauleitung und Unternehmung verbindlich bereinigt und protokolliert. Die Unternehmung verpflichtet sich, ihr Arbeitsprogramm bei Schlechtwetterperioden so zu optimi</w:t>
            </w:r>
            <w:r>
              <w:t>e</w:t>
            </w:r>
            <w:r>
              <w:t>ren, dass wetterunabhängige Arbeiten vorgezogen werden können.</w:t>
            </w:r>
          </w:p>
        </w:tc>
      </w:tr>
      <w:tr w:rsidR="005925B9">
        <w:tc>
          <w:tcPr>
            <w:tcW w:w="750" w:type="dxa"/>
          </w:tcPr>
          <w:p w:rsidR="005925B9" w:rsidRDefault="005925B9">
            <w:pPr>
              <w:pStyle w:val="Standardkursiv"/>
            </w:pPr>
          </w:p>
        </w:tc>
        <w:tc>
          <w:tcPr>
            <w:tcW w:w="679" w:type="dxa"/>
          </w:tcPr>
          <w:p w:rsidR="005925B9" w:rsidRDefault="005925B9">
            <w:pPr>
              <w:pStyle w:val="Standardkursiv"/>
            </w:pPr>
            <w:r>
              <w:t>.230</w:t>
            </w:r>
          </w:p>
        </w:tc>
        <w:tc>
          <w:tcPr>
            <w:tcW w:w="7910" w:type="dxa"/>
          </w:tcPr>
          <w:p w:rsidR="005925B9" w:rsidRDefault="005925B9">
            <w:pPr>
              <w:pStyle w:val="Standardkursiv"/>
            </w:pPr>
            <w:r>
              <w:t>Verzögerungen durch Nichtverschulden der Unternehmung:</w:t>
            </w:r>
          </w:p>
        </w:tc>
      </w:tr>
      <w:tr w:rsidR="001D3D72">
        <w:tc>
          <w:tcPr>
            <w:tcW w:w="750" w:type="dxa"/>
          </w:tcPr>
          <w:p w:rsidR="001D3D72" w:rsidRDefault="001D3D72">
            <w:pPr>
              <w:pStyle w:val="Standardkursiv"/>
            </w:pPr>
          </w:p>
        </w:tc>
        <w:tc>
          <w:tcPr>
            <w:tcW w:w="679" w:type="dxa"/>
          </w:tcPr>
          <w:p w:rsidR="001D3D72" w:rsidRDefault="001D3D72">
            <w:pPr>
              <w:pStyle w:val="Standardkursiv"/>
            </w:pPr>
            <w:r>
              <w:t>.231</w:t>
            </w:r>
          </w:p>
        </w:tc>
        <w:tc>
          <w:tcPr>
            <w:tcW w:w="7910" w:type="dxa"/>
          </w:tcPr>
          <w:p w:rsidR="001D3D72" w:rsidRDefault="001D3D72">
            <w:pPr>
              <w:pStyle w:val="Standardkursiv"/>
            </w:pPr>
            <w:r>
              <w:t>Unvorhergesehene Verzögerungen</w:t>
            </w:r>
          </w:p>
        </w:tc>
      </w:tr>
      <w:tr w:rsidR="001D3D72">
        <w:tc>
          <w:tcPr>
            <w:tcW w:w="750" w:type="dxa"/>
          </w:tcPr>
          <w:p w:rsidR="001D3D72" w:rsidRDefault="001D3D72">
            <w:pPr>
              <w:pStyle w:val="Standardkursiv"/>
            </w:pPr>
          </w:p>
        </w:tc>
        <w:tc>
          <w:tcPr>
            <w:tcW w:w="679" w:type="dxa"/>
          </w:tcPr>
          <w:p w:rsidR="001D3D72" w:rsidRDefault="001D3D72">
            <w:pPr>
              <w:pStyle w:val="Standardkursiv"/>
            </w:pPr>
          </w:p>
        </w:tc>
        <w:tc>
          <w:tcPr>
            <w:tcW w:w="7910" w:type="dxa"/>
          </w:tcPr>
          <w:p w:rsidR="001D3D72" w:rsidRDefault="001D3D72">
            <w:pPr>
              <w:pStyle w:val="Standardkursiv"/>
            </w:pPr>
            <w:r>
              <w:t>Durch vo</w:t>
            </w:r>
            <w:r w:rsidR="00B004BF">
              <w:t xml:space="preserve">n der </w:t>
            </w:r>
            <w:r>
              <w:t>Bauherr</w:t>
            </w:r>
            <w:r w:rsidR="00B004BF">
              <w:t>schaft</w:t>
            </w:r>
            <w:r>
              <w:t xml:space="preserve"> oder Dritter verursachte Arbeitsunterbrüche von mehr als 6 Stunden pro Fall liegen im Risikobereich de</w:t>
            </w:r>
            <w:r w:rsidR="00B004BF">
              <w:t>r</w:t>
            </w:r>
            <w:r>
              <w:t xml:space="preserve"> Bauherr</w:t>
            </w:r>
            <w:r w:rsidR="00B004BF">
              <w:t>schaft</w:t>
            </w:r>
            <w:r>
              <w:t>, d.h. das finanzielle Anr</w:t>
            </w:r>
            <w:r w:rsidR="00DA6631">
              <w:t>ei</w:t>
            </w:r>
            <w:r>
              <w:t xml:space="preserve">zsystem wird in diesen </w:t>
            </w:r>
            <w:r w:rsidR="00B004BF">
              <w:t>Zeiten</w:t>
            </w:r>
            <w:r>
              <w:t xml:space="preserve"> sistiert</w:t>
            </w:r>
            <w:r w:rsidR="00DA6631">
              <w:t>. Kürzer dauernde Unte</w:t>
            </w:r>
            <w:r w:rsidR="00DA6631">
              <w:t>r</w:t>
            </w:r>
            <w:r w:rsidR="00DA6631">
              <w:t xml:space="preserve">brüche sowie durch Verkehrsstau verursachte Behinderungen liegen in jedem </w:t>
            </w:r>
            <w:r w:rsidR="008A0850">
              <w:t xml:space="preserve">Fall </w:t>
            </w:r>
            <w:r w:rsidR="00DA6631">
              <w:t>im Risikobereich der Unternehmung.</w:t>
            </w:r>
          </w:p>
        </w:tc>
      </w:tr>
      <w:tr w:rsidR="001766C0">
        <w:tc>
          <w:tcPr>
            <w:tcW w:w="750" w:type="dxa"/>
          </w:tcPr>
          <w:p w:rsidR="001766C0" w:rsidRDefault="001766C0">
            <w:pPr>
              <w:pStyle w:val="Standardkursiv"/>
            </w:pPr>
          </w:p>
        </w:tc>
        <w:tc>
          <w:tcPr>
            <w:tcW w:w="679" w:type="dxa"/>
          </w:tcPr>
          <w:p w:rsidR="001766C0" w:rsidRDefault="001766C0">
            <w:pPr>
              <w:pStyle w:val="Standardkursiv"/>
            </w:pPr>
            <w:r>
              <w:t>.232</w:t>
            </w:r>
          </w:p>
        </w:tc>
        <w:tc>
          <w:tcPr>
            <w:tcW w:w="7910" w:type="dxa"/>
          </w:tcPr>
          <w:p w:rsidR="001766C0" w:rsidRDefault="001766C0">
            <w:pPr>
              <w:pStyle w:val="Standardkursiv"/>
            </w:pPr>
            <w:r>
              <w:t>Voraussehbare Verzögerungen</w:t>
            </w:r>
          </w:p>
        </w:tc>
      </w:tr>
      <w:tr w:rsidR="001766C0">
        <w:tc>
          <w:tcPr>
            <w:tcW w:w="750" w:type="dxa"/>
            <w:shd w:val="clear" w:color="auto" w:fill="auto"/>
          </w:tcPr>
          <w:p w:rsidR="001766C0" w:rsidRDefault="001766C0">
            <w:pPr>
              <w:pStyle w:val="Standardkursiv"/>
            </w:pPr>
          </w:p>
        </w:tc>
        <w:tc>
          <w:tcPr>
            <w:tcW w:w="679" w:type="dxa"/>
            <w:shd w:val="clear" w:color="auto" w:fill="auto"/>
          </w:tcPr>
          <w:p w:rsidR="001766C0" w:rsidRDefault="001766C0">
            <w:pPr>
              <w:pStyle w:val="Standardkursiv"/>
            </w:pPr>
          </w:p>
        </w:tc>
        <w:tc>
          <w:tcPr>
            <w:tcW w:w="7910" w:type="dxa"/>
            <w:shd w:val="clear" w:color="auto" w:fill="auto"/>
          </w:tcPr>
          <w:p w:rsidR="001766C0" w:rsidRDefault="001766C0">
            <w:pPr>
              <w:pStyle w:val="Standardkursiv"/>
            </w:pPr>
            <w:r>
              <w:t>Voraussehbare Verzögerungen sind in der Ausschreibung (in dieser Pos.) zu regeln:</w:t>
            </w:r>
            <w:r>
              <w:br/>
              <w:t xml:space="preserve">z.B. </w:t>
            </w:r>
            <w:r w:rsidR="008A0850">
              <w:t xml:space="preserve">für </w:t>
            </w:r>
            <w:r>
              <w:t xml:space="preserve">einmalige oder periodische Unterbrüche durch Arbeiten Dritter (wobei die Unternehmung in dieser Zeit nicht oder </w:t>
            </w:r>
            <w:r w:rsidR="00D52256">
              <w:t>nur unwesentlich</w:t>
            </w:r>
            <w:r>
              <w:t xml:space="preserve"> arbeiten kann) sind Zeitfenster zu umschreiben, innerhalb dieser </w:t>
            </w:r>
            <w:r w:rsidR="00D52256">
              <w:t>das finanzielle Anreizsystem si</w:t>
            </w:r>
            <w:r w:rsidR="00D52256">
              <w:t>s</w:t>
            </w:r>
            <w:r w:rsidR="00D52256">
              <w:t>tiert wird</w:t>
            </w:r>
            <w:r w:rsidR="008A0850">
              <w:t xml:space="preserve"> </w:t>
            </w:r>
            <w:r>
              <w:t xml:space="preserve">(es kann sich um Teile von Tagen handeln wie z.B. pro </w:t>
            </w:r>
            <w:proofErr w:type="spellStart"/>
            <w:r>
              <w:t>Halbtag</w:t>
            </w:r>
            <w:proofErr w:type="spellEnd"/>
            <w:r>
              <w:t xml:space="preserve"> bei 2-Schichtbetrieb).</w:t>
            </w:r>
            <w:r w:rsidR="00D52256">
              <w:t xml:space="preserve"> Diese Regelung gilt auch für v</w:t>
            </w:r>
            <w:r>
              <w:t>o</w:t>
            </w:r>
            <w:r w:rsidR="003B13EF">
              <w:t>n der</w:t>
            </w:r>
            <w:r>
              <w:t xml:space="preserve"> Bauherr</w:t>
            </w:r>
            <w:r w:rsidR="003B13EF">
              <w:t>schaft</w:t>
            </w:r>
            <w:r>
              <w:t xml:space="preserve"> vorgegeb</w:t>
            </w:r>
            <w:r>
              <w:t>e</w:t>
            </w:r>
            <w:r>
              <w:t>ne fixe Unterbrüche der Baustelle oder nicht veränderbare Verkehrsführungen wegen starkem Verkehrsaufkommen (Grossanlässe, Messen, Ferienbeginn, Feiertagswochenende, etc.)</w:t>
            </w:r>
            <w:r w:rsidR="00D52256">
              <w:t xml:space="preserve">, </w:t>
            </w:r>
            <w:r w:rsidR="006276B8">
              <w:t>welche</w:t>
            </w:r>
            <w:r>
              <w:t xml:space="preserve"> zu umschreiben </w:t>
            </w:r>
            <w:r w:rsidR="00D52256">
              <w:t>sind.</w:t>
            </w:r>
          </w:p>
        </w:tc>
      </w:tr>
      <w:tr w:rsidR="005925B9">
        <w:tc>
          <w:tcPr>
            <w:tcW w:w="750" w:type="dxa"/>
          </w:tcPr>
          <w:p w:rsidR="005925B9" w:rsidRDefault="005925B9">
            <w:pPr>
              <w:pStyle w:val="Standardkursiv"/>
            </w:pPr>
          </w:p>
        </w:tc>
        <w:tc>
          <w:tcPr>
            <w:tcW w:w="679" w:type="dxa"/>
          </w:tcPr>
          <w:p w:rsidR="005925B9" w:rsidRDefault="005925B9">
            <w:pPr>
              <w:pStyle w:val="Standardkursiv"/>
            </w:pPr>
            <w:r>
              <w:t>.240</w:t>
            </w:r>
          </w:p>
        </w:tc>
        <w:tc>
          <w:tcPr>
            <w:tcW w:w="7910" w:type="dxa"/>
          </w:tcPr>
          <w:p w:rsidR="005925B9" w:rsidRDefault="00987EB7">
            <w:pPr>
              <w:pStyle w:val="Standardkursiv"/>
            </w:pPr>
            <w:r>
              <w:t>Die Unternehmung</w:t>
            </w:r>
            <w:r w:rsidR="005925B9">
              <w:t xml:space="preserve"> erstellt einen wöchentlichen Bericht mit Angaben des allfäll</w:t>
            </w:r>
            <w:r w:rsidR="005925B9">
              <w:t>i</w:t>
            </w:r>
            <w:r w:rsidR="00C30B17">
              <w:t xml:space="preserve">gen Verzuges oder Vorsprunges, </w:t>
            </w:r>
            <w:r w:rsidR="005925B9">
              <w:t>Auswirkungen auf den Baufortschritt und die Zuordnung der Verantwortlichkeit</w:t>
            </w:r>
            <w:r w:rsidR="008E1A13">
              <w:t>.</w:t>
            </w:r>
          </w:p>
        </w:tc>
      </w:tr>
      <w:tr w:rsidR="005925B9">
        <w:tc>
          <w:tcPr>
            <w:tcW w:w="750" w:type="dxa"/>
          </w:tcPr>
          <w:p w:rsidR="005925B9" w:rsidRDefault="005925B9">
            <w:pPr>
              <w:pStyle w:val="Standardkursiv"/>
            </w:pPr>
          </w:p>
        </w:tc>
        <w:tc>
          <w:tcPr>
            <w:tcW w:w="679" w:type="dxa"/>
          </w:tcPr>
          <w:p w:rsidR="005925B9" w:rsidRDefault="005925B9">
            <w:pPr>
              <w:pStyle w:val="Standardkursiv"/>
            </w:pPr>
            <w:r>
              <w:t>.300</w:t>
            </w:r>
          </w:p>
        </w:tc>
        <w:tc>
          <w:tcPr>
            <w:tcW w:w="7910" w:type="dxa"/>
          </w:tcPr>
          <w:p w:rsidR="005925B9" w:rsidRDefault="005925B9">
            <w:pPr>
              <w:pStyle w:val="Standardkursiv"/>
            </w:pPr>
            <w:r>
              <w:t>Regelung bei Ausmassveränderungen (Minder-/Mehrleistungen)</w:t>
            </w:r>
          </w:p>
        </w:tc>
      </w:tr>
      <w:tr w:rsidR="00AD575E">
        <w:tc>
          <w:tcPr>
            <w:tcW w:w="750" w:type="dxa"/>
          </w:tcPr>
          <w:p w:rsidR="00AD575E" w:rsidRDefault="00AD575E" w:rsidP="005962C7">
            <w:pPr>
              <w:pStyle w:val="Standardkursiv"/>
            </w:pPr>
          </w:p>
        </w:tc>
        <w:tc>
          <w:tcPr>
            <w:tcW w:w="679" w:type="dxa"/>
          </w:tcPr>
          <w:p w:rsidR="00AD575E" w:rsidRDefault="00AD575E" w:rsidP="005962C7">
            <w:pPr>
              <w:pStyle w:val="Standardkursiv"/>
            </w:pPr>
            <w:r>
              <w:t>.301</w:t>
            </w:r>
          </w:p>
        </w:tc>
        <w:tc>
          <w:tcPr>
            <w:tcW w:w="7910" w:type="dxa"/>
          </w:tcPr>
          <w:p w:rsidR="00AD575E" w:rsidRDefault="00AD575E" w:rsidP="005962C7">
            <w:pPr>
              <w:pStyle w:val="Standardkursiv"/>
            </w:pPr>
            <w:r>
              <w:t>Definition der relevanten Angebotssumme für das finanzielle Anreizsystem</w:t>
            </w:r>
          </w:p>
          <w:p w:rsidR="00AD575E" w:rsidRDefault="00AD575E" w:rsidP="000378AC">
            <w:pPr>
              <w:pStyle w:val="Standard-Aufz1kursiv"/>
              <w:ind w:left="446" w:hanging="446"/>
            </w:pPr>
            <w:r>
              <w:t xml:space="preserve">Bereinigtes Angebot </w:t>
            </w:r>
            <w:r w:rsidRPr="0047491D">
              <w:t>gemäss Werkvertrag</w:t>
            </w:r>
          </w:p>
          <w:p w:rsidR="00AD575E" w:rsidRDefault="00AD575E" w:rsidP="005962C7">
            <w:pPr>
              <w:pStyle w:val="Standard-Aufz1kursiv"/>
            </w:pPr>
            <w:r>
              <w:t xml:space="preserve">Rabatt und Skonto abgezogen, </w:t>
            </w:r>
            <w:proofErr w:type="spellStart"/>
            <w:r>
              <w:t>MWSt.</w:t>
            </w:r>
            <w:proofErr w:type="spellEnd"/>
            <w:r>
              <w:t xml:space="preserve"> eingerechnet</w:t>
            </w:r>
          </w:p>
          <w:p w:rsidR="00AD575E" w:rsidRDefault="00AD575E" w:rsidP="005962C7">
            <w:pPr>
              <w:pStyle w:val="Standard-Aufz1kursiv"/>
            </w:pPr>
            <w:r>
              <w:t>ohne Beträge betreffend das finanzielle Anreizsystem</w:t>
            </w:r>
          </w:p>
        </w:tc>
      </w:tr>
      <w:tr w:rsidR="00D710D3">
        <w:tc>
          <w:tcPr>
            <w:tcW w:w="750" w:type="dxa"/>
          </w:tcPr>
          <w:p w:rsidR="00D710D3" w:rsidRDefault="00D710D3" w:rsidP="002D0B32">
            <w:pPr>
              <w:pStyle w:val="Standardkursiv"/>
            </w:pPr>
          </w:p>
        </w:tc>
        <w:tc>
          <w:tcPr>
            <w:tcW w:w="679" w:type="dxa"/>
          </w:tcPr>
          <w:p w:rsidR="00D710D3" w:rsidRDefault="00D710D3" w:rsidP="002D0B32">
            <w:pPr>
              <w:pStyle w:val="Standardkursiv"/>
            </w:pPr>
            <w:r>
              <w:t>.302</w:t>
            </w:r>
          </w:p>
        </w:tc>
        <w:tc>
          <w:tcPr>
            <w:tcW w:w="7910" w:type="dxa"/>
          </w:tcPr>
          <w:p w:rsidR="00D710D3" w:rsidRDefault="00D710D3" w:rsidP="002D0B32">
            <w:pPr>
              <w:pStyle w:val="Standardkursiv"/>
            </w:pPr>
            <w:r>
              <w:t>Definition der relevanten Abrechnungssumme für das finanzielle Anreizsystem</w:t>
            </w:r>
          </w:p>
          <w:p w:rsidR="00D710D3" w:rsidRDefault="00D710D3" w:rsidP="002D0B32">
            <w:pPr>
              <w:pStyle w:val="Standard-Aufz1kursiv"/>
            </w:pPr>
            <w:r>
              <w:t>Effektives Ausmass der Angebotspositionen</w:t>
            </w:r>
          </w:p>
          <w:p w:rsidR="00D710D3" w:rsidRDefault="00D710D3" w:rsidP="002D0B32">
            <w:pPr>
              <w:pStyle w:val="Standard-Aufz1kursiv"/>
            </w:pPr>
            <w:r>
              <w:t xml:space="preserve">Effektives Ausmass der genehmigten Nachtragspositionen </w:t>
            </w:r>
          </w:p>
          <w:p w:rsidR="00D710D3" w:rsidRDefault="00D710D3" w:rsidP="002D0B32">
            <w:pPr>
              <w:pStyle w:val="Standard-Aufz1kursiv"/>
            </w:pPr>
            <w:r>
              <w:t>Regiearbeiten</w:t>
            </w:r>
          </w:p>
          <w:p w:rsidR="00D710D3" w:rsidRDefault="00D710D3" w:rsidP="002D0B32">
            <w:pPr>
              <w:pStyle w:val="Standard-Aufz1kursiv"/>
            </w:pPr>
            <w:r>
              <w:t xml:space="preserve">Rabatt und Skonto abgezogen, </w:t>
            </w:r>
            <w:proofErr w:type="spellStart"/>
            <w:r>
              <w:t>MWSt.</w:t>
            </w:r>
            <w:proofErr w:type="spellEnd"/>
            <w:r>
              <w:t xml:space="preserve"> eingerechnet</w:t>
            </w:r>
          </w:p>
          <w:p w:rsidR="00D710D3" w:rsidRDefault="00D710D3" w:rsidP="002D0B32">
            <w:pPr>
              <w:pStyle w:val="Standard-Aufz1kursiv"/>
            </w:pPr>
            <w:r>
              <w:t>ohne Beträge betreffend das finanzielle Anreizsystem</w:t>
            </w:r>
          </w:p>
          <w:p w:rsidR="00D710D3" w:rsidRDefault="00D710D3" w:rsidP="002D0B32">
            <w:pPr>
              <w:pStyle w:val="Standard-Aufz1kursiv"/>
            </w:pPr>
            <w:r>
              <w:t>ohne Teuerungen</w:t>
            </w:r>
          </w:p>
          <w:p w:rsidR="00D710D3" w:rsidRDefault="00D710D3" w:rsidP="002D0B32">
            <w:pPr>
              <w:pStyle w:val="Standard-Aufz1kursiv"/>
            </w:pPr>
            <w:r>
              <w:t>ohne Ausmass von Nachtragspositionen, die keine Arbeitsleistungen en</w:t>
            </w:r>
            <w:r>
              <w:t>t</w:t>
            </w:r>
            <w:r>
              <w:t>halten (z.B. Sondermüllgebühren etc.)</w:t>
            </w:r>
          </w:p>
          <w:p w:rsidR="00D710D3" w:rsidRDefault="00D710D3" w:rsidP="002D0B32">
            <w:pPr>
              <w:pStyle w:val="Standard-Aufz1kursiv"/>
            </w:pPr>
            <w:r>
              <w:t>ohne Mehrausmass von Angebotspositionen bzw. Ausmass von Nac</w:t>
            </w:r>
            <w:r>
              <w:t>h</w:t>
            </w:r>
            <w:r>
              <w:t xml:space="preserve">tragspositionen, die </w:t>
            </w:r>
            <w:r w:rsidR="003A7CA2">
              <w:t>der Unternehmung</w:t>
            </w:r>
            <w:r>
              <w:t xml:space="preserve"> zur Beschleunigung der Arbeiten vergütet werden (wie z.B. Vergütung von zusätzlicher Arbeit an Feiertagen, teurere Materialwahl für raschere Bauweise etc.)</w:t>
            </w:r>
          </w:p>
        </w:tc>
      </w:tr>
      <w:tr w:rsidR="00D710D3">
        <w:tc>
          <w:tcPr>
            <w:tcW w:w="750" w:type="dxa"/>
          </w:tcPr>
          <w:p w:rsidR="00D710D3" w:rsidRDefault="00D710D3">
            <w:pPr>
              <w:pStyle w:val="Standardkursiv"/>
            </w:pPr>
          </w:p>
        </w:tc>
        <w:tc>
          <w:tcPr>
            <w:tcW w:w="679" w:type="dxa"/>
          </w:tcPr>
          <w:p w:rsidR="00D710D3" w:rsidRDefault="00D710D3">
            <w:pPr>
              <w:pStyle w:val="Standardkursiv"/>
            </w:pPr>
            <w:r>
              <w:t>.310</w:t>
            </w:r>
          </w:p>
          <w:p w:rsidR="00D710D3" w:rsidRDefault="00D710D3">
            <w:pPr>
              <w:pStyle w:val="Standardkursiv"/>
            </w:pPr>
            <w:r>
              <w:t>.311</w:t>
            </w:r>
          </w:p>
        </w:tc>
        <w:tc>
          <w:tcPr>
            <w:tcW w:w="7910" w:type="dxa"/>
          </w:tcPr>
          <w:p w:rsidR="00D710D3" w:rsidRPr="00DE52CF" w:rsidRDefault="00D710D3" w:rsidP="00D710D3">
            <w:pPr>
              <w:pStyle w:val="Standardkursiv"/>
            </w:pPr>
            <w:r w:rsidRPr="00DE52CF">
              <w:t>Berechnung der Bauzeit-Veränderung</w:t>
            </w:r>
          </w:p>
          <w:p w:rsidR="00D710D3" w:rsidRPr="005534BC" w:rsidRDefault="00D710D3" w:rsidP="00D710D3">
            <w:pPr>
              <w:pStyle w:val="Standardkursiv"/>
              <w:rPr>
                <w:color w:val="0000FF"/>
              </w:rPr>
            </w:pPr>
            <w:r w:rsidRPr="00DE52CF">
              <w:t>Die effektiv benötigte Bauzeit wird bei Ausmassveränderungen (Differenz der Abrechnungssumme zur Angebotssumme) für Arbeiten innerhalb des Bauste</w:t>
            </w:r>
            <w:r w:rsidRPr="00DE52CF">
              <w:t>l</w:t>
            </w:r>
            <w:r w:rsidRPr="00DE52CF">
              <w:t xml:space="preserve">lentrasses wie folgt geregelt: </w:t>
            </w:r>
            <w:r w:rsidRPr="005534BC">
              <w:rPr>
                <w:color w:val="0000FF"/>
              </w:rPr>
              <w:t>z.B.</w:t>
            </w:r>
          </w:p>
          <w:p w:rsidR="00D710D3" w:rsidRPr="00DE52CF" w:rsidRDefault="00D710D3" w:rsidP="00D710D3">
            <w:pPr>
              <w:pStyle w:val="Standardkursiv"/>
            </w:pPr>
          </w:p>
          <w:p w:rsidR="00D710D3" w:rsidRPr="00DE52CF" w:rsidRDefault="00D710D3" w:rsidP="00D710D3">
            <w:pPr>
              <w:pStyle w:val="Standardkursiv"/>
              <w:spacing w:before="0"/>
            </w:pPr>
            <w:r w:rsidRPr="00DE52CF">
              <w:t>-Mehrausmass (Fr:): 0 bis + ........    keine Veränderung von Miettagen</w:t>
            </w:r>
          </w:p>
          <w:p w:rsidR="00D710D3" w:rsidRPr="00DE52CF" w:rsidRDefault="00D710D3" w:rsidP="00D710D3">
            <w:pPr>
              <w:pStyle w:val="Standardkursiv"/>
              <w:spacing w:before="0"/>
            </w:pPr>
            <w:r w:rsidRPr="00DE52CF">
              <w:t>-Mehrausmass (Fr:): +... bis + ........ 1 Tag von der Miete befreit</w:t>
            </w:r>
            <w:r w:rsidRPr="00DE52CF">
              <w:br/>
              <w:t>-Mehrausmass (Fr:): +... bis + .......  2 Tage von der Miete befreit</w:t>
            </w:r>
            <w:r w:rsidRPr="00DE52CF">
              <w:br/>
              <w:t>-Mehrausmass (Fr:):jede weitere +   je ein weiterer Tag von der Miete befreit.</w:t>
            </w:r>
          </w:p>
          <w:p w:rsidR="00D710D3" w:rsidRPr="00DE52CF" w:rsidRDefault="00D710D3" w:rsidP="00D710D3">
            <w:pPr>
              <w:pStyle w:val="Standardkursiv"/>
            </w:pPr>
            <w:r w:rsidRPr="00DE52CF">
              <w:t xml:space="preserve">Es können auch Regelungen in % zur Angebotssumme getroffen werden: </w:t>
            </w:r>
            <w:r w:rsidRPr="005534BC">
              <w:rPr>
                <w:color w:val="0000FF"/>
              </w:rPr>
              <w:t>z.B</w:t>
            </w:r>
            <w:r w:rsidRPr="005534BC">
              <w:t>.</w:t>
            </w:r>
            <w:r w:rsidRPr="00DE52CF">
              <w:t xml:space="preserve"> Veränderung in % zur Angebotssumme:</w:t>
            </w:r>
            <w:r w:rsidRPr="00DE52CF">
              <w:br/>
            </w:r>
          </w:p>
          <w:p w:rsidR="00D710D3" w:rsidRPr="00DE52CF" w:rsidRDefault="00D710D3" w:rsidP="00D710D3">
            <w:pPr>
              <w:pStyle w:val="Standardkursiv"/>
              <w:tabs>
                <w:tab w:val="clear" w:pos="7460"/>
                <w:tab w:val="right" w:pos="4943"/>
              </w:tabs>
            </w:pPr>
            <w:r w:rsidRPr="00DE52CF">
              <w:t>-Mehrausmass (%): 0 bis +0,50</w:t>
            </w:r>
            <w:r w:rsidRPr="00DE52CF">
              <w:tab/>
              <w:t>keine Veränderung von Miettagen</w:t>
            </w:r>
            <w:r w:rsidRPr="00DE52CF">
              <w:br/>
              <w:t>-Mehrausmass (%): +&gt; 0,50 bis +1,10          1 Tag von der Miete befreit</w:t>
            </w:r>
            <w:r w:rsidRPr="00DE52CF">
              <w:br/>
              <w:t>-Mehrausmass (%): + &gt; 1,10 bis +1,80         2 Tage von der Miete befreit</w:t>
            </w:r>
            <w:r w:rsidRPr="00DE52CF">
              <w:br/>
              <w:t xml:space="preserve">-Mehrausmass (%):jede weitere +0.70          je ein weiterer Tag von der Miete </w:t>
            </w:r>
            <w:r w:rsidRPr="00DE52CF">
              <w:tab/>
              <w:t>befreit.</w:t>
            </w:r>
          </w:p>
          <w:p w:rsidR="00D710D3" w:rsidRDefault="00D710D3">
            <w:pPr>
              <w:pStyle w:val="Standardkursiv"/>
            </w:pPr>
            <w:r w:rsidRPr="005534BC">
              <w:rPr>
                <w:color w:val="0000FF"/>
              </w:rPr>
              <w:t>Die Abstufung kann auch von Anfang an linear erfolgen.</w:t>
            </w:r>
            <w:r w:rsidRPr="00DE52CF">
              <w:br/>
            </w:r>
            <w:r w:rsidRPr="00DE52CF">
              <w:br/>
              <w:t>Ist die Abrechnungssumme kleiner als die Angebotssumme erfolgt keine Anpa</w:t>
            </w:r>
            <w:r w:rsidRPr="00DE52CF">
              <w:t>s</w:t>
            </w:r>
            <w:r w:rsidRPr="00DE52CF">
              <w:t>sung der Bauzeit (Risiko des Bauherrn).</w:t>
            </w:r>
            <w:r w:rsidRPr="00DE52CF">
              <w:br/>
            </w:r>
          </w:p>
        </w:tc>
      </w:tr>
      <w:tr w:rsidR="005925B9">
        <w:trPr>
          <w:trHeight w:val="2338"/>
        </w:trPr>
        <w:tc>
          <w:tcPr>
            <w:tcW w:w="750" w:type="dxa"/>
          </w:tcPr>
          <w:p w:rsidR="005925B9" w:rsidRDefault="005925B9">
            <w:pPr>
              <w:pStyle w:val="Standardkursiv"/>
            </w:pPr>
          </w:p>
        </w:tc>
        <w:tc>
          <w:tcPr>
            <w:tcW w:w="679" w:type="dxa"/>
          </w:tcPr>
          <w:p w:rsidR="005925B9" w:rsidRDefault="005925B9">
            <w:pPr>
              <w:pStyle w:val="Standardkursiv"/>
            </w:pPr>
          </w:p>
          <w:p w:rsidR="000E6484" w:rsidRDefault="000E6484">
            <w:pPr>
              <w:pStyle w:val="Standardkursiv"/>
            </w:pPr>
          </w:p>
        </w:tc>
        <w:tc>
          <w:tcPr>
            <w:tcW w:w="7910" w:type="dxa"/>
          </w:tcPr>
          <w:p w:rsidR="00CA5EB3" w:rsidRDefault="00DE52CF" w:rsidP="00DE52CF">
            <w:pPr>
              <w:pStyle w:val="Standardkursiv"/>
              <w:tabs>
                <w:tab w:val="clear" w:pos="7460"/>
                <w:tab w:val="right" w:pos="4943"/>
              </w:tabs>
            </w:pPr>
            <w:r w:rsidRPr="005534BC">
              <w:rPr>
                <w:color w:val="0000FF"/>
              </w:rPr>
              <w:t>Oder:</w:t>
            </w:r>
            <w:r w:rsidRPr="00DE52CF">
              <w:t xml:space="preserve"> </w:t>
            </w:r>
            <w:r w:rsidRPr="00DE52CF">
              <w:br/>
              <w:t xml:space="preserve">Ebenso werden Verminderungen der Abrechnungssumme zur Angebotssumme mit zusätzlichen Miettagen belastet (die Arbeiten müssten ja schneller erbracht sein), d.h. die effektiv benötigten </w:t>
            </w:r>
            <w:proofErr w:type="spellStart"/>
            <w:r w:rsidRPr="00DE52CF">
              <w:t>Miettage</w:t>
            </w:r>
            <w:proofErr w:type="spellEnd"/>
            <w:r w:rsidRPr="00DE52CF">
              <w:t xml:space="preserve"> werden um die zusätzlichen </w:t>
            </w:r>
            <w:proofErr w:type="spellStart"/>
            <w:r w:rsidRPr="00DE52CF">
              <w:t>Miettage</w:t>
            </w:r>
            <w:proofErr w:type="spellEnd"/>
            <w:r w:rsidRPr="00DE52CF">
              <w:t xml:space="preserve"> erhöht.</w:t>
            </w:r>
            <w:r w:rsidRPr="00DE52CF">
              <w:br/>
              <w:t>Für das Minderausmass gilt die gleiche Abs</w:t>
            </w:r>
            <w:r w:rsidR="00CA5EB3">
              <w:t>tufung wie für das Mehrausmass.</w:t>
            </w:r>
          </w:p>
          <w:p w:rsidR="005534BC" w:rsidRPr="005534BC" w:rsidRDefault="005534BC" w:rsidP="00DE52CF">
            <w:pPr>
              <w:pStyle w:val="Standardkursiv"/>
              <w:tabs>
                <w:tab w:val="clear" w:pos="7460"/>
                <w:tab w:val="right" w:pos="4943"/>
              </w:tabs>
              <w:rPr>
                <w:color w:val="0000FF"/>
              </w:rPr>
            </w:pPr>
            <w:r w:rsidRPr="005534BC">
              <w:rPr>
                <w:color w:val="0000FF"/>
              </w:rPr>
              <w:t>Oder</w:t>
            </w:r>
            <w:r>
              <w:rPr>
                <w:color w:val="0000FF"/>
              </w:rPr>
              <w:t>:</w:t>
            </w:r>
          </w:p>
        </w:tc>
      </w:tr>
      <w:tr w:rsidR="000E6484" w:rsidRPr="006F4DE4">
        <w:tc>
          <w:tcPr>
            <w:tcW w:w="750" w:type="dxa"/>
          </w:tcPr>
          <w:p w:rsidR="000E6484" w:rsidRPr="006F4DE4" w:rsidRDefault="000E6484" w:rsidP="00C308CE">
            <w:pPr>
              <w:pStyle w:val="berschrift4Kursiv"/>
              <w:keepNext w:val="0"/>
              <w:widowControl w:val="0"/>
              <w:rPr>
                <w:sz w:val="22"/>
              </w:rPr>
            </w:pPr>
          </w:p>
        </w:tc>
        <w:tc>
          <w:tcPr>
            <w:tcW w:w="679" w:type="dxa"/>
          </w:tcPr>
          <w:p w:rsidR="000E6484" w:rsidRPr="006F4DE4" w:rsidRDefault="000E6484">
            <w:pPr>
              <w:pStyle w:val="berschrift4Kursiv"/>
              <w:rPr>
                <w:sz w:val="22"/>
              </w:rPr>
            </w:pPr>
            <w:r w:rsidRPr="006F4DE4">
              <w:rPr>
                <w:sz w:val="22"/>
              </w:rPr>
              <w:t>.312</w:t>
            </w:r>
          </w:p>
        </w:tc>
        <w:tc>
          <w:tcPr>
            <w:tcW w:w="7910" w:type="dxa"/>
          </w:tcPr>
          <w:p w:rsidR="000E6484" w:rsidRPr="006F4DE4" w:rsidRDefault="000E6484">
            <w:pPr>
              <w:pStyle w:val="berschrift4Kursiv"/>
              <w:rPr>
                <w:sz w:val="22"/>
              </w:rPr>
            </w:pPr>
            <w:r w:rsidRPr="006F4DE4">
              <w:rPr>
                <w:sz w:val="22"/>
              </w:rPr>
              <w:t>Für Mehr- bzw. Minderausmass gibt es keine Veränderung der Termine gemäss WV, Art. 3; die Termine sind verbindlich.</w:t>
            </w:r>
          </w:p>
        </w:tc>
      </w:tr>
      <w:tr w:rsidR="00071E58" w:rsidRPr="006F4DE4">
        <w:tc>
          <w:tcPr>
            <w:tcW w:w="750" w:type="dxa"/>
          </w:tcPr>
          <w:p w:rsidR="00071E58" w:rsidRPr="006F4DE4" w:rsidRDefault="00071E58" w:rsidP="00C308CE">
            <w:pPr>
              <w:pStyle w:val="berschrift4Kursiv"/>
              <w:keepNext w:val="0"/>
              <w:widowControl w:val="0"/>
              <w:rPr>
                <w:sz w:val="22"/>
              </w:rPr>
            </w:pPr>
          </w:p>
        </w:tc>
        <w:tc>
          <w:tcPr>
            <w:tcW w:w="679" w:type="dxa"/>
          </w:tcPr>
          <w:p w:rsidR="00071E58" w:rsidRPr="006F4DE4" w:rsidRDefault="00071E58">
            <w:pPr>
              <w:pStyle w:val="berschrift4Kursiv"/>
              <w:rPr>
                <w:sz w:val="22"/>
              </w:rPr>
            </w:pPr>
            <w:r w:rsidRPr="006F4DE4">
              <w:rPr>
                <w:sz w:val="22"/>
              </w:rPr>
              <w:t>.400</w:t>
            </w:r>
          </w:p>
        </w:tc>
        <w:tc>
          <w:tcPr>
            <w:tcW w:w="7910" w:type="dxa"/>
          </w:tcPr>
          <w:p w:rsidR="00071E58" w:rsidRPr="006F4DE4" w:rsidRDefault="00071E58">
            <w:pPr>
              <w:pStyle w:val="berschrift4Kursiv"/>
              <w:rPr>
                <w:sz w:val="22"/>
              </w:rPr>
            </w:pPr>
            <w:r w:rsidRPr="006F4DE4">
              <w:rPr>
                <w:sz w:val="22"/>
              </w:rPr>
              <w:t>Netto - Prinzip für Beträge des finanziellen Anreizsystems</w:t>
            </w:r>
          </w:p>
          <w:p w:rsidR="00071E58" w:rsidRPr="006F4DE4" w:rsidRDefault="00071E58">
            <w:pPr>
              <w:pStyle w:val="berschrift4Kursiv"/>
              <w:rPr>
                <w:sz w:val="22"/>
              </w:rPr>
            </w:pPr>
            <w:r w:rsidRPr="006F4DE4">
              <w:rPr>
                <w:sz w:val="22"/>
              </w:rPr>
              <w:t xml:space="preserve">Alle Prämien, Strafen, Bonus-Malus Beträge und Vermietungsbeträge gelten als Nettobeträge, d.h. gewährter </w:t>
            </w:r>
            <w:r w:rsidR="00685EE9" w:rsidRPr="006F4DE4">
              <w:rPr>
                <w:sz w:val="22"/>
              </w:rPr>
              <w:t>R</w:t>
            </w:r>
            <w:r w:rsidRPr="006F4DE4">
              <w:rPr>
                <w:sz w:val="22"/>
              </w:rPr>
              <w:t>abatt und / oder Skonto werden in den entspr</w:t>
            </w:r>
            <w:r w:rsidRPr="006F4DE4">
              <w:rPr>
                <w:sz w:val="22"/>
              </w:rPr>
              <w:t>e</w:t>
            </w:r>
            <w:r w:rsidRPr="006F4DE4">
              <w:rPr>
                <w:sz w:val="22"/>
              </w:rPr>
              <w:t xml:space="preserve">chenden Positionen des Leistungsverzeichnisses aufgerechnet, so dass sie den effektiven Beträgen netto, vor </w:t>
            </w:r>
            <w:proofErr w:type="spellStart"/>
            <w:r w:rsidRPr="006F4DE4">
              <w:rPr>
                <w:sz w:val="22"/>
              </w:rPr>
              <w:t>MWSt.</w:t>
            </w:r>
            <w:proofErr w:type="spellEnd"/>
            <w:r w:rsidRPr="006F4DE4">
              <w:rPr>
                <w:sz w:val="22"/>
              </w:rPr>
              <w:t xml:space="preserve"> entsprechen. (Bsp. EH-Preis Miete Fr. 6'000.-, </w:t>
            </w:r>
            <w:r w:rsidR="00685EE9" w:rsidRPr="006F4DE4">
              <w:rPr>
                <w:sz w:val="22"/>
              </w:rPr>
              <w:t>A</w:t>
            </w:r>
            <w:r w:rsidRPr="006F4DE4">
              <w:rPr>
                <w:sz w:val="22"/>
              </w:rPr>
              <w:t>ngebot erfolgt mit 3% Rabatt und 2% Skonto: Preisberechnung Fr. 6'000</w:t>
            </w:r>
            <w:r w:rsidR="00685EE9" w:rsidRPr="006F4DE4">
              <w:rPr>
                <w:sz w:val="22"/>
              </w:rPr>
              <w:t>: (0.97x0.98) = Fr. 6'311.80 ergibt den im Angebot einzusetzenden EH-Preis.</w:t>
            </w:r>
          </w:p>
        </w:tc>
      </w:tr>
      <w:tr w:rsidR="00071E58" w:rsidRPr="006F4DE4">
        <w:tc>
          <w:tcPr>
            <w:tcW w:w="750" w:type="dxa"/>
          </w:tcPr>
          <w:p w:rsidR="00071E58" w:rsidRPr="006F4DE4" w:rsidRDefault="00071E58" w:rsidP="00C308CE">
            <w:pPr>
              <w:pStyle w:val="berschrift4Kursiv"/>
              <w:keepNext w:val="0"/>
              <w:widowControl w:val="0"/>
              <w:rPr>
                <w:sz w:val="22"/>
              </w:rPr>
            </w:pPr>
          </w:p>
        </w:tc>
        <w:tc>
          <w:tcPr>
            <w:tcW w:w="679" w:type="dxa"/>
          </w:tcPr>
          <w:p w:rsidR="00071E58" w:rsidRPr="006F4DE4" w:rsidRDefault="00685EE9">
            <w:pPr>
              <w:pStyle w:val="berschrift4Kursiv"/>
              <w:rPr>
                <w:sz w:val="22"/>
              </w:rPr>
            </w:pPr>
            <w:r w:rsidRPr="006F4DE4">
              <w:rPr>
                <w:sz w:val="22"/>
              </w:rPr>
              <w:t>.500</w:t>
            </w:r>
          </w:p>
        </w:tc>
        <w:tc>
          <w:tcPr>
            <w:tcW w:w="7910" w:type="dxa"/>
          </w:tcPr>
          <w:p w:rsidR="00071E58" w:rsidRPr="006F4DE4" w:rsidRDefault="003415FF">
            <w:pPr>
              <w:pStyle w:val="berschrift4Kursiv"/>
              <w:rPr>
                <w:sz w:val="22"/>
              </w:rPr>
            </w:pPr>
            <w:r w:rsidRPr="006F4DE4">
              <w:rPr>
                <w:sz w:val="22"/>
              </w:rPr>
              <w:t>Abrechnungszeitpunkt</w:t>
            </w:r>
          </w:p>
          <w:p w:rsidR="003415FF" w:rsidRPr="006F4DE4" w:rsidRDefault="003415FF">
            <w:pPr>
              <w:pStyle w:val="berschrift4Kursiv"/>
              <w:rPr>
                <w:sz w:val="22"/>
              </w:rPr>
            </w:pPr>
            <w:r w:rsidRPr="006F4DE4">
              <w:rPr>
                <w:sz w:val="22"/>
              </w:rPr>
              <w:t>Die Positionen im Leistungsverzeichnis mit Beträgen des finanziellen Anreizsy</w:t>
            </w:r>
            <w:r w:rsidRPr="006F4DE4">
              <w:rPr>
                <w:sz w:val="22"/>
              </w:rPr>
              <w:t>s</w:t>
            </w:r>
            <w:r w:rsidRPr="006F4DE4">
              <w:rPr>
                <w:sz w:val="22"/>
              </w:rPr>
              <w:t>tems werden nach Beendigung der Arbeiten ausgemessen und in der Schlus</w:t>
            </w:r>
            <w:r w:rsidRPr="006F4DE4">
              <w:rPr>
                <w:sz w:val="22"/>
              </w:rPr>
              <w:t>s</w:t>
            </w:r>
            <w:r w:rsidRPr="006F4DE4">
              <w:rPr>
                <w:sz w:val="22"/>
              </w:rPr>
              <w:t>rechnung berücksichtigt.</w:t>
            </w:r>
          </w:p>
          <w:p w:rsidR="003415FF" w:rsidRPr="006F4DE4" w:rsidRDefault="003415FF">
            <w:pPr>
              <w:pStyle w:val="berschrift4Kursiv"/>
              <w:rPr>
                <w:color w:val="0000FF"/>
                <w:sz w:val="22"/>
              </w:rPr>
            </w:pPr>
            <w:r w:rsidRPr="006F4DE4">
              <w:rPr>
                <w:color w:val="0000FF"/>
                <w:sz w:val="22"/>
              </w:rPr>
              <w:t>Andere Regelungen, z.B. bei mehrjähriger Dauer mit Unterbrüchen und vone</w:t>
            </w:r>
            <w:r w:rsidRPr="006F4DE4">
              <w:rPr>
                <w:color w:val="0000FF"/>
                <w:sz w:val="22"/>
              </w:rPr>
              <w:t>i</w:t>
            </w:r>
            <w:r w:rsidRPr="006F4DE4">
              <w:rPr>
                <w:color w:val="0000FF"/>
                <w:sz w:val="22"/>
              </w:rPr>
              <w:t>nander unabhängigen Etappen sind zu umschreiben.</w:t>
            </w:r>
          </w:p>
        </w:tc>
      </w:tr>
      <w:tr w:rsidR="005925B9" w:rsidRPr="006F4DE4">
        <w:tc>
          <w:tcPr>
            <w:tcW w:w="750" w:type="dxa"/>
          </w:tcPr>
          <w:p w:rsidR="005925B9" w:rsidRPr="006F4DE4" w:rsidRDefault="005925B9">
            <w:pPr>
              <w:pStyle w:val="berschrift4Kursiv"/>
              <w:rPr>
                <w:sz w:val="22"/>
              </w:rPr>
            </w:pPr>
            <w:r w:rsidRPr="006F4DE4">
              <w:rPr>
                <w:sz w:val="22"/>
              </w:rPr>
              <w:t>641</w:t>
            </w:r>
          </w:p>
        </w:tc>
        <w:tc>
          <w:tcPr>
            <w:tcW w:w="679" w:type="dxa"/>
          </w:tcPr>
          <w:p w:rsidR="005925B9" w:rsidRPr="006F4DE4" w:rsidRDefault="005925B9">
            <w:pPr>
              <w:pStyle w:val="berschrift4Kursiv"/>
              <w:rPr>
                <w:sz w:val="22"/>
              </w:rPr>
            </w:pPr>
          </w:p>
        </w:tc>
        <w:tc>
          <w:tcPr>
            <w:tcW w:w="7910" w:type="dxa"/>
          </w:tcPr>
          <w:p w:rsidR="005925B9" w:rsidRPr="006F4DE4" w:rsidRDefault="005925B9">
            <w:pPr>
              <w:pStyle w:val="berschrift4Kursiv"/>
              <w:rPr>
                <w:sz w:val="22"/>
              </w:rPr>
            </w:pPr>
            <w:r w:rsidRPr="006F4DE4">
              <w:rPr>
                <w:sz w:val="22"/>
              </w:rPr>
              <w:t>Prämien</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Erfolgsprämie für frühere</w:t>
            </w:r>
            <w:r w:rsidR="00795448">
              <w:t xml:space="preserve"> </w:t>
            </w:r>
            <w:r>
              <w:t>/</w:t>
            </w:r>
            <w:r w:rsidR="00795448">
              <w:t xml:space="preserve"> </w:t>
            </w:r>
            <w:r>
              <w:t>rechtzeitige Fertigstellung</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5925B9">
            <w:pPr>
              <w:pStyle w:val="Standardkursiv"/>
            </w:pPr>
            <w:r>
              <w:t xml:space="preserve">Bei Einhaltung der im </w:t>
            </w:r>
            <w:r w:rsidRPr="0047491D">
              <w:t>Werkvertrag, Art. 3</w:t>
            </w:r>
            <w:r>
              <w:t xml:space="preserve"> vereinbarten Fertigstellungstermine </w:t>
            </w:r>
            <w:r w:rsidR="00D97909" w:rsidRPr="00750092">
              <w:rPr>
                <w:color w:val="0000FF"/>
              </w:rPr>
              <w:t>(entweder Datum oder Baustellendauer z.B. in  Kalendertagen)</w:t>
            </w:r>
            <w:r w:rsidR="00D97909">
              <w:t xml:space="preserve"> </w:t>
            </w:r>
            <w:r>
              <w:t xml:space="preserve">und unter der Voraussetzung der </w:t>
            </w:r>
            <w:r w:rsidR="00750092">
              <w:t xml:space="preserve">nachstehenden </w:t>
            </w:r>
            <w:r>
              <w:t>Punkte werden folgende Erfolgsprämien ausbezahlt:</w:t>
            </w:r>
          </w:p>
          <w:p w:rsidR="005925B9" w:rsidRDefault="005925B9">
            <w:pPr>
              <w:pStyle w:val="Standard-Aufz1kursiv"/>
            </w:pPr>
            <w:r>
              <w:t xml:space="preserve">sämtliche </w:t>
            </w:r>
            <w:r w:rsidR="001C086A">
              <w:t>A</w:t>
            </w:r>
            <w:r>
              <w:t xml:space="preserve">rbeiten </w:t>
            </w:r>
            <w:r w:rsidR="001C086A">
              <w:t xml:space="preserve"> mit Verkehrsbehinderungen </w:t>
            </w:r>
            <w:r w:rsidRPr="00612C9E">
              <w:rPr>
                <w:color w:val="0000FF"/>
              </w:rPr>
              <w:t>(evtl. Beschreibung)</w:t>
            </w:r>
            <w:r w:rsidR="00612C9E">
              <w:t xml:space="preserve"> </w:t>
            </w:r>
            <w:r>
              <w:t>sind abgeschlossen.</w:t>
            </w:r>
          </w:p>
          <w:p w:rsidR="005925B9" w:rsidRPr="004F37FC" w:rsidRDefault="005925B9">
            <w:pPr>
              <w:pStyle w:val="Standard-Aufz1"/>
              <w:rPr>
                <w:i/>
              </w:rPr>
            </w:pPr>
            <w:r w:rsidRPr="004F37FC">
              <w:rPr>
                <w:i/>
              </w:rPr>
              <w:t>bei der vor Abnahme werden keine wesentlichen Mängel festgestellt (SIA 118, Art. 161)</w:t>
            </w:r>
          </w:p>
          <w:p w:rsidR="005925B9" w:rsidRDefault="005925B9">
            <w:pPr>
              <w:pStyle w:val="Standard-Aufz1kursiv"/>
            </w:pPr>
            <w:r>
              <w:t>schriftliche Anmeldung des Fertigstellungstermins</w:t>
            </w:r>
            <w:r w:rsidR="00612C9E">
              <w:t xml:space="preserve"> bei der Bauleitung</w:t>
            </w:r>
            <w:r>
              <w:t>: min. 5 Arbeitstage vorher.</w:t>
            </w:r>
          </w:p>
        </w:tc>
      </w:tr>
      <w:tr w:rsidR="005925B9">
        <w:tc>
          <w:tcPr>
            <w:tcW w:w="750" w:type="dxa"/>
            <w:vAlign w:val="bottom"/>
          </w:tcPr>
          <w:p w:rsidR="005925B9" w:rsidRDefault="005925B9"/>
        </w:tc>
        <w:tc>
          <w:tcPr>
            <w:tcW w:w="679" w:type="dxa"/>
            <w:vAlign w:val="bottom"/>
          </w:tcPr>
          <w:p w:rsidR="005925B9" w:rsidRDefault="005925B9">
            <w:pPr>
              <w:pStyle w:val="Standardkursiv"/>
            </w:pPr>
            <w:r>
              <w:t>.110</w:t>
            </w:r>
          </w:p>
        </w:tc>
        <w:tc>
          <w:tcPr>
            <w:tcW w:w="7910" w:type="dxa"/>
            <w:vAlign w:val="bottom"/>
          </w:tcPr>
          <w:p w:rsidR="005925B9" w:rsidRDefault="005925B9">
            <w:pPr>
              <w:pStyle w:val="Standardkursiv"/>
            </w:pPr>
            <w:r>
              <w:t xml:space="preserve">Tunnelröhre Richtung </w:t>
            </w:r>
            <w:r w:rsidR="00D814EB">
              <w:t>J</w:t>
            </w:r>
            <w:r>
              <w:t>U</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5925B9">
            <w:pPr>
              <w:pStyle w:val="Standardkursiv"/>
            </w:pPr>
            <w:r>
              <w:t xml:space="preserve">Erfolgsprämie </w:t>
            </w:r>
            <w:r>
              <w:sym w:font="Wingdings" w:char="F0E0"/>
            </w:r>
            <w:r>
              <w:t xml:space="preserve"> CHF 8'000.-- (netto, exkl. MwSt.) pro Kalendertag frühere Fe</w:t>
            </w:r>
            <w:r w:rsidR="00A13FF8">
              <w:t>r</w:t>
            </w:r>
            <w:r>
              <w:softHyphen/>
              <w:t>tigstellung</w:t>
            </w:r>
          </w:p>
        </w:tc>
      </w:tr>
      <w:tr w:rsidR="005925B9">
        <w:tc>
          <w:tcPr>
            <w:tcW w:w="750" w:type="dxa"/>
            <w:vAlign w:val="bottom"/>
          </w:tcPr>
          <w:p w:rsidR="005925B9" w:rsidRDefault="005925B9"/>
        </w:tc>
        <w:tc>
          <w:tcPr>
            <w:tcW w:w="679" w:type="dxa"/>
            <w:vAlign w:val="bottom"/>
          </w:tcPr>
          <w:p w:rsidR="00D710D3" w:rsidRDefault="00D710D3">
            <w:pPr>
              <w:pStyle w:val="Standardkursiv"/>
            </w:pPr>
          </w:p>
          <w:p w:rsidR="005925B9" w:rsidRDefault="005925B9">
            <w:pPr>
              <w:pStyle w:val="Standardkursiv"/>
            </w:pPr>
            <w:r>
              <w:t>.120</w:t>
            </w:r>
          </w:p>
        </w:tc>
        <w:tc>
          <w:tcPr>
            <w:tcW w:w="7910" w:type="dxa"/>
            <w:vAlign w:val="bottom"/>
          </w:tcPr>
          <w:p w:rsidR="00D710D3" w:rsidRDefault="00D710D3">
            <w:pPr>
              <w:pStyle w:val="Standardkursiv"/>
            </w:pPr>
          </w:p>
          <w:p w:rsidR="00D710D3" w:rsidRDefault="005925B9">
            <w:pPr>
              <w:pStyle w:val="Standardkursiv"/>
            </w:pPr>
            <w:r>
              <w:t>Tunnelröhre Richtung BS</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5925B9">
            <w:pPr>
              <w:pStyle w:val="Standardkursiv"/>
            </w:pPr>
            <w:r>
              <w:t xml:space="preserve">Erfolgsprämie </w:t>
            </w:r>
            <w:r>
              <w:sym w:font="Wingdings" w:char="F0E0"/>
            </w:r>
            <w:r>
              <w:t xml:space="preserve"> CHF 8'000.-- (netto, exkl. MwSt.) pro Kalendertag frühere Fe</w:t>
            </w:r>
            <w:r>
              <w:t>r</w:t>
            </w:r>
            <w:r>
              <w:t>tigstellung</w:t>
            </w:r>
          </w:p>
        </w:tc>
      </w:tr>
      <w:tr w:rsidR="00D635AC">
        <w:tc>
          <w:tcPr>
            <w:tcW w:w="750" w:type="dxa"/>
            <w:vAlign w:val="bottom"/>
          </w:tcPr>
          <w:p w:rsidR="00D635AC" w:rsidRDefault="00D635AC"/>
        </w:tc>
        <w:tc>
          <w:tcPr>
            <w:tcW w:w="679" w:type="dxa"/>
            <w:vAlign w:val="bottom"/>
          </w:tcPr>
          <w:p w:rsidR="00D635AC" w:rsidRDefault="00D635AC">
            <w:pPr>
              <w:pStyle w:val="Standardkursiv"/>
            </w:pPr>
            <w:r>
              <w:t>.130</w:t>
            </w:r>
          </w:p>
        </w:tc>
        <w:tc>
          <w:tcPr>
            <w:tcW w:w="7910" w:type="dxa"/>
            <w:vAlign w:val="bottom"/>
          </w:tcPr>
          <w:p w:rsidR="00D635AC" w:rsidRDefault="00D635AC">
            <w:pPr>
              <w:pStyle w:val="Standardkursiv"/>
            </w:pPr>
            <w:r>
              <w:t xml:space="preserve">Die Erfolgsprämie wird auf max. 10 Kalendertage (= CHF 80'000.-) pro </w:t>
            </w:r>
          </w:p>
        </w:tc>
      </w:tr>
      <w:tr w:rsidR="00DF5409">
        <w:tc>
          <w:tcPr>
            <w:tcW w:w="750" w:type="dxa"/>
            <w:vAlign w:val="bottom"/>
          </w:tcPr>
          <w:p w:rsidR="00DF5409" w:rsidRDefault="00DF5409"/>
        </w:tc>
        <w:tc>
          <w:tcPr>
            <w:tcW w:w="679" w:type="dxa"/>
            <w:vAlign w:val="bottom"/>
          </w:tcPr>
          <w:p w:rsidR="00DF5409" w:rsidRDefault="00DF5409">
            <w:pPr>
              <w:pStyle w:val="Standardkursiv"/>
            </w:pPr>
          </w:p>
        </w:tc>
        <w:tc>
          <w:tcPr>
            <w:tcW w:w="7910" w:type="dxa"/>
            <w:vAlign w:val="bottom"/>
          </w:tcPr>
          <w:p w:rsidR="00DF5409" w:rsidRDefault="00DF5409">
            <w:pPr>
              <w:pStyle w:val="Standardkursiv"/>
            </w:pPr>
            <w:r>
              <w:t>Tunnelröhre beschränkt.</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vAlign w:val="bottom"/>
          </w:tcPr>
          <w:p w:rsidR="005925B9" w:rsidRDefault="005925B9">
            <w:pPr>
              <w:pStyle w:val="Standardkursiv"/>
            </w:pPr>
            <w:r>
              <w:t>Erfolgsprämie (Bonus) bei Zusatzarbeiten (Mehrausmass)</w:t>
            </w:r>
          </w:p>
        </w:tc>
      </w:tr>
      <w:tr w:rsidR="005925B9">
        <w:tc>
          <w:tcPr>
            <w:tcW w:w="750" w:type="dxa"/>
            <w:vAlign w:val="bottom"/>
          </w:tcPr>
          <w:p w:rsidR="005925B9" w:rsidRDefault="005925B9"/>
        </w:tc>
        <w:tc>
          <w:tcPr>
            <w:tcW w:w="679" w:type="dxa"/>
          </w:tcPr>
          <w:p w:rsidR="005925B9" w:rsidRDefault="005925B9">
            <w:pPr>
              <w:pStyle w:val="Standardkursiv"/>
            </w:pPr>
            <w:r>
              <w:t>.210</w:t>
            </w:r>
          </w:p>
        </w:tc>
        <w:tc>
          <w:tcPr>
            <w:tcW w:w="7910" w:type="dxa"/>
            <w:vAlign w:val="bottom"/>
          </w:tcPr>
          <w:p w:rsidR="005925B9" w:rsidRDefault="005925B9">
            <w:pPr>
              <w:pStyle w:val="Standardkursiv"/>
            </w:pPr>
            <w:r>
              <w:t xml:space="preserve">Bei veränderten Mengen und zusätzlichen Arbeiten hat </w:t>
            </w:r>
            <w:r w:rsidR="00C17366">
              <w:t>die Unternehmung</w:t>
            </w:r>
            <w:r>
              <w:t xml:space="preserve"> ein An</w:t>
            </w:r>
            <w:r>
              <w:softHyphen/>
              <w:t xml:space="preserve">recht auf Erfolgsprämien, sofern die relevante Abrechnungssumme mehr als 120 % der Angebotssumme (pro </w:t>
            </w:r>
            <w:r w:rsidR="0036746B">
              <w:t>Tunnelröhre</w:t>
            </w:r>
            <w:r>
              <w:t xml:space="preserve"> Richtung </w:t>
            </w:r>
            <w:r w:rsidR="00D814EB">
              <w:t>Jura</w:t>
            </w:r>
            <w:r>
              <w:t xml:space="preserve"> bzw. Richtung B</w:t>
            </w:r>
            <w:r>
              <w:t>a</w:t>
            </w:r>
            <w:r>
              <w:t>sel) beträgt.</w:t>
            </w:r>
          </w:p>
          <w:p w:rsidR="005925B9" w:rsidRDefault="005925B9">
            <w:pPr>
              <w:pStyle w:val="Standardkursiv"/>
            </w:pPr>
            <w:r>
              <w:t>Die Bonuszahlungen errechnen sich wie folgt:</w:t>
            </w:r>
          </w:p>
          <w:p w:rsidR="005925B9" w:rsidRDefault="00C95D30" w:rsidP="000126F1">
            <w:pPr>
              <w:pStyle w:val="Standard-Aufz1kursiv"/>
            </w:pPr>
            <w:r>
              <w:t>(100x</w:t>
            </w:r>
            <w:r w:rsidR="005925B9">
              <w:t>Abrechnungssumme / Angebotssumme)</w:t>
            </w:r>
            <w:r w:rsidR="007639A3">
              <w:t>%</w:t>
            </w:r>
            <w:r w:rsidR="005925B9">
              <w:t xml:space="preserve"> - 120 % = X %</w:t>
            </w:r>
          </w:p>
          <w:p w:rsidR="005925B9" w:rsidRDefault="005925B9" w:rsidP="000126F1">
            <w:pPr>
              <w:pStyle w:val="Standard-Aufz1kursiv"/>
            </w:pPr>
            <w:r>
              <w:t>1 % = Bonus für 0.5 Kalendertage = CHF 4'000.--</w:t>
            </w:r>
            <w:r w:rsidR="00C95D30">
              <w:t xml:space="preserve">(netto, exkl. </w:t>
            </w:r>
            <w:proofErr w:type="spellStart"/>
            <w:r w:rsidR="00C95D30">
              <w:t>MWSt.</w:t>
            </w:r>
            <w:proofErr w:type="spellEnd"/>
            <w:r w:rsidR="00C95D30">
              <w:t>)</w:t>
            </w:r>
          </w:p>
          <w:p w:rsidR="005925B9" w:rsidRDefault="005925B9" w:rsidP="000126F1">
            <w:pPr>
              <w:pStyle w:val="Standard-Aufz1kursiv"/>
            </w:pPr>
            <w:r>
              <w:t>X</w:t>
            </w:r>
            <w:r w:rsidR="007639A3">
              <w:t>[</w:t>
            </w:r>
            <w:r>
              <w:t xml:space="preserve"> %</w:t>
            </w:r>
            <w:r w:rsidR="007639A3">
              <w:t>]</w:t>
            </w:r>
            <w:r>
              <w:t xml:space="preserve"> x CHF 4'000.00 = Bonusbetrag</w:t>
            </w:r>
          </w:p>
        </w:tc>
      </w:tr>
      <w:tr w:rsidR="005925B9">
        <w:tc>
          <w:tcPr>
            <w:tcW w:w="750" w:type="dxa"/>
            <w:vAlign w:val="bottom"/>
          </w:tcPr>
          <w:p w:rsidR="005925B9" w:rsidRDefault="005925B9"/>
        </w:tc>
        <w:tc>
          <w:tcPr>
            <w:tcW w:w="679" w:type="dxa"/>
          </w:tcPr>
          <w:p w:rsidR="005925B9" w:rsidRDefault="005925B9">
            <w:pPr>
              <w:pStyle w:val="Standardkursiv"/>
            </w:pPr>
            <w:r>
              <w:t>.220</w:t>
            </w:r>
          </w:p>
        </w:tc>
        <w:tc>
          <w:tcPr>
            <w:tcW w:w="7910" w:type="dxa"/>
            <w:vAlign w:val="bottom"/>
          </w:tcPr>
          <w:p w:rsidR="005925B9" w:rsidRDefault="005925B9">
            <w:pPr>
              <w:pStyle w:val="Standardkursiv"/>
            </w:pPr>
            <w:r>
              <w:t>Diese Erfolgsprämien werden auf den Betrag von max. CHF 80'000.00 pro Tu</w:t>
            </w:r>
            <w:r>
              <w:t>n</w:t>
            </w:r>
            <w:r>
              <w:t>nelröhre beschränkt (= 140 % Abrechnungssumme / Angebotssumme).</w:t>
            </w:r>
          </w:p>
        </w:tc>
      </w:tr>
      <w:tr w:rsidR="00BF0CCB" w:rsidRPr="00BF0CCB">
        <w:tc>
          <w:tcPr>
            <w:tcW w:w="750" w:type="dxa"/>
            <w:vAlign w:val="bottom"/>
          </w:tcPr>
          <w:p w:rsidR="00BF0CCB" w:rsidRPr="00BF0CCB" w:rsidRDefault="00BF0CCB" w:rsidP="007D4BBD">
            <w:pPr>
              <w:pStyle w:val="berschrift4Kursiv"/>
              <w:spacing w:before="0"/>
              <w:rPr>
                <w:color w:val="008000"/>
                <w:sz w:val="22"/>
              </w:rPr>
            </w:pPr>
          </w:p>
        </w:tc>
        <w:tc>
          <w:tcPr>
            <w:tcW w:w="679" w:type="dxa"/>
          </w:tcPr>
          <w:p w:rsidR="0004176B" w:rsidRDefault="0004176B" w:rsidP="007D4BBD">
            <w:pPr>
              <w:pStyle w:val="berschrift4Kursiv"/>
              <w:spacing w:before="0"/>
              <w:rPr>
                <w:color w:val="008000"/>
                <w:sz w:val="22"/>
              </w:rPr>
            </w:pPr>
          </w:p>
          <w:p w:rsidR="00BF0CCB" w:rsidRDefault="00BF0CCB" w:rsidP="007D4BBD">
            <w:pPr>
              <w:pStyle w:val="berschrift4Kursiv"/>
              <w:spacing w:before="0"/>
              <w:rPr>
                <w:color w:val="008000"/>
                <w:sz w:val="22"/>
              </w:rPr>
            </w:pPr>
            <w:r w:rsidRPr="00BF0CCB">
              <w:rPr>
                <w:color w:val="008000"/>
                <w:sz w:val="22"/>
              </w:rPr>
              <w:t>.300</w:t>
            </w: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B3E6E" w:rsidRDefault="000B3E6E" w:rsidP="007D4BBD">
            <w:pPr>
              <w:pStyle w:val="berschrift4Kursiv"/>
              <w:spacing w:before="0"/>
              <w:rPr>
                <w:color w:val="008000"/>
                <w:sz w:val="22"/>
              </w:rPr>
            </w:pPr>
          </w:p>
          <w:p w:rsidR="000212F4" w:rsidRDefault="000212F4" w:rsidP="007D4BBD">
            <w:pPr>
              <w:pStyle w:val="berschrift4Kursiv"/>
              <w:spacing w:before="0"/>
              <w:rPr>
                <w:color w:val="008000"/>
                <w:sz w:val="22"/>
              </w:rPr>
            </w:pPr>
          </w:p>
          <w:p w:rsidR="000B3E6E" w:rsidRPr="00BF0CCB" w:rsidRDefault="000B3E6E" w:rsidP="007D4BBD">
            <w:pPr>
              <w:pStyle w:val="berschrift4Kursiv"/>
              <w:spacing w:before="0"/>
              <w:rPr>
                <w:color w:val="008000"/>
                <w:sz w:val="22"/>
              </w:rPr>
            </w:pPr>
            <w:r>
              <w:rPr>
                <w:color w:val="008000"/>
                <w:sz w:val="22"/>
              </w:rPr>
              <w:t>.400</w:t>
            </w:r>
          </w:p>
        </w:tc>
        <w:tc>
          <w:tcPr>
            <w:tcW w:w="7910" w:type="dxa"/>
          </w:tcPr>
          <w:p w:rsidR="0004176B" w:rsidRDefault="0004176B" w:rsidP="007D4BBD">
            <w:pPr>
              <w:pStyle w:val="berschrift4Kursiv"/>
              <w:spacing w:before="0"/>
              <w:rPr>
                <w:color w:val="008000"/>
                <w:sz w:val="22"/>
              </w:rPr>
            </w:pPr>
          </w:p>
          <w:p w:rsidR="00BF0CCB" w:rsidRDefault="00BF0CCB" w:rsidP="007D4BBD">
            <w:pPr>
              <w:pStyle w:val="berschrift4Kursiv"/>
              <w:spacing w:before="0"/>
              <w:rPr>
                <w:color w:val="008000"/>
                <w:sz w:val="22"/>
              </w:rPr>
            </w:pPr>
            <w:r>
              <w:rPr>
                <w:color w:val="008000"/>
                <w:sz w:val="22"/>
              </w:rPr>
              <w:t xml:space="preserve">Erfolgsprämie bei </w:t>
            </w:r>
            <w:r w:rsidR="00046E5D">
              <w:rPr>
                <w:color w:val="008000"/>
                <w:sz w:val="22"/>
              </w:rPr>
              <w:t>BSA</w:t>
            </w:r>
          </w:p>
          <w:p w:rsidR="000212F4" w:rsidRDefault="000212F4" w:rsidP="007D4BBD">
            <w:pPr>
              <w:pStyle w:val="berschrift4Kursiv"/>
              <w:spacing w:before="0"/>
              <w:rPr>
                <w:color w:val="008000"/>
                <w:sz w:val="22"/>
              </w:rPr>
            </w:pPr>
          </w:p>
          <w:p w:rsidR="00BF0CCB" w:rsidRDefault="009A32A9" w:rsidP="007D4BBD">
            <w:pPr>
              <w:pStyle w:val="berschrift4Kursiv"/>
              <w:spacing w:before="0"/>
              <w:rPr>
                <w:color w:val="008000"/>
                <w:sz w:val="22"/>
              </w:rPr>
            </w:pPr>
            <w:r>
              <w:rPr>
                <w:color w:val="008000"/>
                <w:sz w:val="22"/>
              </w:rPr>
              <w:t xml:space="preserve">Bei Einhaltung der im </w:t>
            </w:r>
            <w:r w:rsidR="00FE0F06" w:rsidRPr="0047491D">
              <w:rPr>
                <w:color w:val="008000"/>
                <w:sz w:val="22"/>
              </w:rPr>
              <w:t>W</w:t>
            </w:r>
            <w:r w:rsidRPr="0047491D">
              <w:rPr>
                <w:color w:val="008000"/>
                <w:sz w:val="22"/>
              </w:rPr>
              <w:t xml:space="preserve">erkvertrag, </w:t>
            </w:r>
            <w:r w:rsidR="00FE0F06" w:rsidRPr="00E507D2">
              <w:rPr>
                <w:color w:val="008000"/>
                <w:sz w:val="22"/>
              </w:rPr>
              <w:t>A</w:t>
            </w:r>
            <w:r w:rsidRPr="00E507D2">
              <w:rPr>
                <w:color w:val="008000"/>
                <w:sz w:val="22"/>
              </w:rPr>
              <w:t>rt. 3</w:t>
            </w:r>
            <w:r>
              <w:rPr>
                <w:color w:val="008000"/>
                <w:sz w:val="22"/>
              </w:rPr>
              <w:t xml:space="preserve"> vereinbarten </w:t>
            </w:r>
            <w:r w:rsidR="00FE0F06">
              <w:rPr>
                <w:color w:val="008000"/>
                <w:sz w:val="22"/>
              </w:rPr>
              <w:t>T</w:t>
            </w:r>
            <w:r>
              <w:rPr>
                <w:color w:val="008000"/>
                <w:sz w:val="22"/>
              </w:rPr>
              <w:t xml:space="preserve">ermine werden folgende Erfolgsprämien </w:t>
            </w:r>
            <w:r w:rsidR="00FE0F06">
              <w:rPr>
                <w:color w:val="008000"/>
                <w:sz w:val="22"/>
              </w:rPr>
              <w:t>a</w:t>
            </w:r>
            <w:r>
              <w:rPr>
                <w:color w:val="008000"/>
                <w:sz w:val="22"/>
              </w:rPr>
              <w:t>usbezahlt:</w:t>
            </w:r>
          </w:p>
          <w:p w:rsidR="00FE0F06" w:rsidRDefault="009F4654" w:rsidP="007D4BBD">
            <w:pPr>
              <w:pStyle w:val="berschrift4Kursiv"/>
              <w:numPr>
                <w:ilvl w:val="0"/>
                <w:numId w:val="14"/>
              </w:numPr>
              <w:spacing w:before="0"/>
              <w:rPr>
                <w:color w:val="008000"/>
                <w:sz w:val="22"/>
              </w:rPr>
            </w:pPr>
            <w:r>
              <w:rPr>
                <w:color w:val="008000"/>
                <w:sz w:val="22"/>
              </w:rPr>
              <w:t>Abgabe des mindestens 1x bereinigten Realisierungspflichtenheftes (RPH)</w:t>
            </w:r>
            <w:r w:rsidR="00770821">
              <w:rPr>
                <w:color w:val="008000"/>
                <w:sz w:val="22"/>
              </w:rPr>
              <w:t xml:space="preserve"> gem. Ausschreibung Teil 6a "Lastenheft", Pos. </w:t>
            </w:r>
            <w:r w:rsidR="00C571FE">
              <w:rPr>
                <w:color w:val="008000"/>
                <w:sz w:val="22"/>
              </w:rPr>
              <w:fldChar w:fldCharType="begin">
                <w:ffData>
                  <w:name w:val="Text57"/>
                  <w:enabled/>
                  <w:calcOnExit w:val="0"/>
                  <w:textInput>
                    <w:default w:val="..............."/>
                  </w:textInput>
                </w:ffData>
              </w:fldChar>
            </w:r>
            <w:bookmarkStart w:id="76" w:name="Text57"/>
            <w:r w:rsidR="00C571FE">
              <w:rPr>
                <w:color w:val="008000"/>
                <w:sz w:val="22"/>
              </w:rPr>
              <w:instrText xml:space="preserve"> FORMTEXT </w:instrText>
            </w:r>
            <w:r w:rsidR="00C571FE">
              <w:rPr>
                <w:color w:val="008000"/>
                <w:sz w:val="22"/>
              </w:rPr>
            </w:r>
            <w:r w:rsidR="00C571FE">
              <w:rPr>
                <w:color w:val="008000"/>
                <w:sz w:val="22"/>
              </w:rPr>
              <w:fldChar w:fldCharType="separate"/>
            </w:r>
            <w:r w:rsidR="00EC5EDA">
              <w:rPr>
                <w:noProof/>
                <w:color w:val="008000"/>
                <w:sz w:val="22"/>
              </w:rPr>
              <w:t>...............</w:t>
            </w:r>
            <w:r w:rsidR="00C571FE">
              <w:rPr>
                <w:color w:val="008000"/>
                <w:sz w:val="22"/>
              </w:rPr>
              <w:fldChar w:fldCharType="end"/>
            </w:r>
            <w:bookmarkEnd w:id="76"/>
            <w:r w:rsidR="00770821">
              <w:rPr>
                <w:color w:val="008000"/>
                <w:sz w:val="22"/>
              </w:rPr>
              <w:t xml:space="preserve">: </w:t>
            </w:r>
            <w:r w:rsidR="00C571FE">
              <w:rPr>
                <w:color w:val="008000"/>
                <w:sz w:val="22"/>
              </w:rPr>
              <w:t>P</w:t>
            </w:r>
            <w:r w:rsidR="00770821">
              <w:rPr>
                <w:color w:val="008000"/>
                <w:sz w:val="22"/>
              </w:rPr>
              <w:t>rämie 2%</w:t>
            </w:r>
          </w:p>
          <w:p w:rsidR="00770821" w:rsidRDefault="007D4BBD" w:rsidP="007D4BBD">
            <w:pPr>
              <w:pStyle w:val="berschrift4Kursiv"/>
              <w:numPr>
                <w:ilvl w:val="0"/>
                <w:numId w:val="14"/>
              </w:numPr>
              <w:spacing w:before="0"/>
              <w:rPr>
                <w:color w:val="008000"/>
                <w:sz w:val="22"/>
              </w:rPr>
            </w:pPr>
            <w:r>
              <w:rPr>
                <w:color w:val="008000"/>
                <w:sz w:val="22"/>
              </w:rPr>
              <w:t>Realisierung Funktionskontrolle</w:t>
            </w:r>
          </w:p>
          <w:p w:rsidR="007D4BBD" w:rsidRDefault="007D4BBD" w:rsidP="007D4BBD">
            <w:pPr>
              <w:pStyle w:val="berschrift4Kursiv"/>
              <w:spacing w:before="0"/>
              <w:ind w:left="360"/>
              <w:rPr>
                <w:color w:val="008000"/>
                <w:sz w:val="22"/>
              </w:rPr>
            </w:pPr>
            <w:r>
              <w:rPr>
                <w:color w:val="008000"/>
                <w:sz w:val="22"/>
              </w:rPr>
              <w:t xml:space="preserve">gem. Ausschreibung Teil 6a "Lastenheft", Pos. </w:t>
            </w:r>
            <w:r>
              <w:rPr>
                <w:color w:val="008000"/>
                <w:sz w:val="22"/>
              </w:rPr>
              <w:fldChar w:fldCharType="begin">
                <w:ffData>
                  <w:name w:val="Text58"/>
                  <w:enabled/>
                  <w:calcOnExit w:val="0"/>
                  <w:textInput>
                    <w:default w:val="..............."/>
                  </w:textInput>
                </w:ffData>
              </w:fldChar>
            </w:r>
            <w:bookmarkStart w:id="77" w:name="Text58"/>
            <w:r>
              <w:rPr>
                <w:color w:val="008000"/>
                <w:sz w:val="22"/>
              </w:rPr>
              <w:instrText xml:space="preserve"> FORMTEXT </w:instrText>
            </w:r>
            <w:r>
              <w:rPr>
                <w:color w:val="008000"/>
                <w:sz w:val="22"/>
              </w:rPr>
            </w:r>
            <w:r>
              <w:rPr>
                <w:color w:val="008000"/>
                <w:sz w:val="22"/>
              </w:rPr>
              <w:fldChar w:fldCharType="separate"/>
            </w:r>
            <w:r w:rsidR="00EC5EDA">
              <w:rPr>
                <w:noProof/>
                <w:color w:val="008000"/>
                <w:sz w:val="22"/>
              </w:rPr>
              <w:t>...............</w:t>
            </w:r>
            <w:r>
              <w:rPr>
                <w:color w:val="008000"/>
                <w:sz w:val="22"/>
              </w:rPr>
              <w:fldChar w:fldCharType="end"/>
            </w:r>
            <w:bookmarkEnd w:id="77"/>
            <w:r>
              <w:rPr>
                <w:color w:val="008000"/>
                <w:sz w:val="22"/>
              </w:rPr>
              <w:t>: Prämie 1%</w:t>
            </w:r>
          </w:p>
          <w:p w:rsidR="002C6A29" w:rsidRDefault="002C6A29" w:rsidP="002C6A29">
            <w:pPr>
              <w:pStyle w:val="berschrift4Kursiv"/>
              <w:numPr>
                <w:ilvl w:val="0"/>
                <w:numId w:val="15"/>
              </w:numPr>
              <w:spacing w:before="0"/>
              <w:rPr>
                <w:color w:val="008000"/>
                <w:sz w:val="22"/>
              </w:rPr>
            </w:pPr>
            <w:r>
              <w:rPr>
                <w:color w:val="008000"/>
                <w:sz w:val="22"/>
              </w:rPr>
              <w:t>Montage + Inbetriebsetzung</w:t>
            </w:r>
          </w:p>
          <w:p w:rsidR="002C6A29" w:rsidRDefault="002C6A29" w:rsidP="002C6A29">
            <w:pPr>
              <w:pStyle w:val="berschrift4Kursiv"/>
              <w:spacing w:before="0"/>
              <w:ind w:left="360"/>
              <w:rPr>
                <w:color w:val="008000"/>
                <w:sz w:val="22"/>
              </w:rPr>
            </w:pPr>
            <w:r>
              <w:rPr>
                <w:color w:val="008000"/>
                <w:sz w:val="22"/>
              </w:rPr>
              <w:t xml:space="preserve">gem. Ausschreibung Teil </w:t>
            </w:r>
            <w:r w:rsidR="007D409F">
              <w:rPr>
                <w:color w:val="008000"/>
                <w:sz w:val="22"/>
              </w:rPr>
              <w:t>6</w:t>
            </w:r>
            <w:r>
              <w:rPr>
                <w:color w:val="008000"/>
                <w:sz w:val="22"/>
              </w:rPr>
              <w:t xml:space="preserve">a "Lastenheft", Pos. </w:t>
            </w:r>
            <w:r>
              <w:rPr>
                <w:color w:val="008000"/>
                <w:sz w:val="22"/>
              </w:rPr>
              <w:fldChar w:fldCharType="begin">
                <w:ffData>
                  <w:name w:val="Text59"/>
                  <w:enabled/>
                  <w:calcOnExit w:val="0"/>
                  <w:textInput>
                    <w:default w:val="..............."/>
                  </w:textInput>
                </w:ffData>
              </w:fldChar>
            </w:r>
            <w:bookmarkStart w:id="78" w:name="Text59"/>
            <w:r>
              <w:rPr>
                <w:color w:val="008000"/>
                <w:sz w:val="22"/>
              </w:rPr>
              <w:instrText xml:space="preserve"> FORMTEXT </w:instrText>
            </w:r>
            <w:r>
              <w:rPr>
                <w:color w:val="008000"/>
                <w:sz w:val="22"/>
              </w:rPr>
            </w:r>
            <w:r>
              <w:rPr>
                <w:color w:val="008000"/>
                <w:sz w:val="22"/>
              </w:rPr>
              <w:fldChar w:fldCharType="separate"/>
            </w:r>
            <w:r w:rsidR="00EC5EDA">
              <w:rPr>
                <w:noProof/>
                <w:color w:val="008000"/>
                <w:sz w:val="22"/>
              </w:rPr>
              <w:t>...............</w:t>
            </w:r>
            <w:r>
              <w:rPr>
                <w:color w:val="008000"/>
                <w:sz w:val="22"/>
              </w:rPr>
              <w:fldChar w:fldCharType="end"/>
            </w:r>
            <w:bookmarkEnd w:id="78"/>
            <w:r>
              <w:rPr>
                <w:color w:val="008000"/>
                <w:sz w:val="22"/>
              </w:rPr>
              <w:t>: Prämie 1%</w:t>
            </w:r>
          </w:p>
          <w:p w:rsidR="002C6A29" w:rsidRDefault="007D409F" w:rsidP="002C6A29">
            <w:pPr>
              <w:pStyle w:val="berschrift4Kursiv"/>
              <w:numPr>
                <w:ilvl w:val="0"/>
                <w:numId w:val="15"/>
              </w:numPr>
              <w:spacing w:before="0"/>
              <w:rPr>
                <w:color w:val="008000"/>
                <w:sz w:val="22"/>
              </w:rPr>
            </w:pPr>
            <w:r>
              <w:rPr>
                <w:color w:val="008000"/>
                <w:sz w:val="22"/>
              </w:rPr>
              <w:t>Bereinigte DAW</w:t>
            </w:r>
          </w:p>
          <w:p w:rsidR="007D4BBD" w:rsidRDefault="007D409F" w:rsidP="007D4BBD">
            <w:pPr>
              <w:pStyle w:val="berschrift4Kursiv"/>
              <w:spacing w:before="0"/>
              <w:ind w:left="360"/>
              <w:rPr>
                <w:color w:val="008000"/>
                <w:sz w:val="22"/>
              </w:rPr>
            </w:pPr>
            <w:r>
              <w:rPr>
                <w:color w:val="008000"/>
                <w:sz w:val="22"/>
              </w:rPr>
              <w:t xml:space="preserve">gem. Ausschreibung Teil 6a "Lastenheft", Pos. </w:t>
            </w:r>
            <w:r>
              <w:rPr>
                <w:color w:val="008000"/>
                <w:sz w:val="22"/>
              </w:rPr>
              <w:fldChar w:fldCharType="begin">
                <w:ffData>
                  <w:name w:val="Text60"/>
                  <w:enabled/>
                  <w:calcOnExit w:val="0"/>
                  <w:textInput>
                    <w:default w:val="..............."/>
                  </w:textInput>
                </w:ffData>
              </w:fldChar>
            </w:r>
            <w:bookmarkStart w:id="79" w:name="Text60"/>
            <w:r>
              <w:rPr>
                <w:color w:val="008000"/>
                <w:sz w:val="22"/>
              </w:rPr>
              <w:instrText xml:space="preserve"> FORMTEXT </w:instrText>
            </w:r>
            <w:r>
              <w:rPr>
                <w:color w:val="008000"/>
                <w:sz w:val="22"/>
              </w:rPr>
            </w:r>
            <w:r>
              <w:rPr>
                <w:color w:val="008000"/>
                <w:sz w:val="22"/>
              </w:rPr>
              <w:fldChar w:fldCharType="separate"/>
            </w:r>
            <w:r w:rsidR="00EC5EDA">
              <w:rPr>
                <w:noProof/>
                <w:color w:val="008000"/>
                <w:sz w:val="22"/>
              </w:rPr>
              <w:t>...............</w:t>
            </w:r>
            <w:r>
              <w:rPr>
                <w:color w:val="008000"/>
                <w:sz w:val="22"/>
              </w:rPr>
              <w:fldChar w:fldCharType="end"/>
            </w:r>
            <w:bookmarkEnd w:id="79"/>
            <w:r>
              <w:rPr>
                <w:color w:val="008000"/>
                <w:sz w:val="22"/>
              </w:rPr>
              <w:t>: Prämie 1%</w:t>
            </w:r>
          </w:p>
          <w:p w:rsidR="0069110C" w:rsidRDefault="0069110C" w:rsidP="007D4BBD">
            <w:pPr>
              <w:pStyle w:val="berschrift4Kursiv"/>
              <w:spacing w:before="0"/>
              <w:ind w:left="360"/>
              <w:rPr>
                <w:color w:val="008000"/>
                <w:sz w:val="22"/>
              </w:rPr>
            </w:pPr>
          </w:p>
          <w:p w:rsidR="0069110C" w:rsidRDefault="0069110C" w:rsidP="0069110C">
            <w:pPr>
              <w:pStyle w:val="berschrift4Kursiv"/>
              <w:spacing w:before="0"/>
              <w:rPr>
                <w:color w:val="008000"/>
                <w:sz w:val="22"/>
              </w:rPr>
            </w:pPr>
            <w:r>
              <w:rPr>
                <w:color w:val="008000"/>
                <w:sz w:val="22"/>
              </w:rPr>
              <w:t xml:space="preserve">Die maximale Prämie ist auf 5% der Netto-Auftragssumme (exkl. </w:t>
            </w:r>
            <w:proofErr w:type="spellStart"/>
            <w:r>
              <w:rPr>
                <w:color w:val="008000"/>
                <w:sz w:val="22"/>
              </w:rPr>
              <w:t>MWSt.</w:t>
            </w:r>
            <w:proofErr w:type="spellEnd"/>
            <w:r>
              <w:rPr>
                <w:color w:val="008000"/>
                <w:sz w:val="22"/>
              </w:rPr>
              <w:t>) b</w:t>
            </w:r>
            <w:r>
              <w:rPr>
                <w:color w:val="008000"/>
                <w:sz w:val="22"/>
              </w:rPr>
              <w:t>e</w:t>
            </w:r>
            <w:r>
              <w:rPr>
                <w:color w:val="008000"/>
                <w:sz w:val="22"/>
              </w:rPr>
              <w:t>schränkt.</w:t>
            </w:r>
          </w:p>
          <w:p w:rsidR="000B3E6E" w:rsidRDefault="000B3E6E" w:rsidP="0069110C">
            <w:pPr>
              <w:pStyle w:val="berschrift4Kursiv"/>
              <w:spacing w:before="0"/>
              <w:rPr>
                <w:color w:val="008000"/>
                <w:sz w:val="22"/>
              </w:rPr>
            </w:pPr>
          </w:p>
          <w:p w:rsidR="000B3E6E" w:rsidRDefault="000B3E6E" w:rsidP="0069110C">
            <w:pPr>
              <w:pStyle w:val="berschrift4Kursiv"/>
              <w:spacing w:before="0"/>
              <w:rPr>
                <w:color w:val="008000"/>
                <w:sz w:val="22"/>
              </w:rPr>
            </w:pPr>
            <w:r>
              <w:rPr>
                <w:color w:val="008000"/>
                <w:sz w:val="22"/>
              </w:rPr>
              <w:t xml:space="preserve">Neutrale Zeit bei </w:t>
            </w:r>
            <w:r w:rsidR="00046E5D">
              <w:rPr>
                <w:color w:val="008000"/>
                <w:sz w:val="22"/>
              </w:rPr>
              <w:t>BSA</w:t>
            </w:r>
          </w:p>
          <w:p w:rsidR="006E4193" w:rsidRDefault="006E4193" w:rsidP="0069110C">
            <w:pPr>
              <w:pStyle w:val="berschrift4Kursiv"/>
              <w:spacing w:before="0"/>
              <w:rPr>
                <w:color w:val="008000"/>
                <w:sz w:val="22"/>
              </w:rPr>
            </w:pPr>
          </w:p>
          <w:p w:rsidR="000B3E6E" w:rsidRPr="00BF0CCB" w:rsidRDefault="002D46DF" w:rsidP="0069110C">
            <w:pPr>
              <w:pStyle w:val="berschrift4Kursiv"/>
              <w:spacing w:before="0"/>
              <w:rPr>
                <w:color w:val="008000"/>
                <w:sz w:val="22"/>
              </w:rPr>
            </w:pPr>
            <w:r>
              <w:rPr>
                <w:color w:val="008000"/>
                <w:sz w:val="22"/>
              </w:rPr>
              <w:t>Zwischen de</w:t>
            </w:r>
            <w:r w:rsidR="006B50D0">
              <w:rPr>
                <w:color w:val="008000"/>
                <w:sz w:val="22"/>
              </w:rPr>
              <w:t>n</w:t>
            </w:r>
            <w:r>
              <w:rPr>
                <w:color w:val="008000"/>
                <w:sz w:val="22"/>
              </w:rPr>
              <w:t xml:space="preserve"> Stichtagen "Erfolgsprämie" und "Konventionalstrafe" </w:t>
            </w:r>
            <w:r w:rsidR="006E4193">
              <w:rPr>
                <w:color w:val="008000"/>
                <w:sz w:val="22"/>
              </w:rPr>
              <w:t>ist eine neu</w:t>
            </w:r>
            <w:r w:rsidR="006E4193">
              <w:rPr>
                <w:color w:val="008000"/>
                <w:sz w:val="22"/>
              </w:rPr>
              <w:t>t</w:t>
            </w:r>
            <w:r w:rsidR="006E4193">
              <w:rPr>
                <w:color w:val="008000"/>
                <w:sz w:val="22"/>
              </w:rPr>
              <w:t>rale Zeit von 7 Tagen angesetzt. Diese Zeit wird zur Unterdrückung langwieriger Diskussionen bezüglich allfällig verspäteter Genehmigungen (RPH, bestandener Funktionstest [vor Auslieferung aus der Werkstätte], etc.) dazwischen gesch</w:t>
            </w:r>
            <w:r w:rsidR="006E4193">
              <w:rPr>
                <w:color w:val="008000"/>
                <w:sz w:val="22"/>
              </w:rPr>
              <w:t>o</w:t>
            </w:r>
            <w:r w:rsidR="006E4193">
              <w:rPr>
                <w:color w:val="008000"/>
                <w:sz w:val="22"/>
              </w:rPr>
              <w:t>ben.</w:t>
            </w:r>
          </w:p>
        </w:tc>
      </w:tr>
      <w:tr w:rsidR="005925B9" w:rsidRPr="00635920">
        <w:tc>
          <w:tcPr>
            <w:tcW w:w="750" w:type="dxa"/>
            <w:vAlign w:val="bottom"/>
          </w:tcPr>
          <w:p w:rsidR="005925B9" w:rsidRPr="00635920" w:rsidRDefault="005925B9">
            <w:pPr>
              <w:pStyle w:val="berschrift4Kursiv"/>
              <w:rPr>
                <w:sz w:val="22"/>
              </w:rPr>
            </w:pPr>
            <w:r w:rsidRPr="00635920">
              <w:rPr>
                <w:sz w:val="22"/>
              </w:rPr>
              <w:t>642</w:t>
            </w:r>
          </w:p>
        </w:tc>
        <w:tc>
          <w:tcPr>
            <w:tcW w:w="679" w:type="dxa"/>
          </w:tcPr>
          <w:p w:rsidR="005925B9" w:rsidRPr="00635920" w:rsidRDefault="005925B9">
            <w:pPr>
              <w:pStyle w:val="berschrift4Kursiv"/>
              <w:rPr>
                <w:sz w:val="22"/>
              </w:rPr>
            </w:pPr>
          </w:p>
        </w:tc>
        <w:tc>
          <w:tcPr>
            <w:tcW w:w="7910" w:type="dxa"/>
          </w:tcPr>
          <w:p w:rsidR="005925B9" w:rsidRPr="00635920" w:rsidRDefault="005925B9">
            <w:pPr>
              <w:pStyle w:val="berschrift4Kursiv"/>
              <w:rPr>
                <w:sz w:val="22"/>
              </w:rPr>
            </w:pPr>
            <w:r w:rsidRPr="00635920">
              <w:rPr>
                <w:sz w:val="22"/>
              </w:rPr>
              <w:t>Strafen</w:t>
            </w:r>
          </w:p>
        </w:tc>
      </w:tr>
      <w:tr w:rsidR="005925B9" w:rsidRPr="00635920">
        <w:tc>
          <w:tcPr>
            <w:tcW w:w="750" w:type="dxa"/>
            <w:vAlign w:val="bottom"/>
          </w:tcPr>
          <w:p w:rsidR="005925B9" w:rsidRPr="00635920" w:rsidRDefault="005925B9"/>
        </w:tc>
        <w:tc>
          <w:tcPr>
            <w:tcW w:w="679" w:type="dxa"/>
            <w:vAlign w:val="bottom"/>
          </w:tcPr>
          <w:p w:rsidR="005925B9" w:rsidRPr="00635920" w:rsidRDefault="005925B9">
            <w:pPr>
              <w:pStyle w:val="Standardkursiv"/>
            </w:pPr>
            <w:r w:rsidRPr="00635920">
              <w:t>.100</w:t>
            </w:r>
          </w:p>
        </w:tc>
        <w:tc>
          <w:tcPr>
            <w:tcW w:w="7910" w:type="dxa"/>
            <w:vAlign w:val="bottom"/>
          </w:tcPr>
          <w:p w:rsidR="005925B9" w:rsidRPr="00635920" w:rsidRDefault="005925B9">
            <w:pPr>
              <w:pStyle w:val="Standardkursiv"/>
            </w:pPr>
            <w:r w:rsidRPr="00635920">
              <w:t>Konventionalstrafe</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5925B9">
            <w:pPr>
              <w:pStyle w:val="Standardkursiv"/>
            </w:pPr>
            <w:r>
              <w:t xml:space="preserve">Bei Verzögerung des </w:t>
            </w:r>
            <w:r w:rsidR="00097986">
              <w:t xml:space="preserve">im </w:t>
            </w:r>
            <w:r w:rsidR="00097986" w:rsidRPr="0047491D">
              <w:t>Werkvertrag, Art. 3</w:t>
            </w:r>
            <w:r w:rsidR="00097986">
              <w:t xml:space="preserve"> </w:t>
            </w:r>
            <w:r>
              <w:t xml:space="preserve">vereinbarten </w:t>
            </w:r>
            <w:proofErr w:type="spellStart"/>
            <w:r>
              <w:t>Fertigstellungste</w:t>
            </w:r>
            <w:r>
              <w:t>r</w:t>
            </w:r>
            <w:r>
              <w:t>m</w:t>
            </w:r>
            <w:r w:rsidR="008A0850">
              <w:t>i</w:t>
            </w:r>
            <w:r>
              <w:t>n</w:t>
            </w:r>
            <w:r w:rsidR="00097986">
              <w:t>e</w:t>
            </w:r>
            <w:r>
              <w:t>s</w:t>
            </w:r>
            <w:proofErr w:type="spellEnd"/>
            <w:r>
              <w:t xml:space="preserve"> </w:t>
            </w:r>
            <w:r w:rsidRPr="00930543">
              <w:rPr>
                <w:color w:val="0000FF"/>
              </w:rPr>
              <w:t>(</w:t>
            </w:r>
            <w:r w:rsidR="00097986" w:rsidRPr="00930543">
              <w:rPr>
                <w:color w:val="0000FF"/>
              </w:rPr>
              <w:t>entweder Datum oder Baustellendauer z.B. in Kalendertagen</w:t>
            </w:r>
            <w:r w:rsidRPr="00930543">
              <w:rPr>
                <w:color w:val="0000FF"/>
              </w:rPr>
              <w:t>)</w:t>
            </w:r>
            <w:r>
              <w:t xml:space="preserve"> wird dem Unternehmer folgende Konventionalstrafe bei der Abrechnung in Abzug g</w:t>
            </w:r>
            <w:r>
              <w:t>e</w:t>
            </w:r>
            <w:r>
              <w:t>bracht.</w:t>
            </w:r>
          </w:p>
        </w:tc>
      </w:tr>
      <w:tr w:rsidR="005925B9">
        <w:tc>
          <w:tcPr>
            <w:tcW w:w="750" w:type="dxa"/>
            <w:vAlign w:val="bottom"/>
          </w:tcPr>
          <w:p w:rsidR="005925B9" w:rsidRDefault="005925B9"/>
        </w:tc>
        <w:tc>
          <w:tcPr>
            <w:tcW w:w="679" w:type="dxa"/>
            <w:vAlign w:val="bottom"/>
          </w:tcPr>
          <w:p w:rsidR="005925B9" w:rsidRDefault="005925B9">
            <w:pPr>
              <w:pStyle w:val="Standardkursiv"/>
            </w:pPr>
            <w:r>
              <w:t>.110</w:t>
            </w:r>
          </w:p>
        </w:tc>
        <w:tc>
          <w:tcPr>
            <w:tcW w:w="7910" w:type="dxa"/>
            <w:vAlign w:val="bottom"/>
          </w:tcPr>
          <w:p w:rsidR="005925B9" w:rsidRDefault="005925B9">
            <w:pPr>
              <w:pStyle w:val="Standardkursiv"/>
            </w:pPr>
            <w:r>
              <w:t xml:space="preserve">Tunnelröhre Richtung </w:t>
            </w:r>
            <w:r w:rsidR="00B7764A">
              <w:t>J</w:t>
            </w:r>
            <w:r>
              <w:t>U</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762951">
            <w:pPr>
              <w:pStyle w:val="Standardkursiv"/>
            </w:pPr>
            <w:r>
              <w:t>Strafe für den</w:t>
            </w:r>
            <w:r w:rsidR="005925B9">
              <w:t xml:space="preserve"> 1. Tag </w:t>
            </w:r>
            <w:r w:rsidR="005925B9">
              <w:sym w:font="Wingdings" w:char="F0E0"/>
            </w:r>
            <w:r w:rsidR="005925B9">
              <w:t xml:space="preserve"> CHF 40'000.--(netto, exkl. MwSt.)</w:t>
            </w:r>
          </w:p>
          <w:p w:rsidR="00575C83" w:rsidRDefault="00762951">
            <w:pPr>
              <w:pStyle w:val="Standardkursiv"/>
            </w:pPr>
            <w:r>
              <w:t>Strafe a</w:t>
            </w:r>
            <w:r w:rsidR="005925B9">
              <w:t xml:space="preserve">b 2. Tag </w:t>
            </w:r>
            <w:r w:rsidR="005925B9">
              <w:sym w:font="Wingdings" w:char="F0E0"/>
            </w:r>
            <w:r w:rsidR="005925B9">
              <w:t xml:space="preserve"> CHF 8'000.-- (netto, exkl. MwSt.)</w:t>
            </w:r>
          </w:p>
        </w:tc>
      </w:tr>
      <w:tr w:rsidR="005925B9">
        <w:tc>
          <w:tcPr>
            <w:tcW w:w="750" w:type="dxa"/>
            <w:vAlign w:val="bottom"/>
          </w:tcPr>
          <w:p w:rsidR="005925B9" w:rsidRDefault="005925B9"/>
        </w:tc>
        <w:tc>
          <w:tcPr>
            <w:tcW w:w="679" w:type="dxa"/>
            <w:vAlign w:val="bottom"/>
          </w:tcPr>
          <w:p w:rsidR="005925B9" w:rsidRDefault="005925B9">
            <w:pPr>
              <w:pStyle w:val="Standardkursiv"/>
            </w:pPr>
            <w:r>
              <w:t>.120</w:t>
            </w:r>
          </w:p>
        </w:tc>
        <w:tc>
          <w:tcPr>
            <w:tcW w:w="7910" w:type="dxa"/>
            <w:vAlign w:val="bottom"/>
          </w:tcPr>
          <w:p w:rsidR="005925B9" w:rsidRDefault="005925B9">
            <w:pPr>
              <w:pStyle w:val="Standardkursiv"/>
            </w:pPr>
            <w:r>
              <w:t>Tunnelröhre Richtung BS</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vAlign w:val="bottom"/>
          </w:tcPr>
          <w:p w:rsidR="005925B9" w:rsidRDefault="00575C83">
            <w:pPr>
              <w:pStyle w:val="Standardkursiv"/>
            </w:pPr>
            <w:r>
              <w:t>Strafe für den</w:t>
            </w:r>
            <w:r w:rsidR="005925B9">
              <w:t xml:space="preserve"> 1. Tag </w:t>
            </w:r>
            <w:r w:rsidR="005925B9">
              <w:sym w:font="Wingdings" w:char="F0E0"/>
            </w:r>
            <w:r w:rsidR="005925B9">
              <w:t xml:space="preserve"> CHF 40'000.-- (netto, exkl. MwSt.)</w:t>
            </w:r>
          </w:p>
          <w:p w:rsidR="00575C83" w:rsidRDefault="00575C83">
            <w:pPr>
              <w:pStyle w:val="Standardkursiv"/>
            </w:pPr>
            <w:r>
              <w:t>Strafe ab 2. Tag</w:t>
            </w:r>
            <w:r>
              <w:sym w:font="Symbol" w:char="F0AE"/>
            </w:r>
            <w:r>
              <w:t xml:space="preserve"> CHF 8'000.- (netto, exkl. </w:t>
            </w:r>
            <w:proofErr w:type="spellStart"/>
            <w:r>
              <w:t>MWSt.</w:t>
            </w:r>
            <w:proofErr w:type="spellEnd"/>
            <w:r>
              <w:t>)</w:t>
            </w:r>
          </w:p>
        </w:tc>
      </w:tr>
      <w:tr w:rsidR="005925B9">
        <w:tc>
          <w:tcPr>
            <w:tcW w:w="750" w:type="dxa"/>
            <w:vAlign w:val="bottom"/>
          </w:tcPr>
          <w:p w:rsidR="005925B9" w:rsidRDefault="005925B9"/>
        </w:tc>
        <w:tc>
          <w:tcPr>
            <w:tcW w:w="679" w:type="dxa"/>
          </w:tcPr>
          <w:p w:rsidR="005925B9" w:rsidRDefault="005925B9">
            <w:pPr>
              <w:pStyle w:val="Standardkursiv"/>
            </w:pPr>
            <w:r>
              <w:t>.130</w:t>
            </w:r>
          </w:p>
        </w:tc>
        <w:tc>
          <w:tcPr>
            <w:tcW w:w="7910" w:type="dxa"/>
            <w:vAlign w:val="bottom"/>
          </w:tcPr>
          <w:p w:rsidR="005925B9" w:rsidRDefault="000126F1">
            <w:pPr>
              <w:pStyle w:val="Standardkursiv"/>
            </w:pPr>
            <w:r>
              <w:t>Die</w:t>
            </w:r>
            <w:r w:rsidR="005925B9">
              <w:t xml:space="preserve"> effektive Konventionalstrafe (Malus gemäss Pos. </w:t>
            </w:r>
            <w:r w:rsidR="00F87948">
              <w:t>642.</w:t>
            </w:r>
            <w:r w:rsidR="005925B9">
              <w:t xml:space="preserve">200 abzüglich </w:t>
            </w:r>
            <w:proofErr w:type="spellStart"/>
            <w:r w:rsidR="005925B9">
              <w:t>Bonu</w:t>
            </w:r>
            <w:r w:rsidR="005925B9">
              <w:t>s</w:t>
            </w:r>
            <w:r w:rsidR="005925B9">
              <w:t>zah</w:t>
            </w:r>
            <w:r w:rsidR="005925B9">
              <w:softHyphen/>
              <w:t>lung</w:t>
            </w:r>
            <w:proofErr w:type="spellEnd"/>
            <w:r w:rsidR="005925B9">
              <w:t xml:space="preserve"> infolge Ausmassveränderungen gemäss Pos. 641.200) wird auf max</w:t>
            </w:r>
            <w:r w:rsidR="005925B9">
              <w:t>i</w:t>
            </w:r>
            <w:r w:rsidR="005925B9">
              <w:t>mal CHF 80'000.-- (exkl. MwSt.) pro Tunnelröhre beschränkt.</w:t>
            </w:r>
          </w:p>
        </w:tc>
      </w:tr>
      <w:tr w:rsidR="005925B9">
        <w:tc>
          <w:tcPr>
            <w:tcW w:w="750" w:type="dxa"/>
            <w:vAlign w:val="bottom"/>
          </w:tcPr>
          <w:p w:rsidR="005925B9" w:rsidRDefault="005925B9">
            <w:pPr>
              <w:pStyle w:val="Standardkursiv"/>
            </w:pPr>
          </w:p>
        </w:tc>
        <w:tc>
          <w:tcPr>
            <w:tcW w:w="679" w:type="dxa"/>
          </w:tcPr>
          <w:p w:rsidR="005925B9" w:rsidRDefault="005925B9">
            <w:pPr>
              <w:pStyle w:val="Standardkursiv"/>
            </w:pPr>
            <w:r>
              <w:t>.200</w:t>
            </w:r>
          </w:p>
        </w:tc>
        <w:tc>
          <w:tcPr>
            <w:tcW w:w="7910" w:type="dxa"/>
          </w:tcPr>
          <w:p w:rsidR="005925B9" w:rsidRDefault="005925B9" w:rsidP="00F619F3">
            <w:pPr>
              <w:pStyle w:val="Standardkursiv"/>
            </w:pPr>
            <w:r>
              <w:t xml:space="preserve">In der Pos. </w:t>
            </w:r>
            <w:r w:rsidR="00290B93">
              <w:t xml:space="preserve">….. </w:t>
            </w:r>
            <w:r>
              <w:t xml:space="preserve">(und im Anhang) sind die Montage- und Demontagezeiten für die Installationen anzugeben. Zusätzlich sind auch die Spur- und Vollsperrungen auf der </w:t>
            </w:r>
            <w:r w:rsidR="00F619F3">
              <w:t>A</w:t>
            </w:r>
            <w:r w:rsidR="00105AA7">
              <w:t>18</w:t>
            </w:r>
            <w:r>
              <w:t xml:space="preserve"> einzusetzen.</w:t>
            </w:r>
          </w:p>
        </w:tc>
      </w:tr>
      <w:tr w:rsidR="005925B9">
        <w:tc>
          <w:tcPr>
            <w:tcW w:w="750" w:type="dxa"/>
            <w:vAlign w:val="bottom"/>
          </w:tcPr>
          <w:p w:rsidR="005925B9" w:rsidRDefault="005925B9">
            <w:pPr>
              <w:pStyle w:val="Standardkursiv"/>
            </w:pPr>
          </w:p>
        </w:tc>
        <w:tc>
          <w:tcPr>
            <w:tcW w:w="679" w:type="dxa"/>
          </w:tcPr>
          <w:p w:rsidR="005925B9" w:rsidRDefault="005925B9">
            <w:pPr>
              <w:pStyle w:val="Standardkursiv"/>
            </w:pPr>
            <w:r>
              <w:t>.220</w:t>
            </w:r>
          </w:p>
        </w:tc>
        <w:tc>
          <w:tcPr>
            <w:tcW w:w="7910" w:type="dxa"/>
          </w:tcPr>
          <w:p w:rsidR="005925B9" w:rsidRDefault="005925B9">
            <w:pPr>
              <w:pStyle w:val="Standardkursiv"/>
            </w:pPr>
            <w:r>
              <w:t>Bei Überschreitung der angegebenen Anzahl Spur- und Vollsperrungen werden dem Unternehmer folgende Sperrungskosten de</w:t>
            </w:r>
            <w:r w:rsidR="00162002">
              <w:t>r</w:t>
            </w:r>
            <w:r>
              <w:t xml:space="preserve"> </w:t>
            </w:r>
            <w:r w:rsidR="00162002">
              <w:t>NSNW</w:t>
            </w:r>
            <w:r>
              <w:t xml:space="preserve"> bei der Abrechnung in Abzug gebracht.</w:t>
            </w:r>
          </w:p>
          <w:p w:rsidR="005925B9" w:rsidRDefault="005925B9">
            <w:pPr>
              <w:pStyle w:val="Standard-Aufz1kursiv"/>
            </w:pPr>
            <w:r>
              <w:t xml:space="preserve">1 Spursperrung für 1 Nacht </w:t>
            </w:r>
            <w:r>
              <w:sym w:font="Wingdings" w:char="F0E0"/>
            </w:r>
            <w:r>
              <w:t xml:space="preserve"> CHF 3'000.--</w:t>
            </w:r>
            <w:r w:rsidR="00451D66">
              <w:t xml:space="preserve">(netto, exkl. </w:t>
            </w:r>
            <w:proofErr w:type="spellStart"/>
            <w:r w:rsidR="00451D66">
              <w:t>MWSt.</w:t>
            </w:r>
            <w:proofErr w:type="spellEnd"/>
            <w:r w:rsidR="00451D66">
              <w:t>)</w:t>
            </w:r>
          </w:p>
          <w:p w:rsidR="005925B9" w:rsidRDefault="005925B9">
            <w:pPr>
              <w:pStyle w:val="Standard-Aufz1kursiv"/>
            </w:pPr>
            <w:r>
              <w:t xml:space="preserve">1 Vollsperrung für 1 Nacht </w:t>
            </w:r>
            <w:r>
              <w:sym w:font="Wingdings" w:char="F0E0"/>
            </w:r>
            <w:r>
              <w:t xml:space="preserve"> CHF 8'000.--</w:t>
            </w:r>
            <w:r w:rsidR="00451D66">
              <w:t xml:space="preserve"> (netto, exkl. </w:t>
            </w:r>
            <w:proofErr w:type="spellStart"/>
            <w:r w:rsidR="00451D66">
              <w:t>MWSt.</w:t>
            </w:r>
            <w:proofErr w:type="spellEnd"/>
            <w:r w:rsidR="00451D66">
              <w:t>)</w:t>
            </w:r>
          </w:p>
        </w:tc>
      </w:tr>
      <w:tr w:rsidR="005925B9" w:rsidRPr="00FB453F">
        <w:tc>
          <w:tcPr>
            <w:tcW w:w="750" w:type="dxa"/>
            <w:vAlign w:val="bottom"/>
          </w:tcPr>
          <w:p w:rsidR="005925B9" w:rsidRPr="00FB453F" w:rsidRDefault="005925B9">
            <w:pPr>
              <w:rPr>
                <w:color w:val="008000"/>
              </w:rPr>
            </w:pPr>
          </w:p>
        </w:tc>
        <w:tc>
          <w:tcPr>
            <w:tcW w:w="679" w:type="dxa"/>
            <w:vAlign w:val="bottom"/>
          </w:tcPr>
          <w:p w:rsidR="005925B9" w:rsidRPr="00FB453F" w:rsidRDefault="005925B9">
            <w:pPr>
              <w:pStyle w:val="Standardkursiv"/>
              <w:rPr>
                <w:color w:val="008000"/>
              </w:rPr>
            </w:pPr>
            <w:r w:rsidRPr="00FB453F">
              <w:rPr>
                <w:color w:val="008000"/>
              </w:rPr>
              <w:t>.300</w:t>
            </w:r>
          </w:p>
        </w:tc>
        <w:tc>
          <w:tcPr>
            <w:tcW w:w="7910" w:type="dxa"/>
            <w:vAlign w:val="bottom"/>
          </w:tcPr>
          <w:p w:rsidR="005925B9" w:rsidRPr="00FB453F" w:rsidRDefault="005925B9">
            <w:pPr>
              <w:pStyle w:val="Standardkursiv"/>
              <w:rPr>
                <w:color w:val="008000"/>
              </w:rPr>
            </w:pPr>
            <w:r w:rsidRPr="00FB453F">
              <w:rPr>
                <w:color w:val="008000"/>
              </w:rPr>
              <w:t xml:space="preserve">Konventionalstrafe bei </w:t>
            </w:r>
            <w:r w:rsidR="00865AB7">
              <w:rPr>
                <w:color w:val="008000"/>
              </w:rPr>
              <w:t>BSA</w:t>
            </w:r>
          </w:p>
        </w:tc>
      </w:tr>
      <w:tr w:rsidR="005925B9" w:rsidRPr="00FB453F">
        <w:tc>
          <w:tcPr>
            <w:tcW w:w="750" w:type="dxa"/>
            <w:vAlign w:val="bottom"/>
          </w:tcPr>
          <w:p w:rsidR="005925B9" w:rsidRPr="00FB453F" w:rsidRDefault="005925B9">
            <w:pPr>
              <w:rPr>
                <w:color w:val="008000"/>
              </w:rPr>
            </w:pPr>
          </w:p>
        </w:tc>
        <w:tc>
          <w:tcPr>
            <w:tcW w:w="679" w:type="dxa"/>
          </w:tcPr>
          <w:p w:rsidR="005925B9" w:rsidRPr="00FB453F" w:rsidRDefault="005925B9">
            <w:pPr>
              <w:rPr>
                <w:color w:val="008000"/>
              </w:rPr>
            </w:pPr>
          </w:p>
        </w:tc>
        <w:tc>
          <w:tcPr>
            <w:tcW w:w="7910" w:type="dxa"/>
          </w:tcPr>
          <w:p w:rsidR="005925B9" w:rsidRPr="00FB453F" w:rsidRDefault="005925B9">
            <w:pPr>
              <w:pStyle w:val="Standardkursiv"/>
              <w:rPr>
                <w:color w:val="008000"/>
              </w:rPr>
            </w:pPr>
            <w:r w:rsidRPr="00FB453F">
              <w:rPr>
                <w:color w:val="008000"/>
              </w:rPr>
              <w:t xml:space="preserve">Bei Nichteinhaltung der im </w:t>
            </w:r>
            <w:r w:rsidRPr="0047491D">
              <w:rPr>
                <w:color w:val="008000"/>
              </w:rPr>
              <w:t>Werkvertrag, Art. 3</w:t>
            </w:r>
            <w:r w:rsidRPr="00FB453F">
              <w:rPr>
                <w:color w:val="008000"/>
              </w:rPr>
              <w:t>, bzw. im Auftragsschreiben ve</w:t>
            </w:r>
            <w:r w:rsidRPr="00FB453F">
              <w:rPr>
                <w:color w:val="008000"/>
              </w:rPr>
              <w:t>r</w:t>
            </w:r>
            <w:r w:rsidRPr="00FB453F">
              <w:rPr>
                <w:color w:val="008000"/>
              </w:rPr>
              <w:t xml:space="preserve">bindlich festgehaltenen Termine durch die Unternehmung werden dieser von der Netto-Auftragssumme, exkl. </w:t>
            </w:r>
            <w:proofErr w:type="spellStart"/>
            <w:r w:rsidRPr="00FB453F">
              <w:rPr>
                <w:color w:val="008000"/>
              </w:rPr>
              <w:t>MWSt.</w:t>
            </w:r>
            <w:proofErr w:type="spellEnd"/>
            <w:r w:rsidRPr="00FB453F">
              <w:rPr>
                <w:color w:val="008000"/>
              </w:rPr>
              <w:t>, nachstehende Konventionalstrafen in A</w:t>
            </w:r>
            <w:r w:rsidRPr="00FB453F">
              <w:rPr>
                <w:color w:val="008000"/>
              </w:rPr>
              <w:t>b</w:t>
            </w:r>
            <w:r w:rsidRPr="00FB453F">
              <w:rPr>
                <w:color w:val="008000"/>
              </w:rPr>
              <w:t>zug gebracht:</w:t>
            </w:r>
          </w:p>
          <w:p w:rsidR="005925B9" w:rsidRPr="00FB453F" w:rsidRDefault="005925B9">
            <w:pPr>
              <w:pStyle w:val="Standard-Aufz1kursiv"/>
              <w:rPr>
                <w:color w:val="008000"/>
              </w:rPr>
            </w:pPr>
            <w:r w:rsidRPr="00FB453F">
              <w:rPr>
                <w:color w:val="008000"/>
              </w:rPr>
              <w:t>Nicht termingemässe Abgabe des bereinigten Realisierungspflichtenheftes (Pos. 638.100): Abzug 5 %</w:t>
            </w:r>
          </w:p>
          <w:p w:rsidR="005925B9" w:rsidRPr="00FB453F" w:rsidRDefault="005925B9">
            <w:pPr>
              <w:pStyle w:val="Standard-Aufz1kursiv"/>
              <w:rPr>
                <w:color w:val="008000"/>
              </w:rPr>
            </w:pPr>
            <w:r w:rsidRPr="00FB453F">
              <w:rPr>
                <w:color w:val="008000"/>
              </w:rPr>
              <w:t>Nicht termingemässe Durchführung der vollständigen Werksprüfung (Pos.638.220): Abzug 5 %</w:t>
            </w:r>
          </w:p>
          <w:p w:rsidR="005925B9" w:rsidRPr="00FB453F" w:rsidRDefault="005925B9">
            <w:pPr>
              <w:pStyle w:val="Standard-Aufz1kursiv"/>
              <w:rPr>
                <w:color w:val="008000"/>
              </w:rPr>
            </w:pPr>
            <w:r w:rsidRPr="00FB453F">
              <w:rPr>
                <w:color w:val="008000"/>
              </w:rPr>
              <w:t>Nicht termingemäss erfolgte Abnahme des Werkes (Pos. 638.600): Abzug von  2 % pro Monat (angebrochene Monate werden voll be</w:t>
            </w:r>
            <w:r w:rsidRPr="00FB453F">
              <w:rPr>
                <w:color w:val="008000"/>
              </w:rPr>
              <w:softHyphen/>
              <w:t>rechnet)</w:t>
            </w:r>
          </w:p>
        </w:tc>
      </w:tr>
      <w:tr w:rsidR="005925B9" w:rsidRPr="00FB453F">
        <w:tc>
          <w:tcPr>
            <w:tcW w:w="750" w:type="dxa"/>
            <w:vAlign w:val="bottom"/>
          </w:tcPr>
          <w:p w:rsidR="005925B9" w:rsidRPr="00FB453F" w:rsidRDefault="005925B9">
            <w:pPr>
              <w:rPr>
                <w:color w:val="008000"/>
              </w:rPr>
            </w:pPr>
          </w:p>
        </w:tc>
        <w:tc>
          <w:tcPr>
            <w:tcW w:w="679" w:type="dxa"/>
          </w:tcPr>
          <w:p w:rsidR="005925B9" w:rsidRPr="00FB453F" w:rsidRDefault="005925B9">
            <w:pPr>
              <w:rPr>
                <w:color w:val="008000"/>
              </w:rPr>
            </w:pPr>
          </w:p>
        </w:tc>
        <w:tc>
          <w:tcPr>
            <w:tcW w:w="7910" w:type="dxa"/>
          </w:tcPr>
          <w:p w:rsidR="005925B9" w:rsidRPr="00FB453F" w:rsidRDefault="005925B9">
            <w:pPr>
              <w:pStyle w:val="Standardkursiv"/>
              <w:rPr>
                <w:color w:val="008000"/>
              </w:rPr>
            </w:pPr>
            <w:r w:rsidRPr="00FB453F">
              <w:rPr>
                <w:color w:val="008000"/>
              </w:rPr>
              <w:t xml:space="preserve">Die maximale Konventionalstrafe ist auf 20 % der Netto-Auftragssumme (exkl. </w:t>
            </w:r>
            <w:proofErr w:type="spellStart"/>
            <w:r w:rsidRPr="00FB453F">
              <w:rPr>
                <w:color w:val="008000"/>
              </w:rPr>
              <w:t>MWSt</w:t>
            </w:r>
            <w:proofErr w:type="spellEnd"/>
            <w:r w:rsidRPr="00FB453F">
              <w:rPr>
                <w:color w:val="008000"/>
              </w:rPr>
              <w:t xml:space="preserve">) beschränkt. </w:t>
            </w:r>
          </w:p>
        </w:tc>
      </w:tr>
      <w:tr w:rsidR="000F3C66" w:rsidRPr="00635920">
        <w:tc>
          <w:tcPr>
            <w:tcW w:w="750" w:type="dxa"/>
            <w:vAlign w:val="bottom"/>
          </w:tcPr>
          <w:p w:rsidR="000F3C66" w:rsidRPr="00635920" w:rsidRDefault="000F3C66" w:rsidP="00876BFB">
            <w:pPr>
              <w:pStyle w:val="berschrift4Kursiv"/>
              <w:keepNext w:val="0"/>
              <w:widowControl w:val="0"/>
              <w:spacing w:before="0" w:after="840"/>
              <w:rPr>
                <w:sz w:val="22"/>
              </w:rPr>
            </w:pPr>
            <w:r w:rsidRPr="00635920">
              <w:rPr>
                <w:sz w:val="22"/>
              </w:rPr>
              <w:t>643</w:t>
            </w:r>
          </w:p>
        </w:tc>
        <w:tc>
          <w:tcPr>
            <w:tcW w:w="679" w:type="dxa"/>
          </w:tcPr>
          <w:p w:rsidR="000F3C66" w:rsidRPr="00635920" w:rsidRDefault="000F3C66">
            <w:pPr>
              <w:pStyle w:val="berschrift4Kursiv"/>
              <w:rPr>
                <w:sz w:val="22"/>
              </w:rPr>
            </w:pPr>
          </w:p>
        </w:tc>
        <w:tc>
          <w:tcPr>
            <w:tcW w:w="7910" w:type="dxa"/>
          </w:tcPr>
          <w:p w:rsidR="000F3C66" w:rsidRDefault="000F3C66">
            <w:pPr>
              <w:pStyle w:val="berschrift4Kursiv"/>
              <w:rPr>
                <w:sz w:val="22"/>
              </w:rPr>
            </w:pPr>
            <w:r w:rsidRPr="00635920">
              <w:rPr>
                <w:sz w:val="22"/>
              </w:rPr>
              <w:t>Bonus-Malus-Regelungen</w:t>
            </w:r>
          </w:p>
          <w:p w:rsidR="00876BFB" w:rsidRPr="00635920" w:rsidRDefault="00876BFB">
            <w:pPr>
              <w:pStyle w:val="berschrift4Kursiv"/>
              <w:rPr>
                <w:sz w:val="22"/>
              </w:rPr>
            </w:pPr>
            <w:r w:rsidRPr="00635920">
              <w:rPr>
                <w:sz w:val="22"/>
              </w:rPr>
              <w:t xml:space="preserve">Die von der Unternehmung offerierte Bauzeit wird mit einer Bonus-Malus-Regelung "abgesichert". </w:t>
            </w:r>
            <w:r w:rsidRPr="00635920">
              <w:rPr>
                <w:color w:val="0000FF"/>
                <w:sz w:val="22"/>
              </w:rPr>
              <w:t>(Text nur bei Anwendung von Pos. 643.400).</w:t>
            </w:r>
          </w:p>
        </w:tc>
      </w:tr>
      <w:tr w:rsidR="00D710D3" w:rsidRPr="00635920">
        <w:tc>
          <w:tcPr>
            <w:tcW w:w="750" w:type="dxa"/>
            <w:vAlign w:val="bottom"/>
          </w:tcPr>
          <w:p w:rsidR="00D710D3" w:rsidRPr="00635920" w:rsidRDefault="00D710D3" w:rsidP="002D0B32">
            <w:pPr>
              <w:pStyle w:val="berschrift4Kursiv"/>
              <w:keepNext w:val="0"/>
              <w:widowControl w:val="0"/>
              <w:rPr>
                <w:sz w:val="22"/>
              </w:rPr>
            </w:pPr>
          </w:p>
        </w:tc>
        <w:tc>
          <w:tcPr>
            <w:tcW w:w="679" w:type="dxa"/>
          </w:tcPr>
          <w:p w:rsidR="00D710D3" w:rsidRPr="00635920" w:rsidRDefault="00D710D3" w:rsidP="002D0B32">
            <w:pPr>
              <w:pStyle w:val="berschrift4Kursiv"/>
              <w:rPr>
                <w:sz w:val="22"/>
              </w:rPr>
            </w:pPr>
            <w:r w:rsidRPr="00635920">
              <w:rPr>
                <w:sz w:val="22"/>
              </w:rPr>
              <w:t>.100</w:t>
            </w:r>
          </w:p>
        </w:tc>
        <w:tc>
          <w:tcPr>
            <w:tcW w:w="7910" w:type="dxa"/>
          </w:tcPr>
          <w:p w:rsidR="00D710D3" w:rsidRPr="00635920" w:rsidRDefault="00D710D3" w:rsidP="002D0B32">
            <w:pPr>
              <w:pStyle w:val="berschrift4Kursiv"/>
              <w:rPr>
                <w:sz w:val="22"/>
              </w:rPr>
            </w:pPr>
            <w:r w:rsidRPr="00635920">
              <w:rPr>
                <w:sz w:val="22"/>
              </w:rPr>
              <w:t>Bonusregelung</w:t>
            </w:r>
          </w:p>
          <w:p w:rsidR="00D710D3" w:rsidRPr="00635920" w:rsidRDefault="00D710D3" w:rsidP="002D0B32">
            <w:pPr>
              <w:tabs>
                <w:tab w:val="right" w:pos="993"/>
                <w:tab w:val="left" w:pos="1134"/>
                <w:tab w:val="left" w:pos="1276"/>
              </w:tabs>
              <w:spacing w:line="264" w:lineRule="auto"/>
              <w:rPr>
                <w:i/>
              </w:rPr>
            </w:pPr>
            <w:r w:rsidRPr="00635920">
              <w:tab/>
            </w:r>
            <w:r w:rsidRPr="00635920">
              <w:rPr>
                <w:i/>
              </w:rPr>
              <w:t>Bei vorzeitiger Beendigung der Arbeiten (Baustelle geräumt) des gemäs</w:t>
            </w:r>
            <w:r w:rsidRPr="0047491D">
              <w:rPr>
                <w:i/>
              </w:rPr>
              <w:t>s Wer</w:t>
            </w:r>
            <w:r w:rsidRPr="0047491D">
              <w:rPr>
                <w:i/>
              </w:rPr>
              <w:t>k</w:t>
            </w:r>
            <w:r w:rsidRPr="00E507D2">
              <w:rPr>
                <w:i/>
              </w:rPr>
              <w:t>vertrag Art. 3</w:t>
            </w:r>
            <w:r w:rsidRPr="00635920">
              <w:rPr>
                <w:i/>
              </w:rPr>
              <w:t xml:space="preserve"> festgelegten Fertigstellungstermins erhält die </w:t>
            </w:r>
            <w:r w:rsidRPr="00635920">
              <w:rPr>
                <w:i/>
              </w:rPr>
              <w:tab/>
              <w:t xml:space="preserve">Unternehmung pro Kalendertag </w:t>
            </w:r>
            <w:r w:rsidRPr="00635920">
              <w:rPr>
                <w:i/>
                <w:color w:val="0000FF"/>
              </w:rPr>
              <w:t xml:space="preserve">(oder andere Regelung wie pro </w:t>
            </w:r>
            <w:proofErr w:type="spellStart"/>
            <w:r w:rsidRPr="00635920">
              <w:rPr>
                <w:i/>
                <w:color w:val="0000FF"/>
              </w:rPr>
              <w:t>Arbeits</w:t>
            </w:r>
            <w:proofErr w:type="spellEnd"/>
            <w:r w:rsidRPr="00635920">
              <w:rPr>
                <w:i/>
                <w:color w:val="0000FF"/>
                <w:highlight w:val="lightGray"/>
              </w:rPr>
              <w:tab/>
            </w:r>
            <w:r w:rsidRPr="00635920">
              <w:rPr>
                <w:i/>
                <w:color w:val="0000FF"/>
              </w:rPr>
              <w:t>tag, etc.)</w:t>
            </w:r>
            <w:r w:rsidRPr="00635920">
              <w:rPr>
                <w:i/>
              </w:rPr>
              <w:t xml:space="preserve"> einen Bonus von </w:t>
            </w:r>
            <w:proofErr w:type="gramStart"/>
            <w:r w:rsidRPr="00635920">
              <w:rPr>
                <w:i/>
              </w:rPr>
              <w:t>CHF ............</w:t>
            </w:r>
            <w:proofErr w:type="gramEnd"/>
            <w:r w:rsidRPr="00635920">
              <w:rPr>
                <w:i/>
              </w:rPr>
              <w:t xml:space="preserve"> (netto, exkl. </w:t>
            </w:r>
            <w:proofErr w:type="spellStart"/>
            <w:r w:rsidRPr="00635920">
              <w:rPr>
                <w:i/>
              </w:rPr>
              <w:t>MWSt.</w:t>
            </w:r>
            <w:proofErr w:type="spellEnd"/>
            <w:r w:rsidRPr="00635920">
              <w:rPr>
                <w:i/>
              </w:rPr>
              <w:t xml:space="preserve">). Der Betrag </w:t>
            </w:r>
            <w:r w:rsidRPr="00635920">
              <w:rPr>
                <w:i/>
              </w:rPr>
              <w:tab/>
              <w:t>wird in die Abrechnung einbez</w:t>
            </w:r>
            <w:r w:rsidRPr="00635920">
              <w:rPr>
                <w:i/>
              </w:rPr>
              <w:t>o</w:t>
            </w:r>
            <w:r w:rsidRPr="00635920">
              <w:rPr>
                <w:i/>
              </w:rPr>
              <w:t>gen.</w:t>
            </w:r>
          </w:p>
        </w:tc>
      </w:tr>
      <w:tr w:rsidR="00D710D3" w:rsidRPr="00635920">
        <w:tc>
          <w:tcPr>
            <w:tcW w:w="750" w:type="dxa"/>
            <w:vAlign w:val="bottom"/>
          </w:tcPr>
          <w:p w:rsidR="00D710D3" w:rsidRPr="00635920" w:rsidRDefault="00D710D3" w:rsidP="002D0B32">
            <w:pPr>
              <w:pStyle w:val="berschrift4Kursiv"/>
              <w:rPr>
                <w:sz w:val="22"/>
              </w:rPr>
            </w:pPr>
          </w:p>
        </w:tc>
        <w:tc>
          <w:tcPr>
            <w:tcW w:w="679" w:type="dxa"/>
          </w:tcPr>
          <w:p w:rsidR="00D710D3" w:rsidRPr="00635920" w:rsidRDefault="00D710D3" w:rsidP="002D0B32">
            <w:pPr>
              <w:pStyle w:val="berschrift4Kursiv"/>
              <w:rPr>
                <w:sz w:val="22"/>
              </w:rPr>
            </w:pPr>
            <w:r w:rsidRPr="00635920">
              <w:rPr>
                <w:sz w:val="22"/>
              </w:rPr>
              <w:t>.200</w:t>
            </w:r>
          </w:p>
        </w:tc>
        <w:tc>
          <w:tcPr>
            <w:tcW w:w="7910" w:type="dxa"/>
          </w:tcPr>
          <w:p w:rsidR="00D710D3" w:rsidRPr="00635920" w:rsidRDefault="00D710D3" w:rsidP="002D0B32">
            <w:pPr>
              <w:pStyle w:val="berschrift4Kursiv"/>
              <w:rPr>
                <w:sz w:val="22"/>
              </w:rPr>
            </w:pPr>
            <w:proofErr w:type="spellStart"/>
            <w:r w:rsidRPr="00635920">
              <w:rPr>
                <w:sz w:val="22"/>
              </w:rPr>
              <w:t>Malusregelung</w:t>
            </w:r>
            <w:proofErr w:type="spellEnd"/>
          </w:p>
          <w:p w:rsidR="00D710D3" w:rsidRPr="00635920" w:rsidRDefault="00D710D3" w:rsidP="002D0B32">
            <w:pPr>
              <w:tabs>
                <w:tab w:val="right" w:pos="993"/>
                <w:tab w:val="left" w:pos="1134"/>
                <w:tab w:val="left" w:pos="1276"/>
              </w:tabs>
              <w:spacing w:line="264" w:lineRule="auto"/>
              <w:rPr>
                <w:i/>
              </w:rPr>
            </w:pPr>
            <w:r w:rsidRPr="00635920">
              <w:tab/>
            </w:r>
            <w:r w:rsidRPr="00635920">
              <w:rPr>
                <w:i/>
              </w:rPr>
              <w:t xml:space="preserve">Bei </w:t>
            </w:r>
            <w:r>
              <w:rPr>
                <w:i/>
              </w:rPr>
              <w:t>Überschreitung</w:t>
            </w:r>
            <w:r w:rsidRPr="00635920">
              <w:rPr>
                <w:i/>
              </w:rPr>
              <w:t xml:space="preserve"> des gem</w:t>
            </w:r>
            <w:r w:rsidRPr="0047491D">
              <w:rPr>
                <w:i/>
              </w:rPr>
              <w:t>äss Werkvertrag Art. 3</w:t>
            </w:r>
            <w:r w:rsidRPr="00635920">
              <w:rPr>
                <w:i/>
              </w:rPr>
              <w:t xml:space="preserve"> festgelegten Fertig</w:t>
            </w:r>
            <w:r w:rsidRPr="00635920">
              <w:rPr>
                <w:i/>
              </w:rPr>
              <w:tab/>
            </w:r>
            <w:proofErr w:type="spellStart"/>
            <w:r w:rsidRPr="00635920">
              <w:rPr>
                <w:i/>
              </w:rPr>
              <w:t>stellung</w:t>
            </w:r>
            <w:r w:rsidRPr="00635920">
              <w:rPr>
                <w:i/>
              </w:rPr>
              <w:t>s</w:t>
            </w:r>
            <w:r w:rsidRPr="00635920">
              <w:rPr>
                <w:i/>
              </w:rPr>
              <w:t>termins</w:t>
            </w:r>
            <w:proofErr w:type="spellEnd"/>
            <w:r w:rsidRPr="00635920">
              <w:rPr>
                <w:i/>
              </w:rPr>
              <w:t xml:space="preserve"> werden der Unternehmung als Malus pro Kalendertag </w:t>
            </w:r>
            <w:r w:rsidRPr="00635920">
              <w:rPr>
                <w:i/>
              </w:rPr>
              <w:tab/>
            </w:r>
            <w:r w:rsidRPr="00635920">
              <w:rPr>
                <w:i/>
                <w:color w:val="0000FF"/>
              </w:rPr>
              <w:t>(oder andere R</w:t>
            </w:r>
            <w:r w:rsidRPr="00635920">
              <w:rPr>
                <w:i/>
                <w:color w:val="0000FF"/>
              </w:rPr>
              <w:t>e</w:t>
            </w:r>
            <w:r w:rsidRPr="00635920">
              <w:rPr>
                <w:i/>
                <w:color w:val="0000FF"/>
              </w:rPr>
              <w:t>gelung wie pro Arbeitstag, etc.)</w:t>
            </w:r>
            <w:r w:rsidRPr="00635920">
              <w:rPr>
                <w:i/>
              </w:rPr>
              <w:t xml:space="preserve"> CHF ........... (netto, exkl. </w:t>
            </w:r>
            <w:r w:rsidRPr="00635920">
              <w:rPr>
                <w:i/>
              </w:rPr>
              <w:tab/>
            </w:r>
            <w:proofErr w:type="spellStart"/>
            <w:r w:rsidRPr="00635920">
              <w:rPr>
                <w:i/>
              </w:rPr>
              <w:t>MWSt.</w:t>
            </w:r>
            <w:proofErr w:type="spellEnd"/>
            <w:r w:rsidRPr="00635920">
              <w:rPr>
                <w:i/>
              </w:rPr>
              <w:t>) in der Abrec</w:t>
            </w:r>
            <w:r w:rsidRPr="00635920">
              <w:rPr>
                <w:i/>
              </w:rPr>
              <w:t>h</w:t>
            </w:r>
            <w:r w:rsidRPr="00635920">
              <w:rPr>
                <w:i/>
              </w:rPr>
              <w:t xml:space="preserve">nung in Abzug gebracht. </w:t>
            </w:r>
          </w:p>
        </w:tc>
      </w:tr>
      <w:tr w:rsidR="00BB6A34" w:rsidRPr="005A7125">
        <w:tc>
          <w:tcPr>
            <w:tcW w:w="750" w:type="dxa"/>
            <w:vAlign w:val="bottom"/>
          </w:tcPr>
          <w:p w:rsidR="00BB6A34" w:rsidRPr="005A7125" w:rsidRDefault="00BB6A34" w:rsidP="002D0B32">
            <w:pPr>
              <w:pStyle w:val="berschrift4Kursiv"/>
              <w:rPr>
                <w:sz w:val="22"/>
              </w:rPr>
            </w:pPr>
          </w:p>
        </w:tc>
        <w:tc>
          <w:tcPr>
            <w:tcW w:w="679" w:type="dxa"/>
          </w:tcPr>
          <w:p w:rsidR="00BB6A34" w:rsidRPr="005A7125" w:rsidRDefault="00BB6A34" w:rsidP="002D0B32">
            <w:pPr>
              <w:pStyle w:val="berschrift4Kursiv"/>
              <w:rPr>
                <w:sz w:val="22"/>
              </w:rPr>
            </w:pPr>
            <w:r w:rsidRPr="005A7125">
              <w:rPr>
                <w:sz w:val="22"/>
              </w:rPr>
              <w:t>.300</w:t>
            </w:r>
          </w:p>
          <w:p w:rsidR="00BB6A34" w:rsidRPr="005A7125" w:rsidRDefault="00BB6A34" w:rsidP="002D0B32">
            <w:pPr>
              <w:pStyle w:val="berschrift4Kursiv"/>
              <w:rPr>
                <w:sz w:val="22"/>
              </w:rPr>
            </w:pPr>
            <w:r w:rsidRPr="005A7125">
              <w:rPr>
                <w:sz w:val="22"/>
              </w:rPr>
              <w:t>.310</w:t>
            </w:r>
            <w:r w:rsidR="00A6173E">
              <w:rPr>
                <w:sz w:val="22"/>
              </w:rPr>
              <w:br/>
            </w:r>
          </w:p>
        </w:tc>
        <w:tc>
          <w:tcPr>
            <w:tcW w:w="7910" w:type="dxa"/>
          </w:tcPr>
          <w:p w:rsidR="00BB6A34" w:rsidRPr="005A7125" w:rsidRDefault="00BB6A34" w:rsidP="002D0B32">
            <w:pPr>
              <w:pStyle w:val="berschrift4Kursiv"/>
              <w:rPr>
                <w:sz w:val="22"/>
              </w:rPr>
            </w:pPr>
            <w:r w:rsidRPr="005A7125">
              <w:rPr>
                <w:sz w:val="22"/>
              </w:rPr>
              <w:t>Begrenzung</w:t>
            </w:r>
          </w:p>
          <w:p w:rsidR="005C378E" w:rsidRPr="005A7125" w:rsidRDefault="00BB6A34" w:rsidP="002D0B32">
            <w:pPr>
              <w:pStyle w:val="berschrift4Kursiv"/>
              <w:rPr>
                <w:sz w:val="22"/>
              </w:rPr>
            </w:pPr>
            <w:r w:rsidRPr="005A7125">
              <w:rPr>
                <w:sz w:val="22"/>
              </w:rPr>
              <w:t>Die Bonusregelung wird auf max.  20 Kalendertage</w:t>
            </w:r>
            <w:r w:rsidR="00A6173E">
              <w:rPr>
                <w:sz w:val="22"/>
              </w:rPr>
              <w:t xml:space="preserve"> </w:t>
            </w:r>
            <w:r w:rsidR="00A6173E" w:rsidRPr="00A6173E">
              <w:rPr>
                <w:color w:val="0000FF"/>
                <w:sz w:val="22"/>
              </w:rPr>
              <w:t>(objektspezifisch festlegen)</w:t>
            </w:r>
            <w:r w:rsidRPr="005A7125">
              <w:rPr>
                <w:sz w:val="22"/>
              </w:rPr>
              <w:t xml:space="preserve"> (CHF…...) beschränkt</w:t>
            </w:r>
            <w:r w:rsidR="005C378E">
              <w:rPr>
                <w:sz w:val="22"/>
              </w:rPr>
              <w:t>.</w:t>
            </w:r>
          </w:p>
        </w:tc>
      </w:tr>
      <w:tr w:rsidR="00D710D3" w:rsidRPr="00635920">
        <w:tc>
          <w:tcPr>
            <w:tcW w:w="750" w:type="dxa"/>
            <w:vAlign w:val="bottom"/>
          </w:tcPr>
          <w:p w:rsidR="00D710D3" w:rsidRPr="00635920" w:rsidRDefault="00D710D3" w:rsidP="00021ACD">
            <w:pPr>
              <w:pStyle w:val="berschrift4Kursiv"/>
              <w:keepNext w:val="0"/>
              <w:widowControl w:val="0"/>
              <w:rPr>
                <w:sz w:val="22"/>
              </w:rPr>
            </w:pPr>
          </w:p>
        </w:tc>
        <w:tc>
          <w:tcPr>
            <w:tcW w:w="679" w:type="dxa"/>
          </w:tcPr>
          <w:p w:rsidR="00D710D3" w:rsidRPr="00635920" w:rsidRDefault="005C378E">
            <w:pPr>
              <w:pStyle w:val="berschrift4Kursiv"/>
              <w:rPr>
                <w:sz w:val="22"/>
              </w:rPr>
            </w:pPr>
            <w:r w:rsidRPr="005A7125">
              <w:rPr>
                <w:sz w:val="22"/>
              </w:rPr>
              <w:t>.320</w:t>
            </w:r>
          </w:p>
        </w:tc>
        <w:tc>
          <w:tcPr>
            <w:tcW w:w="7910" w:type="dxa"/>
          </w:tcPr>
          <w:p w:rsidR="00D710D3" w:rsidRPr="00635920" w:rsidRDefault="005C378E">
            <w:pPr>
              <w:pStyle w:val="berschrift4Kursiv"/>
              <w:rPr>
                <w:sz w:val="22"/>
              </w:rPr>
            </w:pPr>
            <w:r w:rsidRPr="005A7125">
              <w:rPr>
                <w:sz w:val="22"/>
              </w:rPr>
              <w:t xml:space="preserve">Die </w:t>
            </w:r>
            <w:proofErr w:type="spellStart"/>
            <w:r w:rsidRPr="005A7125">
              <w:rPr>
                <w:sz w:val="22"/>
              </w:rPr>
              <w:t>Malusregelung</w:t>
            </w:r>
            <w:proofErr w:type="spellEnd"/>
            <w:r w:rsidRPr="005A7125">
              <w:rPr>
                <w:sz w:val="22"/>
              </w:rPr>
              <w:t xml:space="preserve"> wird auf max. 20 Kalendertage</w:t>
            </w:r>
            <w:r>
              <w:rPr>
                <w:sz w:val="22"/>
              </w:rPr>
              <w:t xml:space="preserve"> </w:t>
            </w:r>
            <w:r w:rsidRPr="00A6173E">
              <w:rPr>
                <w:color w:val="0000FF"/>
                <w:sz w:val="22"/>
              </w:rPr>
              <w:t>(objek</w:t>
            </w:r>
            <w:r>
              <w:rPr>
                <w:color w:val="0000FF"/>
                <w:sz w:val="22"/>
              </w:rPr>
              <w:t>t</w:t>
            </w:r>
            <w:r w:rsidRPr="00A6173E">
              <w:rPr>
                <w:color w:val="0000FF"/>
                <w:sz w:val="22"/>
              </w:rPr>
              <w:t>spezifisch festlegen)</w:t>
            </w:r>
            <w:r w:rsidRPr="005A7125">
              <w:rPr>
                <w:sz w:val="22"/>
              </w:rPr>
              <w:t xml:space="preserve"> (CHF…..) beschränkt.</w:t>
            </w:r>
          </w:p>
        </w:tc>
      </w:tr>
      <w:tr w:rsidR="009720B9" w:rsidRPr="005A7125">
        <w:tc>
          <w:tcPr>
            <w:tcW w:w="750" w:type="dxa"/>
            <w:vAlign w:val="bottom"/>
          </w:tcPr>
          <w:p w:rsidR="009720B9" w:rsidRPr="005A7125" w:rsidRDefault="009720B9">
            <w:pPr>
              <w:pStyle w:val="berschrift4Kursiv"/>
              <w:rPr>
                <w:sz w:val="22"/>
              </w:rPr>
            </w:pPr>
          </w:p>
        </w:tc>
        <w:tc>
          <w:tcPr>
            <w:tcW w:w="679" w:type="dxa"/>
          </w:tcPr>
          <w:p w:rsidR="009720B9" w:rsidRPr="005A7125" w:rsidRDefault="009720B9" w:rsidP="00445B65">
            <w:pPr>
              <w:pStyle w:val="berschrift4Kursiv"/>
              <w:spacing w:before="240"/>
              <w:rPr>
                <w:sz w:val="22"/>
              </w:rPr>
            </w:pPr>
            <w:r w:rsidRPr="005A7125">
              <w:rPr>
                <w:sz w:val="22"/>
              </w:rPr>
              <w:t>.400</w:t>
            </w:r>
          </w:p>
        </w:tc>
        <w:tc>
          <w:tcPr>
            <w:tcW w:w="7910" w:type="dxa"/>
          </w:tcPr>
          <w:p w:rsidR="009720B9" w:rsidRPr="005A7125" w:rsidRDefault="009720B9" w:rsidP="009720B9">
            <w:pPr>
              <w:tabs>
                <w:tab w:val="right" w:pos="993"/>
                <w:tab w:val="left" w:pos="1134"/>
                <w:tab w:val="left" w:pos="1276"/>
              </w:tabs>
              <w:spacing w:line="264" w:lineRule="auto"/>
              <w:rPr>
                <w:i/>
                <w:color w:val="0000FF"/>
              </w:rPr>
            </w:pPr>
            <w:r w:rsidRPr="005A7125">
              <w:rPr>
                <w:i/>
                <w:color w:val="0000FF"/>
              </w:rPr>
              <w:t>Als Variante kann auch der Fertigstellungstermin von der Unternehmung off</w:t>
            </w:r>
            <w:r w:rsidRPr="005A7125">
              <w:rPr>
                <w:i/>
                <w:color w:val="0000FF"/>
              </w:rPr>
              <w:t>e</w:t>
            </w:r>
            <w:r w:rsidRPr="005A7125">
              <w:rPr>
                <w:i/>
                <w:color w:val="0000FF"/>
              </w:rPr>
              <w:t xml:space="preserve">riert werden lassen (die offerierte Bauzeit wird als Zuschlagskriterium </w:t>
            </w:r>
            <w:r w:rsidRPr="005A7125">
              <w:rPr>
                <w:i/>
                <w:color w:val="0000FF"/>
              </w:rPr>
              <w:tab/>
              <w:t xml:space="preserve">bewertet). Damit die Bauzeit realistisch offeriert und auch eingehalten </w:t>
            </w:r>
            <w:r w:rsidRPr="005A7125">
              <w:rPr>
                <w:i/>
                <w:color w:val="0000FF"/>
              </w:rPr>
              <w:tab/>
              <w:t>wird, soll sie mit e</w:t>
            </w:r>
            <w:r w:rsidRPr="005A7125">
              <w:rPr>
                <w:i/>
                <w:color w:val="0000FF"/>
              </w:rPr>
              <w:t>i</w:t>
            </w:r>
            <w:r w:rsidRPr="005A7125">
              <w:rPr>
                <w:i/>
                <w:color w:val="0000FF"/>
              </w:rPr>
              <w:t xml:space="preserve">nem Bonus Malus-System "abgesichert" werden. Die </w:t>
            </w:r>
            <w:r w:rsidRPr="005A7125">
              <w:rPr>
                <w:i/>
                <w:color w:val="0000FF"/>
              </w:rPr>
              <w:tab/>
              <w:t xml:space="preserve">Pos. </w:t>
            </w:r>
            <w:r w:rsidR="00256044" w:rsidRPr="005A7125">
              <w:rPr>
                <w:i/>
                <w:color w:val="0000FF"/>
              </w:rPr>
              <w:t>643</w:t>
            </w:r>
            <w:r w:rsidRPr="005A7125">
              <w:rPr>
                <w:i/>
                <w:color w:val="0000FF"/>
              </w:rPr>
              <w:t xml:space="preserve"> gelten auch für diesen Fall</w:t>
            </w:r>
            <w:r w:rsidR="00B10F38">
              <w:rPr>
                <w:i/>
                <w:color w:val="0000FF"/>
              </w:rPr>
              <w:t xml:space="preserve"> sinngemäss. Die Formulierungen </w:t>
            </w:r>
            <w:r w:rsidRPr="005A7125">
              <w:rPr>
                <w:i/>
                <w:color w:val="0000FF"/>
              </w:rPr>
              <w:t xml:space="preserve">sind </w:t>
            </w:r>
            <w:proofErr w:type="spellStart"/>
            <w:r w:rsidRPr="005A7125">
              <w:rPr>
                <w:i/>
                <w:color w:val="0000FF"/>
              </w:rPr>
              <w:t>evt</w:t>
            </w:r>
            <w:proofErr w:type="spellEnd"/>
            <w:r w:rsidRPr="005A7125">
              <w:rPr>
                <w:i/>
                <w:color w:val="0000FF"/>
              </w:rPr>
              <w:t>. entsprechend anzupa</w:t>
            </w:r>
            <w:r w:rsidRPr="005A7125">
              <w:rPr>
                <w:i/>
                <w:color w:val="0000FF"/>
              </w:rPr>
              <w:t>s</w:t>
            </w:r>
            <w:r w:rsidRPr="005A7125">
              <w:rPr>
                <w:i/>
                <w:color w:val="0000FF"/>
              </w:rPr>
              <w:t>sen.</w:t>
            </w:r>
            <w:r w:rsidR="00256044" w:rsidRPr="005A7125">
              <w:rPr>
                <w:i/>
                <w:color w:val="0000FF"/>
              </w:rPr>
              <w:t xml:space="preserve"> Der Bonus- / </w:t>
            </w:r>
            <w:proofErr w:type="spellStart"/>
            <w:r w:rsidR="00256044" w:rsidRPr="005A7125">
              <w:rPr>
                <w:i/>
                <w:color w:val="0000FF"/>
              </w:rPr>
              <w:t>Malusbetrag</w:t>
            </w:r>
            <w:proofErr w:type="spellEnd"/>
            <w:r w:rsidR="00A40E2C" w:rsidRPr="005A7125">
              <w:rPr>
                <w:i/>
                <w:color w:val="0000FF"/>
              </w:rPr>
              <w:t xml:space="preserve"> soll entsprechend der Auftragssumme und der Bedeutung der Strasse (d.h. Auswirkungen der Verkehrsbehinderungen) festg</w:t>
            </w:r>
            <w:r w:rsidR="00A40E2C" w:rsidRPr="005A7125">
              <w:rPr>
                <w:i/>
                <w:color w:val="0000FF"/>
              </w:rPr>
              <w:t>e</w:t>
            </w:r>
            <w:r w:rsidR="00A40E2C" w:rsidRPr="005A7125">
              <w:rPr>
                <w:i/>
                <w:color w:val="0000FF"/>
              </w:rPr>
              <w:t>legt werden. Auch bei dieser Variante soll in der Regel der max. Bonusbetrag beschränkt werden.</w:t>
            </w:r>
          </w:p>
        </w:tc>
      </w:tr>
      <w:tr w:rsidR="005925B9" w:rsidRPr="00635920">
        <w:tc>
          <w:tcPr>
            <w:tcW w:w="750" w:type="dxa"/>
            <w:vAlign w:val="bottom"/>
          </w:tcPr>
          <w:p w:rsidR="005925B9" w:rsidRPr="00635920" w:rsidRDefault="005925B9">
            <w:pPr>
              <w:pStyle w:val="berschrift4Kursiv"/>
              <w:rPr>
                <w:sz w:val="22"/>
              </w:rPr>
            </w:pPr>
            <w:r w:rsidRPr="00635920">
              <w:rPr>
                <w:sz w:val="22"/>
              </w:rPr>
              <w:t>644</w:t>
            </w:r>
          </w:p>
        </w:tc>
        <w:tc>
          <w:tcPr>
            <w:tcW w:w="679" w:type="dxa"/>
          </w:tcPr>
          <w:p w:rsidR="005925B9" w:rsidRPr="00635920" w:rsidRDefault="005925B9">
            <w:pPr>
              <w:pStyle w:val="berschrift4Kursiv"/>
              <w:rPr>
                <w:sz w:val="22"/>
              </w:rPr>
            </w:pPr>
          </w:p>
        </w:tc>
        <w:tc>
          <w:tcPr>
            <w:tcW w:w="7910" w:type="dxa"/>
          </w:tcPr>
          <w:p w:rsidR="005925B9" w:rsidRPr="00635920" w:rsidRDefault="005925B9">
            <w:pPr>
              <w:pStyle w:val="berschrift4Kursiv"/>
              <w:rPr>
                <w:sz w:val="22"/>
              </w:rPr>
            </w:pPr>
            <w:r w:rsidRPr="00635920">
              <w:rPr>
                <w:sz w:val="22"/>
              </w:rPr>
              <w:t>Vermietung der Strassen und anderer Arbeitsflächen</w:t>
            </w:r>
          </w:p>
        </w:tc>
      </w:tr>
      <w:tr w:rsidR="005925B9">
        <w:tc>
          <w:tcPr>
            <w:tcW w:w="750" w:type="dxa"/>
          </w:tcPr>
          <w:p w:rsidR="005925B9" w:rsidRDefault="005925B9">
            <w:pPr>
              <w:pStyle w:val="Standardkursiv"/>
            </w:pPr>
          </w:p>
        </w:tc>
        <w:tc>
          <w:tcPr>
            <w:tcW w:w="679" w:type="dxa"/>
          </w:tcPr>
          <w:p w:rsidR="005925B9" w:rsidRDefault="005925B9">
            <w:pPr>
              <w:pStyle w:val="Standardkursiv"/>
            </w:pPr>
            <w:r>
              <w:t>.100</w:t>
            </w:r>
          </w:p>
        </w:tc>
        <w:tc>
          <w:tcPr>
            <w:tcW w:w="7910" w:type="dxa"/>
            <w:vAlign w:val="bottom"/>
          </w:tcPr>
          <w:p w:rsidR="005925B9" w:rsidRDefault="005925B9">
            <w:pPr>
              <w:pStyle w:val="Standardkursiv"/>
            </w:pPr>
            <w:r>
              <w:t>Beschrieb: Beim System "Vermietung der Strasse" stellt der Bauherr der Unte</w:t>
            </w:r>
            <w:r>
              <w:t>r</w:t>
            </w:r>
            <w:r>
              <w:t>nehmung zwecks Ausführung der Bauarbeiten eine oder mehrere definierte Fahrbahnfläche(n) gegen Miete zur Verfügung.</w:t>
            </w:r>
          </w:p>
        </w:tc>
      </w:tr>
      <w:tr w:rsidR="005925B9">
        <w:tc>
          <w:tcPr>
            <w:tcW w:w="750" w:type="dxa"/>
            <w:vAlign w:val="bottom"/>
          </w:tcPr>
          <w:p w:rsidR="005925B9" w:rsidRDefault="005925B9"/>
        </w:tc>
        <w:tc>
          <w:tcPr>
            <w:tcW w:w="679" w:type="dxa"/>
            <w:vAlign w:val="bottom"/>
          </w:tcPr>
          <w:p w:rsidR="005925B9" w:rsidRDefault="005925B9">
            <w:pPr>
              <w:pStyle w:val="Standardkursiv"/>
            </w:pPr>
            <w:r>
              <w:t>.110</w:t>
            </w:r>
          </w:p>
        </w:tc>
        <w:tc>
          <w:tcPr>
            <w:tcW w:w="7910" w:type="dxa"/>
            <w:vAlign w:val="bottom"/>
          </w:tcPr>
          <w:p w:rsidR="005925B9" w:rsidRDefault="005925B9">
            <w:pPr>
              <w:pStyle w:val="Standardkursiv"/>
            </w:pPr>
            <w:r>
              <w:t>Bauvorhaben / Bauablauf</w:t>
            </w:r>
          </w:p>
        </w:tc>
      </w:tr>
      <w:tr w:rsidR="005925B9">
        <w:tc>
          <w:tcPr>
            <w:tcW w:w="750" w:type="dxa"/>
          </w:tcPr>
          <w:p w:rsidR="005925B9" w:rsidRDefault="005925B9"/>
        </w:tc>
        <w:tc>
          <w:tcPr>
            <w:tcW w:w="679" w:type="dxa"/>
          </w:tcPr>
          <w:p w:rsidR="005925B9" w:rsidRDefault="005925B9">
            <w:pPr>
              <w:pStyle w:val="Standardkursiv"/>
            </w:pPr>
            <w:r>
              <w:t>.111</w:t>
            </w:r>
          </w:p>
        </w:tc>
        <w:tc>
          <w:tcPr>
            <w:tcW w:w="7910" w:type="dxa"/>
          </w:tcPr>
          <w:p w:rsidR="005925B9" w:rsidRDefault="005925B9">
            <w:pPr>
              <w:pStyle w:val="Standardkursiv"/>
            </w:pPr>
            <w:r>
              <w:t>Beschreibung des Bauvorhabens</w:t>
            </w:r>
            <w:r>
              <w:br/>
              <w:t>Das Bauvorhaben ist in Pos.130 beschrieben.</w:t>
            </w:r>
          </w:p>
        </w:tc>
      </w:tr>
      <w:tr w:rsidR="005925B9">
        <w:tc>
          <w:tcPr>
            <w:tcW w:w="750" w:type="dxa"/>
          </w:tcPr>
          <w:p w:rsidR="005925B9" w:rsidRDefault="005925B9"/>
        </w:tc>
        <w:tc>
          <w:tcPr>
            <w:tcW w:w="679" w:type="dxa"/>
          </w:tcPr>
          <w:p w:rsidR="005925B9" w:rsidRDefault="005925B9">
            <w:pPr>
              <w:pStyle w:val="Standardkursiv"/>
            </w:pPr>
            <w:r>
              <w:t>.112</w:t>
            </w:r>
          </w:p>
        </w:tc>
        <w:tc>
          <w:tcPr>
            <w:tcW w:w="7910" w:type="dxa"/>
            <w:vAlign w:val="bottom"/>
          </w:tcPr>
          <w:p w:rsidR="005925B9" w:rsidRDefault="005925B9">
            <w:pPr>
              <w:pStyle w:val="Standardkursiv"/>
            </w:pPr>
            <w:r>
              <w:t>Beschreibung des Bauablaufes</w:t>
            </w:r>
            <w:r>
              <w:br/>
              <w:t>Der Bauablauf ist in Pos. 620 beschrieben.</w:t>
            </w:r>
          </w:p>
        </w:tc>
      </w:tr>
      <w:tr w:rsidR="005925B9">
        <w:tc>
          <w:tcPr>
            <w:tcW w:w="750" w:type="dxa"/>
          </w:tcPr>
          <w:p w:rsidR="005925B9" w:rsidRDefault="005925B9"/>
        </w:tc>
        <w:tc>
          <w:tcPr>
            <w:tcW w:w="679" w:type="dxa"/>
          </w:tcPr>
          <w:p w:rsidR="005925B9" w:rsidRDefault="005925B9">
            <w:pPr>
              <w:pStyle w:val="Standardkursiv"/>
            </w:pPr>
            <w:r>
              <w:t>.120</w:t>
            </w:r>
          </w:p>
        </w:tc>
        <w:tc>
          <w:tcPr>
            <w:tcW w:w="7910" w:type="dxa"/>
            <w:vAlign w:val="bottom"/>
          </w:tcPr>
          <w:p w:rsidR="005925B9" w:rsidRDefault="005925B9">
            <w:pPr>
              <w:pStyle w:val="Standardkursiv"/>
            </w:pPr>
            <w:r>
              <w:t>Verkehrsführung</w:t>
            </w:r>
            <w:r>
              <w:br/>
              <w:t xml:space="preserve">Die Verkehrsführung ist in Pos. 620 beschrieben. </w:t>
            </w:r>
          </w:p>
        </w:tc>
      </w:tr>
      <w:tr w:rsidR="005925B9">
        <w:tc>
          <w:tcPr>
            <w:tcW w:w="750" w:type="dxa"/>
          </w:tcPr>
          <w:p w:rsidR="005925B9" w:rsidRDefault="005925B9"/>
        </w:tc>
        <w:tc>
          <w:tcPr>
            <w:tcW w:w="679" w:type="dxa"/>
          </w:tcPr>
          <w:p w:rsidR="005925B9" w:rsidRDefault="005925B9">
            <w:pPr>
              <w:pStyle w:val="Standardkursiv"/>
            </w:pPr>
            <w:r>
              <w:t>.130</w:t>
            </w:r>
          </w:p>
        </w:tc>
        <w:tc>
          <w:tcPr>
            <w:tcW w:w="7910" w:type="dxa"/>
            <w:vAlign w:val="bottom"/>
          </w:tcPr>
          <w:p w:rsidR="005925B9" w:rsidRDefault="005925B9">
            <w:pPr>
              <w:pStyle w:val="Standardkursiv"/>
            </w:pPr>
            <w:r>
              <w:t>Verkehrsbelastung</w:t>
            </w:r>
            <w:r>
              <w:br/>
              <w:t>Durchschnittliche tägliche Verkehrsbelastung (DTV) ca.         MFZ/24 h (total der beiden Richtungen).</w:t>
            </w:r>
            <w:r>
              <w:br/>
            </w:r>
            <w:r w:rsidRPr="001447A2">
              <w:t>Spitzenwerte z.B. Angabe Wochentage / Tageszeit / etc. ca.       MFZ/h.</w:t>
            </w:r>
            <w:r>
              <w:br/>
              <w:t>Schwerverkehrsanteil an Werktagen: ca.    %.</w:t>
            </w:r>
            <w:r>
              <w:br w:type="page"/>
            </w:r>
          </w:p>
        </w:tc>
      </w:tr>
      <w:tr w:rsidR="005925B9">
        <w:tc>
          <w:tcPr>
            <w:tcW w:w="750" w:type="dxa"/>
          </w:tcPr>
          <w:p w:rsidR="005925B9" w:rsidRDefault="005925B9"/>
        </w:tc>
        <w:tc>
          <w:tcPr>
            <w:tcW w:w="679" w:type="dxa"/>
          </w:tcPr>
          <w:p w:rsidR="005925B9" w:rsidRDefault="005925B9">
            <w:pPr>
              <w:pStyle w:val="Standardkursiv"/>
            </w:pPr>
            <w:r>
              <w:t>.140</w:t>
            </w:r>
          </w:p>
        </w:tc>
        <w:tc>
          <w:tcPr>
            <w:tcW w:w="7910" w:type="dxa"/>
            <w:vAlign w:val="bottom"/>
          </w:tcPr>
          <w:p w:rsidR="005925B9" w:rsidRDefault="005925B9">
            <w:pPr>
              <w:pStyle w:val="Standardkursiv"/>
            </w:pPr>
            <w:r>
              <w:t>Spurbreiten prov. Verkehrsführungen</w:t>
            </w:r>
            <w:r>
              <w:br/>
              <w:t xml:space="preserve">Die minimalen Spurbreiten für prov. Verkehrsführungen sind in den </w:t>
            </w:r>
            <w:proofErr w:type="spellStart"/>
            <w:r>
              <w:t>Verkehrsfüh</w:t>
            </w:r>
            <w:r>
              <w:softHyphen/>
              <w:t>rungsplänen</w:t>
            </w:r>
            <w:proofErr w:type="spellEnd"/>
            <w:r>
              <w:t xml:space="preserve"> festgelegt und dürfen nicht reduziert werden.</w:t>
            </w:r>
          </w:p>
        </w:tc>
      </w:tr>
      <w:tr w:rsidR="005925B9">
        <w:tc>
          <w:tcPr>
            <w:tcW w:w="750" w:type="dxa"/>
          </w:tcPr>
          <w:p w:rsidR="005925B9" w:rsidRDefault="005925B9">
            <w:pPr>
              <w:pStyle w:val="Erluterung1"/>
            </w:pPr>
          </w:p>
        </w:tc>
        <w:tc>
          <w:tcPr>
            <w:tcW w:w="679" w:type="dxa"/>
          </w:tcPr>
          <w:p w:rsidR="005925B9" w:rsidRDefault="005925B9">
            <w:pPr>
              <w:pStyle w:val="Erluterung1"/>
            </w:pPr>
          </w:p>
        </w:tc>
        <w:tc>
          <w:tcPr>
            <w:tcW w:w="7910" w:type="dxa"/>
            <w:vAlign w:val="bottom"/>
          </w:tcPr>
          <w:p w:rsidR="005925B9" w:rsidRDefault="005925B9" w:rsidP="006A59FF">
            <w:pPr>
              <w:pStyle w:val="Erluterung1"/>
            </w:pPr>
            <w:r>
              <w:t>Oder andere Formulierung.</w:t>
            </w:r>
          </w:p>
        </w:tc>
      </w:tr>
      <w:tr w:rsidR="005925B9">
        <w:tc>
          <w:tcPr>
            <w:tcW w:w="750" w:type="dxa"/>
          </w:tcPr>
          <w:p w:rsidR="005925B9" w:rsidRDefault="005925B9"/>
        </w:tc>
        <w:tc>
          <w:tcPr>
            <w:tcW w:w="679" w:type="dxa"/>
          </w:tcPr>
          <w:p w:rsidR="005925B9" w:rsidRDefault="005925B9">
            <w:pPr>
              <w:pStyle w:val="Standardkursiv"/>
            </w:pPr>
            <w:r>
              <w:t>.200</w:t>
            </w:r>
          </w:p>
        </w:tc>
        <w:tc>
          <w:tcPr>
            <w:tcW w:w="7910" w:type="dxa"/>
            <w:vAlign w:val="bottom"/>
          </w:tcPr>
          <w:p w:rsidR="005925B9" w:rsidRDefault="005925B9">
            <w:pPr>
              <w:pStyle w:val="Standardkursiv"/>
            </w:pPr>
            <w:r>
              <w:t>Randbedingungen</w:t>
            </w:r>
          </w:p>
        </w:tc>
      </w:tr>
      <w:tr w:rsidR="005925B9">
        <w:tc>
          <w:tcPr>
            <w:tcW w:w="750" w:type="dxa"/>
          </w:tcPr>
          <w:p w:rsidR="005925B9" w:rsidRDefault="005925B9">
            <w:pPr>
              <w:pStyle w:val="Standardkursiv"/>
            </w:pPr>
          </w:p>
        </w:tc>
        <w:tc>
          <w:tcPr>
            <w:tcW w:w="679" w:type="dxa"/>
          </w:tcPr>
          <w:p w:rsidR="005925B9" w:rsidRDefault="005925B9">
            <w:pPr>
              <w:pStyle w:val="Standardkursiv"/>
            </w:pPr>
            <w:r>
              <w:t>.210</w:t>
            </w:r>
          </w:p>
        </w:tc>
        <w:tc>
          <w:tcPr>
            <w:tcW w:w="7910" w:type="dxa"/>
            <w:vAlign w:val="bottom"/>
          </w:tcPr>
          <w:p w:rsidR="005925B9" w:rsidRDefault="005925B9">
            <w:pPr>
              <w:pStyle w:val="Standardkursiv"/>
            </w:pPr>
            <w:r>
              <w:t>Baubetriebszeiten.</w:t>
            </w:r>
          </w:p>
        </w:tc>
      </w:tr>
      <w:tr w:rsidR="005925B9">
        <w:tc>
          <w:tcPr>
            <w:tcW w:w="750" w:type="dxa"/>
          </w:tcPr>
          <w:p w:rsidR="005925B9" w:rsidRDefault="005925B9">
            <w:pPr>
              <w:pStyle w:val="Standardkursiv"/>
            </w:pPr>
          </w:p>
        </w:tc>
        <w:tc>
          <w:tcPr>
            <w:tcW w:w="679" w:type="dxa"/>
          </w:tcPr>
          <w:p w:rsidR="005925B9" w:rsidRDefault="005925B9">
            <w:pPr>
              <w:pStyle w:val="Standardkursiv"/>
            </w:pPr>
            <w:r>
              <w:t>.211</w:t>
            </w:r>
          </w:p>
        </w:tc>
        <w:tc>
          <w:tcPr>
            <w:tcW w:w="7910" w:type="dxa"/>
            <w:vAlign w:val="bottom"/>
          </w:tcPr>
          <w:p w:rsidR="005925B9" w:rsidRDefault="005925B9">
            <w:pPr>
              <w:pStyle w:val="Standardkursiv"/>
            </w:pPr>
            <w:r>
              <w:t>Die Baubetriebszeiten sind in Pos. 62</w:t>
            </w:r>
            <w:r w:rsidR="004648A3">
              <w:t xml:space="preserve">5 </w:t>
            </w:r>
            <w:r>
              <w:t>beschrieben</w:t>
            </w:r>
          </w:p>
        </w:tc>
      </w:tr>
      <w:tr w:rsidR="005925B9">
        <w:tc>
          <w:tcPr>
            <w:tcW w:w="750" w:type="dxa"/>
          </w:tcPr>
          <w:p w:rsidR="005925B9" w:rsidRDefault="005925B9">
            <w:pPr>
              <w:pStyle w:val="Standardkursiv"/>
            </w:pPr>
          </w:p>
        </w:tc>
        <w:tc>
          <w:tcPr>
            <w:tcW w:w="679" w:type="dxa"/>
          </w:tcPr>
          <w:p w:rsidR="005925B9" w:rsidRDefault="005925B9">
            <w:pPr>
              <w:pStyle w:val="Standardkursiv"/>
            </w:pPr>
            <w:r>
              <w:t>.220</w:t>
            </w:r>
          </w:p>
        </w:tc>
        <w:tc>
          <w:tcPr>
            <w:tcW w:w="7910" w:type="dxa"/>
            <w:vAlign w:val="bottom"/>
          </w:tcPr>
          <w:p w:rsidR="005925B9" w:rsidRDefault="005925B9">
            <w:pPr>
              <w:pStyle w:val="Standardkursiv"/>
            </w:pPr>
            <w:r>
              <w:t>Zusatzarbeiten</w:t>
            </w:r>
          </w:p>
        </w:tc>
      </w:tr>
      <w:tr w:rsidR="005925B9">
        <w:tc>
          <w:tcPr>
            <w:tcW w:w="750" w:type="dxa"/>
          </w:tcPr>
          <w:p w:rsidR="005925B9" w:rsidRDefault="005925B9">
            <w:pPr>
              <w:pStyle w:val="Erluterung1"/>
            </w:pPr>
          </w:p>
        </w:tc>
        <w:tc>
          <w:tcPr>
            <w:tcW w:w="679" w:type="dxa"/>
          </w:tcPr>
          <w:p w:rsidR="005925B9" w:rsidRDefault="005925B9">
            <w:pPr>
              <w:pStyle w:val="Erluterung1"/>
            </w:pPr>
          </w:p>
        </w:tc>
        <w:tc>
          <w:tcPr>
            <w:tcW w:w="7910" w:type="dxa"/>
            <w:vAlign w:val="bottom"/>
          </w:tcPr>
          <w:p w:rsidR="005925B9" w:rsidRDefault="005925B9">
            <w:pPr>
              <w:pStyle w:val="Erluterung1"/>
            </w:pPr>
            <w:r>
              <w:t>z.B.</w:t>
            </w:r>
          </w:p>
        </w:tc>
      </w:tr>
      <w:tr w:rsidR="005925B9">
        <w:tc>
          <w:tcPr>
            <w:tcW w:w="750" w:type="dxa"/>
          </w:tcPr>
          <w:p w:rsidR="005925B9" w:rsidRDefault="005925B9">
            <w:pPr>
              <w:pStyle w:val="Standardkursiv"/>
            </w:pPr>
          </w:p>
        </w:tc>
        <w:tc>
          <w:tcPr>
            <w:tcW w:w="679" w:type="dxa"/>
          </w:tcPr>
          <w:p w:rsidR="005925B9" w:rsidRDefault="005925B9">
            <w:pPr>
              <w:pStyle w:val="Standardkursiv"/>
            </w:pPr>
            <w:r>
              <w:t>.221</w:t>
            </w:r>
          </w:p>
        </w:tc>
        <w:tc>
          <w:tcPr>
            <w:tcW w:w="7910" w:type="dxa"/>
            <w:vAlign w:val="bottom"/>
          </w:tcPr>
          <w:p w:rsidR="005925B9" w:rsidRDefault="005925B9">
            <w:pPr>
              <w:pStyle w:val="Standardkursiv"/>
            </w:pPr>
            <w:r>
              <w:t>Es sind keine Zusatzarbeiten in grösserem Umfang zu erwarten. Kleine zusätzl</w:t>
            </w:r>
            <w:r>
              <w:t>i</w:t>
            </w:r>
            <w:r>
              <w:t>che Arbeiten berechtigen grundsätzlich zu keiner Verlängerung der Bauzeit o</w:t>
            </w:r>
            <w:r>
              <w:t>h</w:t>
            </w:r>
            <w:r>
              <w:t>ne zusätzliche Miete. Die Gesamtheit der Mehr- oder Minderarbeiten wird im Rahmen der Pos. 64</w:t>
            </w:r>
            <w:r w:rsidR="004648A3">
              <w:t>0.311</w:t>
            </w:r>
            <w:r>
              <w:t xml:space="preserve"> berücksichtigt.</w:t>
            </w:r>
          </w:p>
        </w:tc>
      </w:tr>
      <w:tr w:rsidR="005925B9">
        <w:tc>
          <w:tcPr>
            <w:tcW w:w="750" w:type="dxa"/>
          </w:tcPr>
          <w:p w:rsidR="005925B9" w:rsidRDefault="005925B9">
            <w:pPr>
              <w:pStyle w:val="Erluterung1"/>
            </w:pPr>
          </w:p>
        </w:tc>
        <w:tc>
          <w:tcPr>
            <w:tcW w:w="679" w:type="dxa"/>
          </w:tcPr>
          <w:p w:rsidR="005925B9" w:rsidRDefault="005925B9">
            <w:pPr>
              <w:pStyle w:val="Erluterung1"/>
            </w:pPr>
          </w:p>
        </w:tc>
        <w:tc>
          <w:tcPr>
            <w:tcW w:w="7910" w:type="dxa"/>
            <w:vAlign w:val="bottom"/>
          </w:tcPr>
          <w:p w:rsidR="005925B9" w:rsidRDefault="005925B9">
            <w:pPr>
              <w:pStyle w:val="Erluterung1"/>
            </w:pPr>
            <w:r>
              <w:t>Oder andere Formulierung bei anderen Voraussetzungen.</w:t>
            </w:r>
          </w:p>
        </w:tc>
      </w:tr>
      <w:tr w:rsidR="005925B9">
        <w:tc>
          <w:tcPr>
            <w:tcW w:w="750" w:type="dxa"/>
            <w:vAlign w:val="bottom"/>
          </w:tcPr>
          <w:p w:rsidR="005925B9" w:rsidRDefault="005925B9"/>
        </w:tc>
        <w:tc>
          <w:tcPr>
            <w:tcW w:w="679" w:type="dxa"/>
            <w:vAlign w:val="bottom"/>
          </w:tcPr>
          <w:p w:rsidR="005925B9" w:rsidRDefault="005925B9">
            <w:pPr>
              <w:pStyle w:val="Standardkursiv"/>
            </w:pPr>
            <w:r>
              <w:t>.300</w:t>
            </w:r>
          </w:p>
        </w:tc>
        <w:tc>
          <w:tcPr>
            <w:tcW w:w="7910" w:type="dxa"/>
            <w:vAlign w:val="bottom"/>
          </w:tcPr>
          <w:p w:rsidR="005925B9" w:rsidRDefault="005925B9">
            <w:pPr>
              <w:pStyle w:val="Standardkursiv"/>
            </w:pPr>
            <w:r>
              <w:t>Kosten und Dauer der Miete</w:t>
            </w:r>
          </w:p>
        </w:tc>
      </w:tr>
      <w:tr w:rsidR="005925B9">
        <w:tc>
          <w:tcPr>
            <w:tcW w:w="750" w:type="dxa"/>
          </w:tcPr>
          <w:p w:rsidR="005925B9" w:rsidRDefault="005925B9">
            <w:pPr>
              <w:pStyle w:val="Standardkursiv"/>
            </w:pPr>
          </w:p>
        </w:tc>
        <w:tc>
          <w:tcPr>
            <w:tcW w:w="679" w:type="dxa"/>
          </w:tcPr>
          <w:p w:rsidR="005925B9" w:rsidRDefault="005925B9">
            <w:pPr>
              <w:pStyle w:val="Standardkursiv"/>
            </w:pPr>
            <w:r>
              <w:t>.310</w:t>
            </w:r>
          </w:p>
        </w:tc>
        <w:tc>
          <w:tcPr>
            <w:tcW w:w="7910" w:type="dxa"/>
            <w:vAlign w:val="bottom"/>
          </w:tcPr>
          <w:p w:rsidR="005925B9" w:rsidRDefault="005925B9">
            <w:pPr>
              <w:pStyle w:val="Standardkursiv"/>
            </w:pPr>
            <w:r>
              <w:t>Mietpreis</w:t>
            </w:r>
          </w:p>
          <w:p w:rsidR="00F30AF9" w:rsidRDefault="005925B9">
            <w:pPr>
              <w:pStyle w:val="Standardkursiv"/>
            </w:pPr>
            <w:r>
              <w:t>Die Mietkosten für die Verkehrsführung</w:t>
            </w:r>
            <w:r>
              <w:br/>
            </w:r>
            <w:r w:rsidRPr="00C80E26">
              <w:rPr>
                <w:color w:val="0000FF"/>
              </w:rPr>
              <w:t>(Beschrieb; bei mehreren Ansätzen für unterschiedliche Verkehrsführungen en</w:t>
            </w:r>
            <w:r w:rsidRPr="00C80E26">
              <w:rPr>
                <w:color w:val="0000FF"/>
              </w:rPr>
              <w:t>t</w:t>
            </w:r>
            <w:r w:rsidRPr="00C80E26">
              <w:rPr>
                <w:color w:val="0000FF"/>
              </w:rPr>
              <w:t>sprechend aufführen)</w:t>
            </w:r>
            <w:r w:rsidRPr="00C80E26">
              <w:rPr>
                <w:color w:val="0000FF"/>
              </w:rPr>
              <w:br/>
            </w:r>
            <w:r>
              <w:t xml:space="preserve">betragen netto </w:t>
            </w:r>
            <w:r w:rsidR="00F30AF9">
              <w:t>CHF</w:t>
            </w:r>
            <w:proofErr w:type="gramStart"/>
            <w:r w:rsidR="00F30AF9">
              <w:t>……</w:t>
            </w:r>
            <w:proofErr w:type="gramEnd"/>
            <w:r>
              <w:t xml:space="preserve"> pro Werktag (Montag - Samstag). </w:t>
            </w:r>
            <w:r>
              <w:br/>
            </w:r>
          </w:p>
          <w:p w:rsidR="005925B9" w:rsidRDefault="00F30AF9">
            <w:pPr>
              <w:pStyle w:val="Standardkursiv"/>
            </w:pPr>
            <w:r>
              <w:t xml:space="preserve"> </w:t>
            </w:r>
            <w:r w:rsidR="005925B9">
              <w:t>Nicht als Werktage zählen:</w:t>
            </w:r>
            <w:r>
              <w:t xml:space="preserve"> Siehe Pos. 625.310 </w:t>
            </w:r>
            <w:r w:rsidRPr="0057324F">
              <w:rPr>
                <w:color w:val="0000FF"/>
              </w:rPr>
              <w:t>oder wenn davon abweichend:</w:t>
            </w:r>
          </w:p>
          <w:p w:rsidR="005925B9" w:rsidRPr="00C80E26" w:rsidRDefault="005925B9">
            <w:pPr>
              <w:pStyle w:val="Standard-Aufz1"/>
              <w:rPr>
                <w:i/>
                <w:color w:val="0000FF"/>
              </w:rPr>
            </w:pPr>
            <w:r w:rsidRPr="00C80E26">
              <w:rPr>
                <w:i/>
              </w:rPr>
              <w:t xml:space="preserve">Allgemeine offizielle Feiertage  </w:t>
            </w:r>
            <w:r w:rsidRPr="00C80E26">
              <w:rPr>
                <w:i/>
                <w:color w:val="0000FF"/>
              </w:rPr>
              <w:t>(aufführen welche)</w:t>
            </w:r>
          </w:p>
          <w:p w:rsidR="005925B9" w:rsidRPr="00F30AF9" w:rsidRDefault="005925B9">
            <w:pPr>
              <w:pStyle w:val="Standard-Aufz1"/>
              <w:rPr>
                <w:color w:val="0000FF"/>
              </w:rPr>
            </w:pPr>
            <w:proofErr w:type="spellStart"/>
            <w:r w:rsidRPr="00F30AF9">
              <w:rPr>
                <w:i/>
                <w:color w:val="0000FF"/>
              </w:rPr>
              <w:t>Evt</w:t>
            </w:r>
            <w:proofErr w:type="spellEnd"/>
            <w:r w:rsidRPr="00F30AF9">
              <w:rPr>
                <w:i/>
                <w:color w:val="0000FF"/>
              </w:rPr>
              <w:t>. weitere aufführen</w:t>
            </w:r>
          </w:p>
        </w:tc>
      </w:tr>
      <w:tr w:rsidR="005925B9">
        <w:tc>
          <w:tcPr>
            <w:tcW w:w="750" w:type="dxa"/>
          </w:tcPr>
          <w:p w:rsidR="005925B9" w:rsidRDefault="005925B9">
            <w:pPr>
              <w:pStyle w:val="Standardkursiv"/>
            </w:pPr>
          </w:p>
        </w:tc>
        <w:tc>
          <w:tcPr>
            <w:tcW w:w="679" w:type="dxa"/>
          </w:tcPr>
          <w:p w:rsidR="005925B9" w:rsidRDefault="005925B9">
            <w:pPr>
              <w:pStyle w:val="Standardkursiv"/>
            </w:pPr>
            <w:r>
              <w:t>.320</w:t>
            </w:r>
          </w:p>
        </w:tc>
        <w:tc>
          <w:tcPr>
            <w:tcW w:w="7910" w:type="dxa"/>
            <w:vAlign w:val="bottom"/>
          </w:tcPr>
          <w:p w:rsidR="005925B9" w:rsidRDefault="005925B9">
            <w:pPr>
              <w:pStyle w:val="Standardkursiv"/>
            </w:pPr>
            <w:r>
              <w:t>Kalkulation des Mietbetrages</w:t>
            </w:r>
            <w:r>
              <w:br/>
              <w:t>Die Unternehmung muss die Bauzeit gemäss den Ausschreibungsbedingungen selbst ermitteln und pro Einheit (Arbeitstag) mit dem vo</w:t>
            </w:r>
            <w:r w:rsidR="00D4748D">
              <w:t xml:space="preserve">n der </w:t>
            </w:r>
            <w:r>
              <w:t xml:space="preserve"> Bauherr</w:t>
            </w:r>
            <w:r w:rsidR="00D4748D">
              <w:t>schaft</w:t>
            </w:r>
            <w:r>
              <w:t xml:space="preserve"> festgelegten Mietpreis multiplizieren. Bei unterschiedlichen Ansätzen für ve</w:t>
            </w:r>
            <w:r>
              <w:t>r</w:t>
            </w:r>
            <w:r>
              <w:t>schiedene Verkehrszustände ist die Bauzeit pro Verkehrszustand zu ermitteln und mit dem entsprechenden Mietansatz zu multiplizieren. Diese Kosten sind Bestandteil der Offerte, bzw. der Angebotssumme.</w:t>
            </w:r>
          </w:p>
        </w:tc>
      </w:tr>
      <w:tr w:rsidR="005925B9">
        <w:tc>
          <w:tcPr>
            <w:tcW w:w="750" w:type="dxa"/>
            <w:vAlign w:val="bottom"/>
          </w:tcPr>
          <w:p w:rsidR="005925B9" w:rsidRDefault="005925B9">
            <w:pPr>
              <w:pStyle w:val="Standardkursiv"/>
            </w:pPr>
          </w:p>
        </w:tc>
        <w:tc>
          <w:tcPr>
            <w:tcW w:w="679" w:type="dxa"/>
            <w:vAlign w:val="bottom"/>
          </w:tcPr>
          <w:p w:rsidR="005925B9" w:rsidRDefault="005925B9">
            <w:pPr>
              <w:pStyle w:val="Standardkursiv"/>
            </w:pPr>
            <w:r>
              <w:t>.330</w:t>
            </w:r>
          </w:p>
        </w:tc>
        <w:tc>
          <w:tcPr>
            <w:tcW w:w="7910" w:type="dxa"/>
            <w:vAlign w:val="bottom"/>
          </w:tcPr>
          <w:p w:rsidR="005925B9" w:rsidRDefault="005925B9">
            <w:pPr>
              <w:pStyle w:val="Standardkursiv"/>
            </w:pPr>
            <w:r>
              <w:t>Abrechnung der Mietkosten</w:t>
            </w:r>
          </w:p>
        </w:tc>
      </w:tr>
      <w:tr w:rsidR="005925B9">
        <w:tc>
          <w:tcPr>
            <w:tcW w:w="750" w:type="dxa"/>
          </w:tcPr>
          <w:p w:rsidR="005925B9" w:rsidRDefault="005925B9">
            <w:pPr>
              <w:pStyle w:val="Standardkursiv"/>
            </w:pPr>
          </w:p>
        </w:tc>
        <w:tc>
          <w:tcPr>
            <w:tcW w:w="679" w:type="dxa"/>
          </w:tcPr>
          <w:p w:rsidR="005925B9" w:rsidRDefault="005925B9">
            <w:pPr>
              <w:pStyle w:val="Standardkursiv"/>
            </w:pPr>
            <w:r>
              <w:t>.331</w:t>
            </w:r>
          </w:p>
        </w:tc>
        <w:tc>
          <w:tcPr>
            <w:tcW w:w="7910" w:type="dxa"/>
          </w:tcPr>
          <w:p w:rsidR="005925B9" w:rsidRDefault="005925B9">
            <w:pPr>
              <w:pStyle w:val="Standardkursiv"/>
            </w:pPr>
            <w:r>
              <w:t>Offerierte Mietkosten</w:t>
            </w:r>
            <w:r>
              <w:br/>
              <w:t xml:space="preserve">Die von der Unternehmung offerierten und von der Bauherrschaft im </w:t>
            </w:r>
            <w:r w:rsidRPr="0047491D">
              <w:t>Werkve</w:t>
            </w:r>
            <w:r w:rsidRPr="0047491D">
              <w:t>r</w:t>
            </w:r>
            <w:r w:rsidRPr="00C474D6">
              <w:t xml:space="preserve">trag genehmigten </w:t>
            </w:r>
            <w:proofErr w:type="spellStart"/>
            <w:r w:rsidRPr="00C474D6">
              <w:t>Miettage</w:t>
            </w:r>
            <w:proofErr w:type="spellEnd"/>
            <w:r>
              <w:t xml:space="preserve"> (</w:t>
            </w:r>
            <w:r w:rsidR="00BA4691">
              <w:t>NPK</w:t>
            </w:r>
            <w:r>
              <w:t xml:space="preserve"> 113, Pos. 291.100 ff</w:t>
            </w:r>
            <w:r w:rsidR="00D13DA6">
              <w:t xml:space="preserve">. </w:t>
            </w:r>
            <w:r w:rsidR="00BA4691" w:rsidRPr="00BA4691">
              <w:rPr>
                <w:color w:val="0000FF"/>
              </w:rPr>
              <w:t>(</w:t>
            </w:r>
            <w:r w:rsidR="00D13DA6" w:rsidRPr="00D13DA6">
              <w:rPr>
                <w:color w:val="0000FF"/>
              </w:rPr>
              <w:t>Positionen jeweils verif</w:t>
            </w:r>
            <w:r w:rsidR="00D13DA6" w:rsidRPr="00D13DA6">
              <w:rPr>
                <w:color w:val="0000FF"/>
              </w:rPr>
              <w:t>i</w:t>
            </w:r>
            <w:r w:rsidR="00D13DA6" w:rsidRPr="00D13DA6">
              <w:rPr>
                <w:color w:val="0000FF"/>
              </w:rPr>
              <w:t>zieren</w:t>
            </w:r>
            <w:r>
              <w:t>) gelten als fixe Grösse und werden für das Ausmass nicht mehr geändert.</w:t>
            </w:r>
          </w:p>
        </w:tc>
      </w:tr>
      <w:tr w:rsidR="005925B9">
        <w:tc>
          <w:tcPr>
            <w:tcW w:w="750" w:type="dxa"/>
          </w:tcPr>
          <w:p w:rsidR="005925B9" w:rsidRDefault="005925B9">
            <w:pPr>
              <w:pStyle w:val="Standardkursiv"/>
            </w:pPr>
          </w:p>
        </w:tc>
        <w:tc>
          <w:tcPr>
            <w:tcW w:w="679" w:type="dxa"/>
          </w:tcPr>
          <w:p w:rsidR="005925B9" w:rsidRDefault="005925B9">
            <w:pPr>
              <w:pStyle w:val="Standardkursiv"/>
            </w:pPr>
            <w:r>
              <w:t>.332</w:t>
            </w:r>
          </w:p>
        </w:tc>
        <w:tc>
          <w:tcPr>
            <w:tcW w:w="7910" w:type="dxa"/>
            <w:vAlign w:val="bottom"/>
          </w:tcPr>
          <w:p w:rsidR="005925B9" w:rsidRDefault="005925B9">
            <w:pPr>
              <w:pStyle w:val="Standardkursiv"/>
            </w:pPr>
            <w:r>
              <w:t>Effektive Mietkosten</w:t>
            </w:r>
            <w:r>
              <w:br/>
              <w:t>Die als negative Per-Positionen ausgesetzten Mietpreise werden gemäss den effektiv benötigten und bereinigten (</w:t>
            </w:r>
            <w:proofErr w:type="spellStart"/>
            <w:r>
              <w:t>Ausmassveränderungen</w:t>
            </w:r>
            <w:proofErr w:type="gramStart"/>
            <w:r>
              <w:t>,Schlechtwetter</w:t>
            </w:r>
            <w:proofErr w:type="spellEnd"/>
            <w:proofErr w:type="gramEnd"/>
            <w:r>
              <w:t xml:space="preserve">, </w:t>
            </w:r>
            <w:r w:rsidR="008A0850">
              <w:t>V</w:t>
            </w:r>
            <w:r>
              <w:t>erzögerungen durch Nichtver</w:t>
            </w:r>
            <w:r>
              <w:softHyphen/>
              <w:t>schulden der Unternehmung gem. Pos. 64</w:t>
            </w:r>
            <w:r w:rsidR="001920F7">
              <w:t>0</w:t>
            </w:r>
            <w:r>
              <w:t>) Miettagen der Unternehmung im Leistungsverzeichnis (</w:t>
            </w:r>
            <w:r w:rsidR="001920F7">
              <w:t>NPK</w:t>
            </w:r>
            <w:r>
              <w:t xml:space="preserve"> 113, Pos. 292.100 ff</w:t>
            </w:r>
            <w:r w:rsidR="007104F4">
              <w:t xml:space="preserve">. </w:t>
            </w:r>
            <w:r w:rsidR="001920F7" w:rsidRPr="001920F7">
              <w:rPr>
                <w:color w:val="0000FF"/>
              </w:rPr>
              <w:t>(</w:t>
            </w:r>
            <w:r w:rsidR="007104F4" w:rsidRPr="007104F4">
              <w:rPr>
                <w:color w:val="0000FF"/>
              </w:rPr>
              <w:t>Positionen jeweils verifizieren</w:t>
            </w:r>
            <w:r>
              <w:t>) in Abzug gebracht.</w:t>
            </w:r>
          </w:p>
        </w:tc>
      </w:tr>
      <w:tr w:rsidR="005925B9">
        <w:tc>
          <w:tcPr>
            <w:tcW w:w="750" w:type="dxa"/>
          </w:tcPr>
          <w:p w:rsidR="005925B9" w:rsidRDefault="005925B9">
            <w:pPr>
              <w:pStyle w:val="Standardkursiv"/>
            </w:pPr>
          </w:p>
        </w:tc>
        <w:tc>
          <w:tcPr>
            <w:tcW w:w="679" w:type="dxa"/>
          </w:tcPr>
          <w:p w:rsidR="005925B9" w:rsidRDefault="005925B9">
            <w:pPr>
              <w:pStyle w:val="Standardkursiv"/>
            </w:pPr>
            <w:r>
              <w:t>.333</w:t>
            </w:r>
          </w:p>
        </w:tc>
        <w:tc>
          <w:tcPr>
            <w:tcW w:w="7910" w:type="dxa"/>
            <w:vAlign w:val="bottom"/>
          </w:tcPr>
          <w:p w:rsidR="005925B9" w:rsidRDefault="005925B9">
            <w:pPr>
              <w:pStyle w:val="Standardkursiv"/>
            </w:pPr>
            <w:r>
              <w:t>Bilanz der Mietkosten</w:t>
            </w:r>
            <w:r>
              <w:br/>
              <w:t>Die Differenz zwischen den effektiven Mietkosten (gemäss bereinigtem Au</w:t>
            </w:r>
            <w:r>
              <w:t>s</w:t>
            </w:r>
            <w:r>
              <w:t xml:space="preserve">mass) und den von der Unternehmung offerierten Mietkosten </w:t>
            </w:r>
            <w:r w:rsidRPr="0047491D">
              <w:t>(</w:t>
            </w:r>
            <w:r w:rsidRPr="00C474D6">
              <w:t>gem. Werkve</w:t>
            </w:r>
            <w:r w:rsidRPr="00C474D6">
              <w:t>r</w:t>
            </w:r>
            <w:r w:rsidRPr="00E507D2">
              <w:t>trag) geht z</w:t>
            </w:r>
            <w:r>
              <w:t xml:space="preserve">u Lasten oder zu Gunsten der Unternehmung (Unternehmer-Risiko). </w:t>
            </w:r>
          </w:p>
        </w:tc>
      </w:tr>
    </w:tbl>
    <w:p w:rsidR="005925B9" w:rsidRDefault="005925B9">
      <w:bookmarkStart w:id="80" w:name="_Toc91503892"/>
      <w:r>
        <w:br w:type="page"/>
      </w:r>
    </w:p>
    <w:tbl>
      <w:tblPr>
        <w:tblW w:w="9339" w:type="dxa"/>
        <w:tblInd w:w="-72" w:type="dxa"/>
        <w:tblLayout w:type="fixed"/>
        <w:tblLook w:val="01E0" w:firstRow="1" w:lastRow="1" w:firstColumn="1" w:lastColumn="1" w:noHBand="0" w:noVBand="0"/>
      </w:tblPr>
      <w:tblGrid>
        <w:gridCol w:w="750"/>
        <w:gridCol w:w="679"/>
        <w:gridCol w:w="7910"/>
      </w:tblGrid>
      <w:tr w:rsidR="005925B9" w:rsidRPr="00635920">
        <w:tc>
          <w:tcPr>
            <w:tcW w:w="9339" w:type="dxa"/>
            <w:gridSpan w:val="3"/>
            <w:vAlign w:val="bottom"/>
          </w:tcPr>
          <w:p w:rsidR="005925B9" w:rsidRPr="00635920" w:rsidRDefault="005925B9">
            <w:pPr>
              <w:pStyle w:val="berschrift2"/>
              <w:rPr>
                <w:sz w:val="22"/>
                <w:szCs w:val="22"/>
              </w:rPr>
            </w:pPr>
            <w:bookmarkStart w:id="81" w:name="_Toc329690755"/>
            <w:r w:rsidRPr="00384FB5">
              <w:rPr>
                <w:sz w:val="22"/>
                <w:szCs w:val="22"/>
              </w:rPr>
              <w:t>700</w:t>
            </w:r>
            <w:r w:rsidRPr="00384FB5">
              <w:rPr>
                <w:sz w:val="22"/>
                <w:szCs w:val="22"/>
              </w:rPr>
              <w:tab/>
              <w:t>Normen und andere regelwerke, besondere anforde</w:t>
            </w:r>
            <w:r w:rsidRPr="00384FB5">
              <w:rPr>
                <w:sz w:val="22"/>
                <w:szCs w:val="22"/>
              </w:rPr>
              <w:softHyphen/>
              <w:t>rungen</w:t>
            </w:r>
            <w:bookmarkEnd w:id="80"/>
            <w:bookmarkEnd w:id="81"/>
          </w:p>
        </w:tc>
      </w:tr>
      <w:tr w:rsidR="005925B9" w:rsidRPr="00635920">
        <w:tc>
          <w:tcPr>
            <w:tcW w:w="9339" w:type="dxa"/>
            <w:gridSpan w:val="3"/>
            <w:vAlign w:val="bottom"/>
          </w:tcPr>
          <w:p w:rsidR="005925B9" w:rsidRPr="00635920" w:rsidRDefault="005925B9">
            <w:pPr>
              <w:pStyle w:val="berschrift3Kursiv1"/>
              <w:rPr>
                <w:sz w:val="22"/>
                <w:szCs w:val="22"/>
              </w:rPr>
            </w:pPr>
            <w:bookmarkStart w:id="82" w:name="_Toc91503893"/>
            <w:bookmarkStart w:id="83" w:name="_Toc329690756"/>
            <w:r w:rsidRPr="00635920">
              <w:rPr>
                <w:sz w:val="22"/>
                <w:szCs w:val="22"/>
              </w:rPr>
              <w:t>710</w:t>
            </w:r>
            <w:r w:rsidRPr="00635920">
              <w:rPr>
                <w:sz w:val="22"/>
                <w:szCs w:val="22"/>
              </w:rPr>
              <w:tab/>
              <w:t>Vereinfachte anwendung</w:t>
            </w:r>
            <w:bookmarkEnd w:id="82"/>
            <w:bookmarkEnd w:id="83"/>
          </w:p>
        </w:tc>
      </w:tr>
      <w:tr w:rsidR="005925B9" w:rsidRPr="00B5398B">
        <w:tc>
          <w:tcPr>
            <w:tcW w:w="750" w:type="dxa"/>
          </w:tcPr>
          <w:p w:rsidR="005925B9" w:rsidRPr="00B5398B" w:rsidRDefault="005925B9" w:rsidP="00B5398B">
            <w:pPr>
              <w:pStyle w:val="berschrift4Kursiv"/>
              <w:spacing w:before="240"/>
              <w:rPr>
                <w:sz w:val="22"/>
              </w:rPr>
            </w:pPr>
            <w:r w:rsidRPr="00B5398B">
              <w:rPr>
                <w:sz w:val="22"/>
              </w:rPr>
              <w:t>711</w:t>
            </w:r>
          </w:p>
        </w:tc>
        <w:tc>
          <w:tcPr>
            <w:tcW w:w="679" w:type="dxa"/>
          </w:tcPr>
          <w:p w:rsidR="005925B9" w:rsidRPr="00B5398B" w:rsidRDefault="005925B9">
            <w:pPr>
              <w:pStyle w:val="berschrift4Kursiv"/>
              <w:rPr>
                <w:sz w:val="22"/>
              </w:rPr>
            </w:pPr>
          </w:p>
        </w:tc>
        <w:tc>
          <w:tcPr>
            <w:tcW w:w="7910" w:type="dxa"/>
          </w:tcPr>
          <w:p w:rsidR="005925B9" w:rsidRPr="00B5398B" w:rsidRDefault="005925B9">
            <w:pPr>
              <w:rPr>
                <w:i/>
              </w:rPr>
            </w:pPr>
            <w:r w:rsidRPr="00B5398B">
              <w:rPr>
                <w:i/>
              </w:rPr>
              <w:t>SIA-Regelwerk, VSS-Regelwerk, Normen und Regelwerke anderer Fachve</w:t>
            </w:r>
            <w:r w:rsidRPr="00B5398B">
              <w:rPr>
                <w:i/>
              </w:rPr>
              <w:t>r</w:t>
            </w:r>
            <w:r w:rsidRPr="00B5398B">
              <w:rPr>
                <w:i/>
              </w:rPr>
              <w:t>bände; besondere Anforderungen</w:t>
            </w:r>
          </w:p>
        </w:tc>
      </w:tr>
      <w:tr w:rsidR="005925B9" w:rsidRPr="00B5398B">
        <w:tc>
          <w:tcPr>
            <w:tcW w:w="750" w:type="dxa"/>
            <w:vAlign w:val="bottom"/>
          </w:tcPr>
          <w:p w:rsidR="005925B9" w:rsidRPr="00B5398B" w:rsidRDefault="005925B9">
            <w:pPr>
              <w:rPr>
                <w:i/>
              </w:rPr>
            </w:pPr>
          </w:p>
        </w:tc>
        <w:tc>
          <w:tcPr>
            <w:tcW w:w="679" w:type="dxa"/>
            <w:vAlign w:val="bottom"/>
          </w:tcPr>
          <w:p w:rsidR="005925B9" w:rsidRPr="00B5398B" w:rsidRDefault="005925B9">
            <w:pPr>
              <w:pStyle w:val="Standardkursiv"/>
            </w:pPr>
            <w:r w:rsidRPr="00B5398B">
              <w:t>.100</w:t>
            </w:r>
          </w:p>
        </w:tc>
        <w:tc>
          <w:tcPr>
            <w:tcW w:w="7910" w:type="dxa"/>
            <w:vAlign w:val="bottom"/>
          </w:tcPr>
          <w:p w:rsidR="005925B9" w:rsidRPr="00B5398B" w:rsidRDefault="005925B9">
            <w:pPr>
              <w:rPr>
                <w:i/>
              </w:rPr>
            </w:pPr>
            <w:r w:rsidRPr="00B5398B">
              <w:rPr>
                <w:i/>
              </w:rPr>
              <w:t>Art und Beschreibung</w:t>
            </w:r>
          </w:p>
        </w:tc>
      </w:tr>
      <w:tr w:rsidR="005925B9" w:rsidRPr="00635920">
        <w:tc>
          <w:tcPr>
            <w:tcW w:w="9339" w:type="dxa"/>
            <w:gridSpan w:val="3"/>
            <w:vAlign w:val="bottom"/>
          </w:tcPr>
          <w:p w:rsidR="005925B9" w:rsidRPr="00635920" w:rsidRDefault="005925B9">
            <w:pPr>
              <w:pStyle w:val="berschrift3"/>
              <w:rPr>
                <w:sz w:val="22"/>
              </w:rPr>
            </w:pPr>
            <w:bookmarkStart w:id="84" w:name="_Toc91503895"/>
            <w:bookmarkStart w:id="85" w:name="_Toc329690757"/>
            <w:r w:rsidRPr="00635920">
              <w:rPr>
                <w:sz w:val="22"/>
              </w:rPr>
              <w:t>720</w:t>
            </w:r>
            <w:r w:rsidRPr="00635920">
              <w:rPr>
                <w:sz w:val="22"/>
              </w:rPr>
              <w:tab/>
              <w:t>sia-Regelwerk</w:t>
            </w:r>
            <w:bookmarkEnd w:id="84"/>
            <w:bookmarkEnd w:id="85"/>
          </w:p>
        </w:tc>
      </w:tr>
      <w:tr w:rsidR="005925B9" w:rsidRPr="00635920">
        <w:tc>
          <w:tcPr>
            <w:tcW w:w="750" w:type="dxa"/>
            <w:vAlign w:val="bottom"/>
          </w:tcPr>
          <w:p w:rsidR="005925B9" w:rsidRPr="00635920" w:rsidRDefault="005925B9">
            <w:pPr>
              <w:pStyle w:val="berschrift4"/>
              <w:rPr>
                <w:sz w:val="22"/>
                <w:szCs w:val="22"/>
              </w:rPr>
            </w:pPr>
            <w:r w:rsidRPr="00635920">
              <w:rPr>
                <w:sz w:val="22"/>
                <w:szCs w:val="22"/>
              </w:rPr>
              <w:t>721</w:t>
            </w:r>
          </w:p>
        </w:tc>
        <w:tc>
          <w:tcPr>
            <w:tcW w:w="679" w:type="dxa"/>
            <w:vAlign w:val="bottom"/>
          </w:tcPr>
          <w:p w:rsidR="005925B9" w:rsidRPr="00635920" w:rsidRDefault="005925B9">
            <w:pPr>
              <w:pStyle w:val="berschrift4"/>
              <w:rPr>
                <w:sz w:val="22"/>
                <w:szCs w:val="22"/>
              </w:rPr>
            </w:pPr>
          </w:p>
        </w:tc>
        <w:tc>
          <w:tcPr>
            <w:tcW w:w="7910" w:type="dxa"/>
            <w:vAlign w:val="bottom"/>
          </w:tcPr>
          <w:p w:rsidR="005925B9" w:rsidRPr="00635920" w:rsidRDefault="005925B9">
            <w:pPr>
              <w:pStyle w:val="berschrift4"/>
              <w:rPr>
                <w:sz w:val="22"/>
                <w:szCs w:val="22"/>
              </w:rPr>
            </w:pPr>
            <w:r w:rsidRPr="00635920">
              <w:rPr>
                <w:sz w:val="22"/>
                <w:szCs w:val="22"/>
              </w:rPr>
              <w:t>SIA-Normen, -Vornormen, -Empfehlungen und -Richtlinien</w:t>
            </w:r>
          </w:p>
        </w:tc>
      </w:tr>
      <w:tr w:rsidR="005925B9" w:rsidRPr="00635920">
        <w:tc>
          <w:tcPr>
            <w:tcW w:w="750" w:type="dxa"/>
            <w:vAlign w:val="bottom"/>
          </w:tcPr>
          <w:p w:rsidR="005925B9" w:rsidRPr="00635920" w:rsidRDefault="005925B9">
            <w:pPr>
              <w:pStyle w:val="berschrift4"/>
              <w:rPr>
                <w:sz w:val="22"/>
                <w:szCs w:val="22"/>
              </w:rPr>
            </w:pPr>
          </w:p>
        </w:tc>
        <w:tc>
          <w:tcPr>
            <w:tcW w:w="679" w:type="dxa"/>
            <w:vAlign w:val="bottom"/>
          </w:tcPr>
          <w:p w:rsidR="005925B9" w:rsidRPr="00635920" w:rsidRDefault="005925B9" w:rsidP="004A3533">
            <w:pPr>
              <w:pStyle w:val="berschrift4Kursiv"/>
              <w:rPr>
                <w:sz w:val="22"/>
              </w:rPr>
            </w:pPr>
            <w:r w:rsidRPr="00635920">
              <w:rPr>
                <w:sz w:val="22"/>
              </w:rPr>
              <w:t>.100</w:t>
            </w:r>
          </w:p>
        </w:tc>
        <w:tc>
          <w:tcPr>
            <w:tcW w:w="7910" w:type="dxa"/>
            <w:vAlign w:val="bottom"/>
          </w:tcPr>
          <w:p w:rsidR="005925B9" w:rsidRPr="00635920" w:rsidRDefault="005925B9" w:rsidP="004A3533">
            <w:pPr>
              <w:pStyle w:val="Erluterung1"/>
            </w:pPr>
            <w:r w:rsidRPr="00635920">
              <w:t>Art und Beschreibung</w:t>
            </w:r>
          </w:p>
        </w:tc>
      </w:tr>
      <w:tr w:rsidR="005925B9" w:rsidRPr="00635920">
        <w:tc>
          <w:tcPr>
            <w:tcW w:w="750" w:type="dxa"/>
          </w:tcPr>
          <w:p w:rsidR="005925B9" w:rsidRPr="00635920" w:rsidRDefault="005925B9">
            <w:pPr>
              <w:pStyle w:val="berschrift4"/>
              <w:rPr>
                <w:sz w:val="22"/>
                <w:szCs w:val="22"/>
              </w:rPr>
            </w:pPr>
            <w:r w:rsidRPr="00635920">
              <w:rPr>
                <w:sz w:val="22"/>
                <w:szCs w:val="22"/>
              </w:rPr>
              <w:t>722</w:t>
            </w:r>
          </w:p>
        </w:tc>
        <w:tc>
          <w:tcPr>
            <w:tcW w:w="679" w:type="dxa"/>
          </w:tcPr>
          <w:p w:rsidR="005925B9" w:rsidRPr="00635920" w:rsidRDefault="005925B9">
            <w:pPr>
              <w:pStyle w:val="berschrift4"/>
              <w:rPr>
                <w:sz w:val="22"/>
                <w:szCs w:val="22"/>
              </w:rPr>
            </w:pPr>
          </w:p>
        </w:tc>
        <w:tc>
          <w:tcPr>
            <w:tcW w:w="7910" w:type="dxa"/>
          </w:tcPr>
          <w:p w:rsidR="005925B9" w:rsidRPr="00635920" w:rsidRDefault="005925B9">
            <w:pPr>
              <w:pStyle w:val="berschrift4"/>
              <w:rPr>
                <w:sz w:val="22"/>
                <w:szCs w:val="22"/>
              </w:rPr>
            </w:pPr>
            <w:r w:rsidRPr="00635920">
              <w:rPr>
                <w:sz w:val="22"/>
                <w:szCs w:val="22"/>
              </w:rPr>
              <w:t xml:space="preserve">Norm SIA 118 </w:t>
            </w:r>
          </w:p>
        </w:tc>
      </w:tr>
      <w:tr w:rsidR="005925B9">
        <w:tc>
          <w:tcPr>
            <w:tcW w:w="750" w:type="dxa"/>
          </w:tcPr>
          <w:p w:rsidR="005925B9" w:rsidRDefault="005925B9"/>
        </w:tc>
        <w:tc>
          <w:tcPr>
            <w:tcW w:w="679" w:type="dxa"/>
          </w:tcPr>
          <w:p w:rsidR="005925B9" w:rsidRDefault="005925B9">
            <w:r>
              <w:t>.</w:t>
            </w:r>
            <w:r w:rsidR="009B6497">
              <w:t>1</w:t>
            </w:r>
            <w:r>
              <w:t>00</w:t>
            </w:r>
          </w:p>
        </w:tc>
        <w:tc>
          <w:tcPr>
            <w:tcW w:w="7910" w:type="dxa"/>
            <w:vAlign w:val="bottom"/>
          </w:tcPr>
          <w:p w:rsidR="005925B9" w:rsidRDefault="005925B9">
            <w:r>
              <w:t>Änderungen einzelner Artikel</w:t>
            </w:r>
          </w:p>
        </w:tc>
      </w:tr>
      <w:tr w:rsidR="005925B9">
        <w:tc>
          <w:tcPr>
            <w:tcW w:w="750" w:type="dxa"/>
          </w:tcPr>
          <w:p w:rsidR="005925B9" w:rsidRDefault="005925B9"/>
        </w:tc>
        <w:tc>
          <w:tcPr>
            <w:tcW w:w="679" w:type="dxa"/>
          </w:tcPr>
          <w:p w:rsidR="005925B9" w:rsidRDefault="005925B9">
            <w:r>
              <w:t>.</w:t>
            </w:r>
            <w:r w:rsidR="00637FC2">
              <w:t>1</w:t>
            </w:r>
            <w:r>
              <w:t>10</w:t>
            </w:r>
          </w:p>
        </w:tc>
        <w:tc>
          <w:tcPr>
            <w:tcW w:w="7910" w:type="dxa"/>
            <w:vAlign w:val="bottom"/>
          </w:tcPr>
          <w:p w:rsidR="005925B9" w:rsidRDefault="005925B9">
            <w:r>
              <w:t>Art. 5 Abs. 3 wird wie folgt ergänzt:</w:t>
            </w:r>
            <w:r>
              <w:br/>
              <w:t>Die Lage der bestehenden Werkleitungen ist, soweit diese bei den verschied</w:t>
            </w:r>
            <w:r>
              <w:t>e</w:t>
            </w:r>
            <w:r>
              <w:t xml:space="preserve">nen Werken ermittelt werden konnte, aus den Plänen ersichtlich. Es ist mit den üblichen </w:t>
            </w:r>
            <w:proofErr w:type="spellStart"/>
            <w:r>
              <w:t>planlichen</w:t>
            </w:r>
            <w:proofErr w:type="spellEnd"/>
            <w:r>
              <w:t xml:space="preserve"> Ungenauigkeiten zu rechnen. In Ergänzung zu Art. 5.3 der SIA Norm 118 ist </w:t>
            </w:r>
            <w:r w:rsidR="009C1B05">
              <w:t>die Unternehmung</w:t>
            </w:r>
            <w:r>
              <w:t xml:space="preserve"> verpflichtet, unmittelbar vor Inangriffnahme der Bauarbeiten bei sämtlichen zuständigen Werkleitungseigentümern oder der Bauleitung die neuesten Pläne und Skizzen </w:t>
            </w:r>
            <w:r w:rsidR="009C1B05">
              <w:t>zu beschaffen</w:t>
            </w:r>
            <w:r>
              <w:t>.</w:t>
            </w:r>
          </w:p>
        </w:tc>
      </w:tr>
      <w:tr w:rsidR="00FB03FF" w:rsidRPr="00B74C9B">
        <w:tc>
          <w:tcPr>
            <w:tcW w:w="750" w:type="dxa"/>
          </w:tcPr>
          <w:p w:rsidR="00FB03FF" w:rsidRPr="00B74C9B" w:rsidRDefault="00FB03FF">
            <w:pPr>
              <w:rPr>
                <w:i/>
              </w:rPr>
            </w:pPr>
          </w:p>
        </w:tc>
        <w:tc>
          <w:tcPr>
            <w:tcW w:w="679" w:type="dxa"/>
          </w:tcPr>
          <w:p w:rsidR="00FB03FF" w:rsidRPr="00B74C9B" w:rsidRDefault="00FB03FF">
            <w:pPr>
              <w:rPr>
                <w:i/>
              </w:rPr>
            </w:pPr>
            <w:r>
              <w:rPr>
                <w:i/>
              </w:rPr>
              <w:t>.140</w:t>
            </w:r>
          </w:p>
        </w:tc>
        <w:tc>
          <w:tcPr>
            <w:tcW w:w="7910" w:type="dxa"/>
          </w:tcPr>
          <w:p w:rsidR="00FB03FF" w:rsidRDefault="00FB03FF">
            <w:pPr>
              <w:rPr>
                <w:i/>
              </w:rPr>
            </w:pPr>
            <w:r>
              <w:rPr>
                <w:i/>
              </w:rPr>
              <w:t xml:space="preserve">Art. 29 </w:t>
            </w:r>
            <w:r w:rsidR="00C932CB">
              <w:rPr>
                <w:i/>
              </w:rPr>
              <w:t>A</w:t>
            </w:r>
            <w:r>
              <w:rPr>
                <w:i/>
              </w:rPr>
              <w:t>bs. 5 wird wegbedungen</w:t>
            </w:r>
          </w:p>
          <w:p w:rsidR="00FB03FF" w:rsidRPr="00FB03FF" w:rsidRDefault="00FB03FF">
            <w:pPr>
              <w:rPr>
                <w:i/>
                <w:color w:val="0000FF"/>
              </w:rPr>
            </w:pPr>
            <w:r w:rsidRPr="00FB03FF">
              <w:rPr>
                <w:i/>
                <w:color w:val="0000FF"/>
              </w:rPr>
              <w:t>Nur wenn ein Subunternehmer vom Bauherrn vorgeschrieben wird (siehe Pos. 262 / 263</w:t>
            </w:r>
            <w:r>
              <w:rPr>
                <w:i/>
                <w:color w:val="0000FF"/>
              </w:rPr>
              <w:t>)</w:t>
            </w:r>
            <w:r w:rsidRPr="00FB03FF">
              <w:rPr>
                <w:i/>
                <w:color w:val="0000FF"/>
              </w:rPr>
              <w:t>, dann jedoch zwingend aufführen</w:t>
            </w:r>
          </w:p>
        </w:tc>
      </w:tr>
      <w:tr w:rsidR="005925B9" w:rsidRPr="00B74C9B">
        <w:tc>
          <w:tcPr>
            <w:tcW w:w="750" w:type="dxa"/>
          </w:tcPr>
          <w:p w:rsidR="005925B9" w:rsidRPr="00B74C9B" w:rsidRDefault="005925B9">
            <w:pPr>
              <w:rPr>
                <w:i/>
              </w:rPr>
            </w:pPr>
          </w:p>
        </w:tc>
        <w:tc>
          <w:tcPr>
            <w:tcW w:w="679" w:type="dxa"/>
          </w:tcPr>
          <w:p w:rsidR="005925B9" w:rsidRPr="00B74C9B" w:rsidRDefault="005925B9">
            <w:pPr>
              <w:rPr>
                <w:i/>
              </w:rPr>
            </w:pPr>
            <w:r w:rsidRPr="00B74C9B">
              <w:rPr>
                <w:i/>
              </w:rPr>
              <w:t>.</w:t>
            </w:r>
            <w:r w:rsidR="00FC0ED7">
              <w:rPr>
                <w:i/>
              </w:rPr>
              <w:t>1</w:t>
            </w:r>
            <w:r w:rsidR="00FB03FF">
              <w:rPr>
                <w:i/>
              </w:rPr>
              <w:t>5</w:t>
            </w:r>
            <w:r w:rsidR="00FC0ED7">
              <w:rPr>
                <w:i/>
              </w:rPr>
              <w:t>0</w:t>
            </w:r>
          </w:p>
        </w:tc>
        <w:tc>
          <w:tcPr>
            <w:tcW w:w="7910" w:type="dxa"/>
          </w:tcPr>
          <w:p w:rsidR="005925B9" w:rsidRDefault="005925B9">
            <w:pPr>
              <w:rPr>
                <w:i/>
              </w:rPr>
            </w:pPr>
            <w:r w:rsidRPr="00B74C9B">
              <w:rPr>
                <w:i/>
              </w:rPr>
              <w:t>Art. 116 Abs. 1 wird wegbedungen</w:t>
            </w:r>
          </w:p>
          <w:p w:rsidR="00B74C9B" w:rsidRPr="00B74C9B" w:rsidRDefault="00B74C9B">
            <w:pPr>
              <w:rPr>
                <w:i/>
                <w:color w:val="0000FF"/>
              </w:rPr>
            </w:pPr>
            <w:r w:rsidRPr="00B74C9B">
              <w:rPr>
                <w:i/>
                <w:color w:val="0000FF"/>
              </w:rPr>
              <w:t>Nur beim finanziellen Anreizsystem der "Vermietung der Strasse",</w:t>
            </w:r>
            <w:r w:rsidR="00DC4531">
              <w:rPr>
                <w:i/>
                <w:color w:val="0000FF"/>
              </w:rPr>
              <w:t xml:space="preserve"> dann jedoch zwingend aufführen.</w:t>
            </w:r>
          </w:p>
        </w:tc>
      </w:tr>
      <w:tr w:rsidR="005925B9" w:rsidRPr="007A52AD">
        <w:tc>
          <w:tcPr>
            <w:tcW w:w="750" w:type="dxa"/>
          </w:tcPr>
          <w:p w:rsidR="005925B9" w:rsidRPr="007A52AD" w:rsidRDefault="005925B9" w:rsidP="00CB2065">
            <w:pPr>
              <w:pStyle w:val="berschrift4"/>
              <w:spacing w:before="0"/>
              <w:jc w:val="right"/>
              <w:rPr>
                <w:i/>
                <w:sz w:val="22"/>
                <w:szCs w:val="22"/>
              </w:rPr>
            </w:pPr>
            <w:r w:rsidRPr="007A52AD">
              <w:rPr>
                <w:i/>
                <w:sz w:val="22"/>
                <w:szCs w:val="22"/>
              </w:rPr>
              <w:t>723</w:t>
            </w:r>
          </w:p>
        </w:tc>
        <w:tc>
          <w:tcPr>
            <w:tcW w:w="679" w:type="dxa"/>
            <w:vAlign w:val="bottom"/>
          </w:tcPr>
          <w:p w:rsidR="005925B9" w:rsidRPr="007A52AD" w:rsidRDefault="005925B9" w:rsidP="00D57BBA">
            <w:pPr>
              <w:pStyle w:val="berschrift4"/>
              <w:spacing w:before="0"/>
              <w:rPr>
                <w:i/>
                <w:sz w:val="22"/>
                <w:szCs w:val="22"/>
              </w:rPr>
            </w:pPr>
          </w:p>
        </w:tc>
        <w:tc>
          <w:tcPr>
            <w:tcW w:w="7910" w:type="dxa"/>
            <w:vAlign w:val="bottom"/>
          </w:tcPr>
          <w:p w:rsidR="005925B9" w:rsidRPr="007A52AD" w:rsidRDefault="006A5DD8" w:rsidP="00D57BBA">
            <w:pPr>
              <w:pStyle w:val="berschrift4"/>
              <w:spacing w:before="0"/>
              <w:rPr>
                <w:i/>
                <w:sz w:val="22"/>
                <w:szCs w:val="22"/>
              </w:rPr>
            </w:pPr>
            <w:r w:rsidRPr="007931B3">
              <w:rPr>
                <w:i/>
                <w:sz w:val="22"/>
                <w:szCs w:val="22"/>
              </w:rPr>
              <w:t>Norm SIA 118/262: 2004 und 118/263: 2004</w:t>
            </w:r>
            <w:r w:rsidR="007A52AD" w:rsidRPr="007931B3">
              <w:rPr>
                <w:i/>
                <w:sz w:val="22"/>
                <w:szCs w:val="22"/>
              </w:rPr>
              <w:t xml:space="preserve"> (ABB)</w:t>
            </w:r>
            <w:r w:rsidR="00D57BBA" w:rsidRPr="007931B3">
              <w:rPr>
                <w:i/>
                <w:sz w:val="22"/>
                <w:szCs w:val="22"/>
              </w:rPr>
              <w:t xml:space="preserve"> </w:t>
            </w:r>
            <w:r w:rsidR="00B10F38" w:rsidRPr="007931B3">
              <w:rPr>
                <w:i/>
                <w:sz w:val="22"/>
                <w:szCs w:val="22"/>
              </w:rPr>
              <w:br/>
            </w:r>
            <w:r w:rsidR="00D57BBA" w:rsidRPr="007931B3">
              <w:rPr>
                <w:i/>
                <w:sz w:val="22"/>
                <w:szCs w:val="22"/>
              </w:rPr>
              <w:t>Änderungen einzelner Artikel</w:t>
            </w:r>
          </w:p>
        </w:tc>
      </w:tr>
      <w:tr w:rsidR="006A5DD8">
        <w:tc>
          <w:tcPr>
            <w:tcW w:w="750" w:type="dxa"/>
            <w:vAlign w:val="bottom"/>
          </w:tcPr>
          <w:p w:rsidR="006A5DD8" w:rsidRDefault="006A5DD8"/>
        </w:tc>
        <w:tc>
          <w:tcPr>
            <w:tcW w:w="679" w:type="dxa"/>
            <w:vAlign w:val="bottom"/>
          </w:tcPr>
          <w:p w:rsidR="006A5DD8" w:rsidRDefault="006A5DD8">
            <w:pPr>
              <w:pStyle w:val="Standardkursiv"/>
            </w:pPr>
          </w:p>
        </w:tc>
        <w:tc>
          <w:tcPr>
            <w:tcW w:w="7910" w:type="dxa"/>
          </w:tcPr>
          <w:p w:rsidR="00084E9D" w:rsidRDefault="00084E9D" w:rsidP="006A5DD8">
            <w:pPr>
              <w:pStyle w:val="Erluterung1"/>
            </w:pPr>
            <w:r>
              <w:t>Nur wenn diese als Vertragsbestandt</w:t>
            </w:r>
            <w:r w:rsidRPr="000F3D75">
              <w:t xml:space="preserve">eil gemäss </w:t>
            </w:r>
            <w:r w:rsidR="00314C9D" w:rsidRPr="000F3D75">
              <w:t>W</w:t>
            </w:r>
            <w:r w:rsidRPr="000F3D75">
              <w:t>erkvertrag Art. 2</w:t>
            </w:r>
            <w:r>
              <w:t xml:space="preserve"> aufgeführt sind</w:t>
            </w:r>
          </w:p>
          <w:p w:rsidR="006A5DD8" w:rsidRDefault="006A5DD8" w:rsidP="006A5DD8">
            <w:pPr>
              <w:pStyle w:val="Erluterung1"/>
            </w:pPr>
            <w:r>
              <w:t>Vereinbarung der ABB als Vertragsbestandteil</w:t>
            </w:r>
          </w:p>
          <w:p w:rsidR="006A5DD8" w:rsidRDefault="006A5DD8" w:rsidP="006A5DD8">
            <w:pPr>
              <w:pStyle w:val="Erluterung1"/>
            </w:pPr>
            <w:r>
              <w:t>Um die Rechtsverbindlichkeit der ABB in einem Vertrag zu erreichen, ist sie, wie Norm SIA 118, bei der Ausgestaltung des Vertrags als Vertragsbestandteil zu bezeichnen. Dies gilt bei der Erstellung der Ausschreibungsunterlagen (Text der vorgesehenen Vertragsurkunde) und bei der Ausfertigung der definitiven Ve</w:t>
            </w:r>
            <w:r>
              <w:t>r</w:t>
            </w:r>
            <w:r>
              <w:t>tragsurkunde.</w:t>
            </w:r>
          </w:p>
          <w:p w:rsidR="006A5DD8" w:rsidRDefault="006A5DD8" w:rsidP="006A5DD8">
            <w:pPr>
              <w:pStyle w:val="Erluterung1"/>
            </w:pPr>
            <w:r>
              <w:t>In der Rangfolge der Vertragsbestandteile gemäss Art. 7 und Art. 21 Norm SIA 118 gehört z.B. die Norm SIA 118/262 "Allgemeine Bedingungen für Betonbau" zu den übrigen Normen des SIA. Im Falle eines Widerspruchs hat dies zur Fo</w:t>
            </w:r>
            <w:r>
              <w:t>l</w:t>
            </w:r>
            <w:r>
              <w:t>ge, dass die Norm SIA 118 vorgeht.</w:t>
            </w:r>
          </w:p>
          <w:p w:rsidR="006A5DD8" w:rsidRDefault="006A5DD8" w:rsidP="006A5DD8">
            <w:pPr>
              <w:pStyle w:val="Erluterung1"/>
            </w:pPr>
            <w:r>
              <w:t>Unter diesem Kapitel sollen die (objektspezifischen) Änderungen der ABB fes</w:t>
            </w:r>
            <w:r>
              <w:t>t</w:t>
            </w:r>
            <w:r>
              <w:t>gehalten werden. Sie sind mit der Bauherrschaft abzusprechen.</w:t>
            </w:r>
          </w:p>
        </w:tc>
      </w:tr>
      <w:tr w:rsidR="005925B9">
        <w:tc>
          <w:tcPr>
            <w:tcW w:w="750" w:type="dxa"/>
            <w:vAlign w:val="bottom"/>
          </w:tcPr>
          <w:p w:rsidR="005925B9" w:rsidRDefault="005925B9"/>
        </w:tc>
        <w:tc>
          <w:tcPr>
            <w:tcW w:w="679" w:type="dxa"/>
            <w:vAlign w:val="bottom"/>
          </w:tcPr>
          <w:p w:rsidR="005925B9" w:rsidRDefault="005925B9" w:rsidP="00CA1640">
            <w:pPr>
              <w:pStyle w:val="Standardkursiv"/>
              <w:spacing w:before="0" w:after="240"/>
            </w:pPr>
            <w:r>
              <w:t>.100</w:t>
            </w:r>
          </w:p>
        </w:tc>
        <w:tc>
          <w:tcPr>
            <w:tcW w:w="7910" w:type="dxa"/>
          </w:tcPr>
          <w:p w:rsidR="005925B9" w:rsidRDefault="00CA1640">
            <w:pPr>
              <w:pStyle w:val="Standardkursiv"/>
            </w:pPr>
            <w:r>
              <w:t xml:space="preserve">Ziffer 1.3 </w:t>
            </w:r>
            <w:r w:rsidR="005925B9">
              <w:t>Aufgaben der Vertragspartner</w:t>
            </w:r>
            <w:r>
              <w:t>, Ziffer 1.3.2 Vorbereitung und Ausfü</w:t>
            </w:r>
            <w:r>
              <w:t>h</w:t>
            </w:r>
            <w:r>
              <w:t>rung</w:t>
            </w:r>
          </w:p>
        </w:tc>
      </w:tr>
      <w:tr w:rsidR="005925B9">
        <w:tc>
          <w:tcPr>
            <w:tcW w:w="750" w:type="dxa"/>
            <w:vAlign w:val="bottom"/>
          </w:tcPr>
          <w:p w:rsidR="005925B9" w:rsidRDefault="005925B9"/>
        </w:tc>
        <w:tc>
          <w:tcPr>
            <w:tcW w:w="679" w:type="dxa"/>
            <w:vAlign w:val="bottom"/>
          </w:tcPr>
          <w:p w:rsidR="005925B9" w:rsidRDefault="005925B9">
            <w:pPr>
              <w:pStyle w:val="Standardkursiv"/>
            </w:pPr>
            <w:r>
              <w:t>.110</w:t>
            </w:r>
          </w:p>
        </w:tc>
        <w:tc>
          <w:tcPr>
            <w:tcW w:w="7910" w:type="dxa"/>
          </w:tcPr>
          <w:p w:rsidR="00D0439F" w:rsidRDefault="005925B9">
            <w:pPr>
              <w:pStyle w:val="Standardkursiv"/>
            </w:pPr>
            <w:r>
              <w:t>Änderungen Ziffer 1.3.2.2</w:t>
            </w:r>
            <w:r w:rsidR="00685926">
              <w:t>, 2. Alinea</w:t>
            </w:r>
            <w:r>
              <w:t xml:space="preserve"> wie folgt: </w:t>
            </w:r>
          </w:p>
        </w:tc>
      </w:tr>
      <w:tr w:rsidR="00D0439F">
        <w:tc>
          <w:tcPr>
            <w:tcW w:w="750" w:type="dxa"/>
            <w:vAlign w:val="bottom"/>
          </w:tcPr>
          <w:p w:rsidR="00D0439F" w:rsidRDefault="00D0439F"/>
        </w:tc>
        <w:tc>
          <w:tcPr>
            <w:tcW w:w="679" w:type="dxa"/>
            <w:vAlign w:val="bottom"/>
          </w:tcPr>
          <w:p w:rsidR="00D0439F" w:rsidRDefault="00D0439F">
            <w:pPr>
              <w:pStyle w:val="Standardkursiv"/>
            </w:pPr>
          </w:p>
        </w:tc>
        <w:tc>
          <w:tcPr>
            <w:tcW w:w="7910" w:type="dxa"/>
          </w:tcPr>
          <w:p w:rsidR="00D0439F" w:rsidRDefault="00D0439F">
            <w:pPr>
              <w:pStyle w:val="Standardkursiv"/>
            </w:pPr>
            <w:r>
              <w:t>Erstellen der bautechnischen Unterlagen wie statische Berechnungen, Pläne und Materiallisten sowie Angaben</w:t>
            </w:r>
            <w:r w:rsidR="00554355">
              <w:t xml:space="preserve"> zu den vorausgesetzten und vor</w:t>
            </w:r>
            <w:r>
              <w:t>geschrieb</w:t>
            </w:r>
            <w:r>
              <w:t>e</w:t>
            </w:r>
            <w:r>
              <w:t>nen Baustoffeigenschaften.</w:t>
            </w:r>
          </w:p>
        </w:tc>
      </w:tr>
      <w:tr w:rsidR="005925B9">
        <w:tc>
          <w:tcPr>
            <w:tcW w:w="750" w:type="dxa"/>
            <w:vAlign w:val="bottom"/>
          </w:tcPr>
          <w:p w:rsidR="005925B9" w:rsidRDefault="005925B9"/>
        </w:tc>
        <w:tc>
          <w:tcPr>
            <w:tcW w:w="679" w:type="dxa"/>
            <w:vAlign w:val="bottom"/>
          </w:tcPr>
          <w:p w:rsidR="005925B9" w:rsidRDefault="005925B9">
            <w:pPr>
              <w:pStyle w:val="Standardkursiv"/>
            </w:pPr>
            <w:r>
              <w:t>.120</w:t>
            </w:r>
          </w:p>
        </w:tc>
        <w:tc>
          <w:tcPr>
            <w:tcW w:w="7910" w:type="dxa"/>
          </w:tcPr>
          <w:p w:rsidR="005925B9" w:rsidRDefault="009370EA">
            <w:pPr>
              <w:pStyle w:val="Standardkursiv"/>
            </w:pPr>
            <w:r>
              <w:t xml:space="preserve">Ziffer 1.3.3 Ausführung, </w:t>
            </w:r>
            <w:r w:rsidR="001A6CA7">
              <w:t xml:space="preserve">Änderung Ziffer </w:t>
            </w:r>
            <w:r>
              <w:t>1.3.3.1 wie folgt</w:t>
            </w:r>
            <w:r w:rsidR="005925B9">
              <w:t>:</w:t>
            </w:r>
          </w:p>
        </w:tc>
      </w:tr>
      <w:tr w:rsidR="005925B9">
        <w:tc>
          <w:tcPr>
            <w:tcW w:w="750" w:type="dxa"/>
            <w:vAlign w:val="bottom"/>
          </w:tcPr>
          <w:p w:rsidR="005925B9" w:rsidRDefault="005925B9"/>
        </w:tc>
        <w:tc>
          <w:tcPr>
            <w:tcW w:w="679" w:type="dxa"/>
            <w:vAlign w:val="bottom"/>
          </w:tcPr>
          <w:p w:rsidR="005925B9" w:rsidRDefault="005925B9">
            <w:pPr>
              <w:pStyle w:val="Standardkursiv"/>
            </w:pPr>
          </w:p>
        </w:tc>
        <w:tc>
          <w:tcPr>
            <w:tcW w:w="7910" w:type="dxa"/>
          </w:tcPr>
          <w:p w:rsidR="005925B9" w:rsidRDefault="00467E5C" w:rsidP="00BA7CA6">
            <w:pPr>
              <w:pStyle w:val="Standard-Aufz1kursiv"/>
              <w:numPr>
                <w:ilvl w:val="0"/>
                <w:numId w:val="0"/>
              </w:numPr>
            </w:pPr>
            <w:r>
              <w:t>Die Pos. 723.121 bis .124 entfallen.</w:t>
            </w:r>
          </w:p>
        </w:tc>
      </w:tr>
      <w:tr w:rsidR="00467E5C">
        <w:tc>
          <w:tcPr>
            <w:tcW w:w="750" w:type="dxa"/>
            <w:vAlign w:val="bottom"/>
          </w:tcPr>
          <w:p w:rsidR="00467E5C" w:rsidRDefault="00467E5C"/>
        </w:tc>
        <w:tc>
          <w:tcPr>
            <w:tcW w:w="679" w:type="dxa"/>
            <w:vAlign w:val="bottom"/>
          </w:tcPr>
          <w:p w:rsidR="00467E5C" w:rsidRDefault="00467E5C">
            <w:pPr>
              <w:pStyle w:val="Standardkursiv"/>
            </w:pPr>
            <w:r>
              <w:t>.121</w:t>
            </w:r>
          </w:p>
        </w:tc>
        <w:tc>
          <w:tcPr>
            <w:tcW w:w="7910" w:type="dxa"/>
          </w:tcPr>
          <w:p w:rsidR="00467E5C" w:rsidRDefault="00467E5C">
            <w:pPr>
              <w:pStyle w:val="Standardkursiv"/>
            </w:pPr>
            <w:r>
              <w:t>Alinea 4: "Überwachen der Ausführung gemäss Kontrollplan"</w:t>
            </w:r>
          </w:p>
        </w:tc>
      </w:tr>
      <w:tr w:rsidR="00467E5C">
        <w:tc>
          <w:tcPr>
            <w:tcW w:w="750" w:type="dxa"/>
            <w:vAlign w:val="bottom"/>
          </w:tcPr>
          <w:p w:rsidR="00467E5C" w:rsidRDefault="00467E5C"/>
        </w:tc>
        <w:tc>
          <w:tcPr>
            <w:tcW w:w="679" w:type="dxa"/>
            <w:vAlign w:val="bottom"/>
          </w:tcPr>
          <w:p w:rsidR="00467E5C" w:rsidRDefault="00467E5C" w:rsidP="00467E5C">
            <w:pPr>
              <w:pStyle w:val="Standardkursiv"/>
              <w:spacing w:before="0" w:after="240"/>
            </w:pPr>
            <w:r>
              <w:t>.122</w:t>
            </w:r>
          </w:p>
        </w:tc>
        <w:tc>
          <w:tcPr>
            <w:tcW w:w="7910" w:type="dxa"/>
          </w:tcPr>
          <w:p w:rsidR="00467E5C" w:rsidRDefault="00467E5C">
            <w:pPr>
              <w:pStyle w:val="Standardkursiv"/>
            </w:pPr>
            <w:r>
              <w:t>Alinea 5: "Überprüfen der Richtigkeit der in der Projektbasis festgelegten</w:t>
            </w:r>
            <w:r w:rsidR="00C35A91">
              <w:t xml:space="preserve"> </w:t>
            </w:r>
            <w:r>
              <w:t>Grun</w:t>
            </w:r>
            <w:r>
              <w:t>d</w:t>
            </w:r>
            <w:r>
              <w:t>lagen und Annahmen".</w:t>
            </w:r>
          </w:p>
        </w:tc>
      </w:tr>
      <w:tr w:rsidR="00467E5C">
        <w:tc>
          <w:tcPr>
            <w:tcW w:w="750" w:type="dxa"/>
            <w:vAlign w:val="bottom"/>
          </w:tcPr>
          <w:p w:rsidR="00467E5C" w:rsidRDefault="00467E5C"/>
        </w:tc>
        <w:tc>
          <w:tcPr>
            <w:tcW w:w="679" w:type="dxa"/>
            <w:vAlign w:val="bottom"/>
          </w:tcPr>
          <w:p w:rsidR="00467E5C" w:rsidRDefault="00467E5C" w:rsidP="00C35A91">
            <w:pPr>
              <w:pStyle w:val="Standardkursiv"/>
              <w:spacing w:before="0" w:after="240"/>
            </w:pPr>
            <w:r>
              <w:t>.123</w:t>
            </w:r>
          </w:p>
        </w:tc>
        <w:tc>
          <w:tcPr>
            <w:tcW w:w="7910" w:type="dxa"/>
          </w:tcPr>
          <w:p w:rsidR="00467E5C" w:rsidRDefault="00467E5C">
            <w:pPr>
              <w:pStyle w:val="Standardkursiv"/>
            </w:pPr>
            <w:r>
              <w:t>Alinea 8: "</w:t>
            </w:r>
            <w:r w:rsidR="00C35A91">
              <w:t>Überprüfen der Zweckmässigkeit der Baustelleneinrichtung und des Bauprogramms".</w:t>
            </w:r>
          </w:p>
        </w:tc>
      </w:tr>
      <w:tr w:rsidR="00467E5C">
        <w:tc>
          <w:tcPr>
            <w:tcW w:w="750" w:type="dxa"/>
            <w:vAlign w:val="bottom"/>
          </w:tcPr>
          <w:p w:rsidR="00467E5C" w:rsidRDefault="00467E5C"/>
        </w:tc>
        <w:tc>
          <w:tcPr>
            <w:tcW w:w="679" w:type="dxa"/>
            <w:vAlign w:val="bottom"/>
          </w:tcPr>
          <w:p w:rsidR="00467E5C" w:rsidRDefault="00C35A91">
            <w:pPr>
              <w:pStyle w:val="Standardkursiv"/>
            </w:pPr>
            <w:r>
              <w:t>.124</w:t>
            </w:r>
          </w:p>
        </w:tc>
        <w:tc>
          <w:tcPr>
            <w:tcW w:w="7910" w:type="dxa"/>
          </w:tcPr>
          <w:p w:rsidR="00467E5C" w:rsidRDefault="00C35A91">
            <w:pPr>
              <w:pStyle w:val="Standardkursiv"/>
            </w:pPr>
            <w:r>
              <w:t>Alinea 9: "Überprüfen und Protokollieren des Baugrundzustandes".</w:t>
            </w:r>
          </w:p>
        </w:tc>
      </w:tr>
      <w:tr w:rsidR="005925B9">
        <w:tc>
          <w:tcPr>
            <w:tcW w:w="750" w:type="dxa"/>
            <w:vAlign w:val="bottom"/>
          </w:tcPr>
          <w:p w:rsidR="005925B9" w:rsidRDefault="005925B9"/>
        </w:tc>
        <w:tc>
          <w:tcPr>
            <w:tcW w:w="679" w:type="dxa"/>
            <w:vAlign w:val="bottom"/>
          </w:tcPr>
          <w:p w:rsidR="005925B9" w:rsidRDefault="005925B9" w:rsidP="00E51CD2">
            <w:pPr>
              <w:pStyle w:val="Standardkursiv"/>
              <w:spacing w:before="0" w:after="480"/>
            </w:pPr>
            <w:r>
              <w:t>.130</w:t>
            </w:r>
          </w:p>
        </w:tc>
        <w:tc>
          <w:tcPr>
            <w:tcW w:w="7910" w:type="dxa"/>
          </w:tcPr>
          <w:p w:rsidR="005925B9" w:rsidRDefault="00E51CD2">
            <w:pPr>
              <w:pStyle w:val="Standardkursiv"/>
            </w:pPr>
            <w:r>
              <w:t>Ergänzung der Ziffer 1.3.3.2 "Die Unternehmung hat folgende Aufgaben": wie folgt: Die Pos. 723.121 bis .124 werden zu den Aufgaben der Unternehmung hinzugefügt.</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tcPr>
          <w:p w:rsidR="005925B9" w:rsidRDefault="00D56F94">
            <w:pPr>
              <w:pStyle w:val="Standardkursiv"/>
            </w:pPr>
            <w:r>
              <w:t>Ziffer 1.4</w:t>
            </w:r>
            <w:r w:rsidR="005925B9">
              <w:t xml:space="preserve"> Qualitätsmanagement</w:t>
            </w:r>
          </w:p>
        </w:tc>
      </w:tr>
      <w:tr w:rsidR="005925B9">
        <w:tc>
          <w:tcPr>
            <w:tcW w:w="750" w:type="dxa"/>
            <w:vAlign w:val="bottom"/>
          </w:tcPr>
          <w:p w:rsidR="005925B9" w:rsidRDefault="005925B9"/>
        </w:tc>
        <w:tc>
          <w:tcPr>
            <w:tcW w:w="679" w:type="dxa"/>
            <w:vAlign w:val="bottom"/>
          </w:tcPr>
          <w:p w:rsidR="005925B9" w:rsidRDefault="005925B9" w:rsidP="00DE601C">
            <w:pPr>
              <w:pStyle w:val="Standardkursiv"/>
              <w:spacing w:before="0" w:after="240"/>
            </w:pPr>
            <w:r>
              <w:t>.210</w:t>
            </w:r>
          </w:p>
        </w:tc>
        <w:tc>
          <w:tcPr>
            <w:tcW w:w="7910" w:type="dxa"/>
          </w:tcPr>
          <w:p w:rsidR="005925B9" w:rsidRDefault="005925B9">
            <w:pPr>
              <w:pStyle w:val="Standardkursiv"/>
            </w:pPr>
            <w:r>
              <w:t>Gemäss  Ziffer 1.4.1</w:t>
            </w:r>
            <w:r w:rsidR="00DE601C">
              <w:t xml:space="preserve"> </w:t>
            </w:r>
            <w:r w:rsidR="007A0123">
              <w:t>wird folgende Anforderungsstufe festgelegt:</w:t>
            </w:r>
            <w:r>
              <w:t xml:space="preserve"> Stufe I.</w:t>
            </w:r>
            <w:r w:rsidR="00B10F38">
              <w:br/>
            </w:r>
            <w:r w:rsidR="00DE601C" w:rsidRPr="007E0BF9">
              <w:rPr>
                <w:color w:val="0000FF"/>
              </w:rPr>
              <w:t xml:space="preserve">Bei komplexen Projekten Stufe II oder Stufe </w:t>
            </w:r>
            <w:r w:rsidR="007E0BF9">
              <w:rPr>
                <w:color w:val="0000FF"/>
              </w:rPr>
              <w:t>III</w:t>
            </w:r>
            <w:r w:rsidR="00DE601C" w:rsidRPr="007E0BF9">
              <w:rPr>
                <w:color w:val="0000FF"/>
              </w:rPr>
              <w:t xml:space="preserve"> festlegen.</w:t>
            </w:r>
          </w:p>
        </w:tc>
      </w:tr>
      <w:tr w:rsidR="005925B9">
        <w:tc>
          <w:tcPr>
            <w:tcW w:w="750" w:type="dxa"/>
            <w:vAlign w:val="bottom"/>
          </w:tcPr>
          <w:p w:rsidR="005925B9" w:rsidRDefault="005925B9"/>
        </w:tc>
        <w:tc>
          <w:tcPr>
            <w:tcW w:w="679" w:type="dxa"/>
            <w:vAlign w:val="bottom"/>
          </w:tcPr>
          <w:p w:rsidR="005925B9" w:rsidRDefault="005925B9">
            <w:pPr>
              <w:pStyle w:val="Standardkursiv"/>
            </w:pPr>
            <w:r>
              <w:t>.300</w:t>
            </w:r>
          </w:p>
        </w:tc>
        <w:tc>
          <w:tcPr>
            <w:tcW w:w="7910" w:type="dxa"/>
          </w:tcPr>
          <w:p w:rsidR="005925B9" w:rsidRDefault="000965D8">
            <w:pPr>
              <w:pStyle w:val="Standardkursiv"/>
            </w:pPr>
            <w:r>
              <w:t xml:space="preserve">Ziffer 8.2 </w:t>
            </w:r>
            <w:r w:rsidR="005925B9">
              <w:t>Angebot de</w:t>
            </w:r>
            <w:r>
              <w:t>r</w:t>
            </w:r>
            <w:r w:rsidR="005925B9">
              <w:t xml:space="preserve"> Unternehm</w:t>
            </w:r>
            <w:r>
              <w:t>ung</w:t>
            </w:r>
          </w:p>
        </w:tc>
      </w:tr>
      <w:tr w:rsidR="005925B9">
        <w:tc>
          <w:tcPr>
            <w:tcW w:w="750" w:type="dxa"/>
            <w:vAlign w:val="bottom"/>
          </w:tcPr>
          <w:p w:rsidR="005925B9" w:rsidRDefault="005925B9"/>
        </w:tc>
        <w:tc>
          <w:tcPr>
            <w:tcW w:w="679" w:type="dxa"/>
          </w:tcPr>
          <w:p w:rsidR="005925B9" w:rsidRDefault="005925B9">
            <w:pPr>
              <w:pStyle w:val="Standardkursiv"/>
            </w:pPr>
            <w:r>
              <w:t>.310</w:t>
            </w:r>
          </w:p>
        </w:tc>
        <w:tc>
          <w:tcPr>
            <w:tcW w:w="7910" w:type="dxa"/>
          </w:tcPr>
          <w:p w:rsidR="005925B9" w:rsidRDefault="005925B9">
            <w:pPr>
              <w:pStyle w:val="Standardkursiv"/>
            </w:pPr>
            <w:r>
              <w:t xml:space="preserve">Folgende Arbeiten </w:t>
            </w:r>
            <w:r w:rsidR="00870018">
              <w:t xml:space="preserve">(Pos 723.311 - .314) </w:t>
            </w:r>
            <w:r>
              <w:t>gelten als inbegriffene Leistungen in Änderung zu ABB 118/262:</w:t>
            </w:r>
          </w:p>
        </w:tc>
      </w:tr>
      <w:tr w:rsidR="00122FCA">
        <w:tc>
          <w:tcPr>
            <w:tcW w:w="750" w:type="dxa"/>
            <w:vAlign w:val="bottom"/>
          </w:tcPr>
          <w:p w:rsidR="00122FCA" w:rsidRDefault="00122FCA" w:rsidP="00122FCA">
            <w:pPr>
              <w:spacing w:before="0"/>
            </w:pPr>
          </w:p>
        </w:tc>
        <w:tc>
          <w:tcPr>
            <w:tcW w:w="679" w:type="dxa"/>
            <w:vAlign w:val="bottom"/>
          </w:tcPr>
          <w:p w:rsidR="00122FCA" w:rsidRDefault="00122FCA" w:rsidP="00122FCA">
            <w:pPr>
              <w:pStyle w:val="Standardkursiv"/>
              <w:spacing w:before="0" w:after="240"/>
            </w:pPr>
            <w:r>
              <w:t>.311</w:t>
            </w:r>
          </w:p>
        </w:tc>
        <w:tc>
          <w:tcPr>
            <w:tcW w:w="7910" w:type="dxa"/>
          </w:tcPr>
          <w:p w:rsidR="00122FCA" w:rsidRDefault="00122FCA" w:rsidP="00122FCA">
            <w:pPr>
              <w:pStyle w:val="Standard-Aufz1kursiv"/>
              <w:numPr>
                <w:ilvl w:val="0"/>
                <w:numId w:val="0"/>
              </w:numPr>
              <w:spacing w:before="0"/>
            </w:pPr>
          </w:p>
          <w:p w:rsidR="00122FCA" w:rsidRDefault="00122FCA" w:rsidP="00384FB5">
            <w:pPr>
              <w:pStyle w:val="Standard-Aufz1kursiv"/>
              <w:numPr>
                <w:ilvl w:val="0"/>
                <w:numId w:val="0"/>
              </w:numPr>
              <w:spacing w:before="0"/>
            </w:pPr>
            <w:r>
              <w:t>Ziffer 8.2.2 Schalung, letzte Alinea: Anpas</w:t>
            </w:r>
            <w:r>
              <w:rPr>
                <w:iCs/>
              </w:rPr>
              <w:t>s</w:t>
            </w:r>
            <w:r>
              <w:t>en der Schalung sowie Dichten und Abkleben der Fugen bei in die Schalung verlegten Bauteilen bzw. Einlagen</w:t>
            </w:r>
          </w:p>
        </w:tc>
      </w:tr>
      <w:tr w:rsidR="00122FCA">
        <w:tc>
          <w:tcPr>
            <w:tcW w:w="750" w:type="dxa"/>
            <w:vAlign w:val="bottom"/>
          </w:tcPr>
          <w:p w:rsidR="00122FCA" w:rsidRDefault="00122FCA" w:rsidP="00122FCA">
            <w:pPr>
              <w:spacing w:before="0"/>
            </w:pPr>
          </w:p>
        </w:tc>
        <w:tc>
          <w:tcPr>
            <w:tcW w:w="679" w:type="dxa"/>
            <w:vAlign w:val="bottom"/>
          </w:tcPr>
          <w:p w:rsidR="00122FCA" w:rsidRDefault="00122FCA" w:rsidP="00384FB5">
            <w:pPr>
              <w:pStyle w:val="Standardkursiv"/>
              <w:spacing w:before="0"/>
            </w:pPr>
            <w:r>
              <w:t>.312</w:t>
            </w:r>
          </w:p>
        </w:tc>
        <w:tc>
          <w:tcPr>
            <w:tcW w:w="7910" w:type="dxa"/>
          </w:tcPr>
          <w:p w:rsidR="00384FB5" w:rsidRDefault="00384FB5" w:rsidP="00122FCA">
            <w:pPr>
              <w:pStyle w:val="Standard-Aufz1kursiv"/>
              <w:numPr>
                <w:ilvl w:val="0"/>
                <w:numId w:val="0"/>
              </w:numPr>
              <w:spacing w:before="0"/>
            </w:pPr>
          </w:p>
          <w:p w:rsidR="001F08E7" w:rsidRDefault="00122FCA" w:rsidP="00384FB5">
            <w:pPr>
              <w:pStyle w:val="Standard-Aufz1kursiv"/>
              <w:numPr>
                <w:ilvl w:val="0"/>
                <w:numId w:val="0"/>
              </w:numPr>
              <w:spacing w:before="0"/>
            </w:pPr>
            <w:r>
              <w:t>Ziffer 8.2.3 Bewehrung</w:t>
            </w:r>
            <w:r w:rsidR="003C31B3">
              <w:t>,</w:t>
            </w:r>
            <w:r>
              <w:t xml:space="preserve"> letzte Alinea: Kraftschlüssige Verbindungen.</w:t>
            </w:r>
          </w:p>
        </w:tc>
      </w:tr>
      <w:tr w:rsidR="00122FCA">
        <w:tc>
          <w:tcPr>
            <w:tcW w:w="750" w:type="dxa"/>
            <w:vAlign w:val="bottom"/>
          </w:tcPr>
          <w:p w:rsidR="00122FCA" w:rsidRDefault="00122FCA" w:rsidP="00122FCA">
            <w:pPr>
              <w:spacing w:before="0"/>
            </w:pPr>
          </w:p>
        </w:tc>
        <w:tc>
          <w:tcPr>
            <w:tcW w:w="679" w:type="dxa"/>
            <w:vAlign w:val="bottom"/>
          </w:tcPr>
          <w:p w:rsidR="00122FCA" w:rsidRDefault="00162E3A" w:rsidP="00AA63E4">
            <w:pPr>
              <w:pStyle w:val="Standardkursiv"/>
              <w:spacing w:before="0" w:after="320"/>
            </w:pPr>
            <w:r>
              <w:t>.313</w:t>
            </w:r>
          </w:p>
        </w:tc>
        <w:tc>
          <w:tcPr>
            <w:tcW w:w="7910" w:type="dxa"/>
          </w:tcPr>
          <w:p w:rsidR="00384FB5" w:rsidRDefault="00384FB5" w:rsidP="00AA63E4">
            <w:pPr>
              <w:pStyle w:val="Standard-Aufz1kursiv"/>
              <w:numPr>
                <w:ilvl w:val="0"/>
                <w:numId w:val="0"/>
              </w:numPr>
              <w:spacing w:before="0"/>
            </w:pPr>
          </w:p>
          <w:p w:rsidR="00122FCA" w:rsidRDefault="00122FCA" w:rsidP="00384FB5">
            <w:pPr>
              <w:pStyle w:val="Standard-Aufz1kursiv"/>
              <w:numPr>
                <w:ilvl w:val="0"/>
                <w:numId w:val="0"/>
              </w:numPr>
              <w:spacing w:before="0"/>
            </w:pPr>
            <w:r>
              <w:t>Ziffer 8.2.5 Beton</w:t>
            </w:r>
            <w:r w:rsidR="000E350A">
              <w:t>,</w:t>
            </w:r>
            <w:r>
              <w:t xml:space="preserve"> 3</w:t>
            </w:r>
            <w:r w:rsidR="000E350A">
              <w:t>.</w:t>
            </w:r>
            <w:r>
              <w:t xml:space="preserve">-letzte Alinea: Ausbetonieren, Abdichten sowie </w:t>
            </w:r>
            <w:proofErr w:type="spellStart"/>
            <w:r>
              <w:t>Zuputzen</w:t>
            </w:r>
            <w:proofErr w:type="spellEnd"/>
            <w:r>
              <w:t xml:space="preserve"> von Aussparungen, Fugen und Schlitzen.</w:t>
            </w:r>
          </w:p>
        </w:tc>
      </w:tr>
      <w:tr w:rsidR="00162E3A">
        <w:tc>
          <w:tcPr>
            <w:tcW w:w="750" w:type="dxa"/>
            <w:vAlign w:val="bottom"/>
          </w:tcPr>
          <w:p w:rsidR="00162E3A" w:rsidRDefault="00162E3A" w:rsidP="00122FCA">
            <w:pPr>
              <w:spacing w:before="0"/>
            </w:pPr>
          </w:p>
        </w:tc>
        <w:tc>
          <w:tcPr>
            <w:tcW w:w="679" w:type="dxa"/>
            <w:vAlign w:val="bottom"/>
          </w:tcPr>
          <w:p w:rsidR="00162E3A" w:rsidRDefault="00162E3A" w:rsidP="00B10F38">
            <w:pPr>
              <w:pStyle w:val="Standardkursiv"/>
              <w:spacing w:before="0" w:after="240"/>
            </w:pPr>
            <w:r>
              <w:t>.314</w:t>
            </w:r>
          </w:p>
        </w:tc>
        <w:tc>
          <w:tcPr>
            <w:tcW w:w="7910" w:type="dxa"/>
          </w:tcPr>
          <w:p w:rsidR="00384FB5" w:rsidRDefault="00384FB5" w:rsidP="00A13549">
            <w:pPr>
              <w:pStyle w:val="Standard-Aufz1kursiv"/>
              <w:numPr>
                <w:ilvl w:val="0"/>
                <w:numId w:val="0"/>
              </w:numPr>
            </w:pPr>
          </w:p>
          <w:p w:rsidR="00162E3A" w:rsidRDefault="00DB5793" w:rsidP="00384FB5">
            <w:pPr>
              <w:pStyle w:val="Standard-Aufz1kursiv"/>
              <w:numPr>
                <w:ilvl w:val="0"/>
                <w:numId w:val="0"/>
              </w:numPr>
              <w:spacing w:before="0"/>
            </w:pPr>
            <w:r>
              <w:t xml:space="preserve">Ziffer 8.2.6 Betonfertigteile, 3.-letzte Alinea: </w:t>
            </w:r>
            <w:r w:rsidR="00162E3A">
              <w:t>Liefern und Einbringen von Beton für das Ausgiessen von Fundamenten, für den Fugenschluss und den Überb</w:t>
            </w:r>
            <w:r w:rsidR="00F450C7">
              <w:t>eton</w:t>
            </w:r>
            <w:r w:rsidR="00162E3A">
              <w:t>.</w:t>
            </w:r>
          </w:p>
        </w:tc>
      </w:tr>
      <w:tr w:rsidR="00162E3A" w:rsidRPr="00635920">
        <w:tc>
          <w:tcPr>
            <w:tcW w:w="9339" w:type="dxa"/>
            <w:gridSpan w:val="3"/>
            <w:vAlign w:val="bottom"/>
          </w:tcPr>
          <w:p w:rsidR="00162E3A" w:rsidRPr="00635920" w:rsidRDefault="00162E3A">
            <w:pPr>
              <w:pStyle w:val="berschrift3"/>
              <w:rPr>
                <w:sz w:val="22"/>
              </w:rPr>
            </w:pPr>
            <w:bookmarkStart w:id="86" w:name="_Toc91503896"/>
            <w:bookmarkStart w:id="87" w:name="_Toc329690758"/>
            <w:r w:rsidRPr="00635920">
              <w:rPr>
                <w:sz w:val="22"/>
              </w:rPr>
              <w:t>730</w:t>
            </w:r>
            <w:r w:rsidRPr="00635920">
              <w:rPr>
                <w:sz w:val="22"/>
              </w:rPr>
              <w:tab/>
              <w:t>VSS-Regelwerk</w:t>
            </w:r>
            <w:bookmarkEnd w:id="86"/>
            <w:bookmarkEnd w:id="87"/>
          </w:p>
        </w:tc>
      </w:tr>
      <w:tr w:rsidR="00162E3A" w:rsidRPr="00635920">
        <w:tc>
          <w:tcPr>
            <w:tcW w:w="750" w:type="dxa"/>
            <w:vAlign w:val="bottom"/>
          </w:tcPr>
          <w:p w:rsidR="00162E3A" w:rsidRPr="00635920" w:rsidRDefault="00162E3A">
            <w:pPr>
              <w:pStyle w:val="berschrift4"/>
              <w:rPr>
                <w:sz w:val="22"/>
                <w:szCs w:val="22"/>
              </w:rPr>
            </w:pPr>
            <w:r w:rsidRPr="00635920">
              <w:rPr>
                <w:sz w:val="22"/>
                <w:szCs w:val="22"/>
              </w:rPr>
              <w:t>731</w:t>
            </w:r>
          </w:p>
        </w:tc>
        <w:tc>
          <w:tcPr>
            <w:tcW w:w="679" w:type="dxa"/>
            <w:vAlign w:val="bottom"/>
          </w:tcPr>
          <w:p w:rsidR="00162E3A" w:rsidRPr="00635920" w:rsidRDefault="00162E3A">
            <w:pPr>
              <w:pStyle w:val="berschrift4"/>
              <w:rPr>
                <w:sz w:val="22"/>
                <w:szCs w:val="22"/>
              </w:rPr>
            </w:pPr>
          </w:p>
        </w:tc>
        <w:tc>
          <w:tcPr>
            <w:tcW w:w="7910" w:type="dxa"/>
            <w:vAlign w:val="bottom"/>
          </w:tcPr>
          <w:p w:rsidR="00162E3A" w:rsidRPr="00635920" w:rsidRDefault="00162E3A">
            <w:pPr>
              <w:pStyle w:val="berschrift4"/>
              <w:rPr>
                <w:sz w:val="22"/>
                <w:szCs w:val="22"/>
              </w:rPr>
            </w:pPr>
            <w:r w:rsidRPr="00635920">
              <w:rPr>
                <w:sz w:val="22"/>
                <w:szCs w:val="22"/>
              </w:rPr>
              <w:t xml:space="preserve">VSS-Normen und -Empfehlungen </w:t>
            </w:r>
          </w:p>
        </w:tc>
      </w:tr>
      <w:tr w:rsidR="00162E3A" w:rsidRPr="00635920">
        <w:tc>
          <w:tcPr>
            <w:tcW w:w="750" w:type="dxa"/>
            <w:vAlign w:val="bottom"/>
          </w:tcPr>
          <w:p w:rsidR="00162E3A" w:rsidRPr="00635920" w:rsidRDefault="00162E3A"/>
        </w:tc>
        <w:tc>
          <w:tcPr>
            <w:tcW w:w="679" w:type="dxa"/>
          </w:tcPr>
          <w:p w:rsidR="00162E3A" w:rsidRPr="00635920" w:rsidRDefault="00162E3A">
            <w:pPr>
              <w:pStyle w:val="Standardkursiv"/>
            </w:pPr>
            <w:r w:rsidRPr="00635920">
              <w:t>.100</w:t>
            </w:r>
          </w:p>
        </w:tc>
        <w:tc>
          <w:tcPr>
            <w:tcW w:w="7910" w:type="dxa"/>
          </w:tcPr>
          <w:p w:rsidR="00162E3A" w:rsidRPr="00635920" w:rsidRDefault="00162E3A" w:rsidP="004A3533">
            <w:pPr>
              <w:pStyle w:val="Erluterung1"/>
            </w:pPr>
            <w:r w:rsidRPr="00635920">
              <w:t>Art und Beschreibung</w:t>
            </w:r>
          </w:p>
        </w:tc>
      </w:tr>
      <w:tr w:rsidR="00162E3A" w:rsidRPr="00635920">
        <w:tc>
          <w:tcPr>
            <w:tcW w:w="9339" w:type="dxa"/>
            <w:gridSpan w:val="3"/>
            <w:vAlign w:val="bottom"/>
          </w:tcPr>
          <w:p w:rsidR="00162E3A" w:rsidRPr="00635920" w:rsidRDefault="00162E3A">
            <w:pPr>
              <w:pStyle w:val="berschrift3Kursiv1"/>
              <w:rPr>
                <w:sz w:val="22"/>
                <w:szCs w:val="22"/>
              </w:rPr>
            </w:pPr>
            <w:bookmarkStart w:id="88" w:name="_Toc91503897"/>
            <w:bookmarkStart w:id="89" w:name="_Toc329690759"/>
            <w:r w:rsidRPr="00635920">
              <w:rPr>
                <w:sz w:val="22"/>
                <w:szCs w:val="22"/>
              </w:rPr>
              <w:t>740</w:t>
            </w:r>
            <w:r w:rsidRPr="00635920">
              <w:rPr>
                <w:sz w:val="22"/>
                <w:szCs w:val="22"/>
              </w:rPr>
              <w:tab/>
              <w:t>Normen und Regelwerk anderer FAchverbände</w:t>
            </w:r>
            <w:bookmarkEnd w:id="88"/>
            <w:bookmarkEnd w:id="89"/>
          </w:p>
        </w:tc>
      </w:tr>
      <w:tr w:rsidR="00162E3A" w:rsidRPr="00635920">
        <w:tc>
          <w:tcPr>
            <w:tcW w:w="750" w:type="dxa"/>
          </w:tcPr>
          <w:p w:rsidR="00162E3A" w:rsidRPr="00635920" w:rsidRDefault="00162E3A">
            <w:pPr>
              <w:pStyle w:val="berschrift4Kursiv"/>
              <w:rPr>
                <w:sz w:val="22"/>
              </w:rPr>
            </w:pPr>
            <w:r w:rsidRPr="00635920">
              <w:rPr>
                <w:sz w:val="22"/>
              </w:rPr>
              <w:t>741</w:t>
            </w:r>
          </w:p>
        </w:tc>
        <w:tc>
          <w:tcPr>
            <w:tcW w:w="679" w:type="dxa"/>
          </w:tcPr>
          <w:p w:rsidR="00162E3A" w:rsidRPr="00635920" w:rsidRDefault="00162E3A">
            <w:pPr>
              <w:pStyle w:val="berschrift4Kursiv"/>
              <w:rPr>
                <w:sz w:val="22"/>
              </w:rPr>
            </w:pPr>
          </w:p>
        </w:tc>
        <w:tc>
          <w:tcPr>
            <w:tcW w:w="7910" w:type="dxa"/>
            <w:vAlign w:val="bottom"/>
          </w:tcPr>
          <w:p w:rsidR="00162E3A" w:rsidRPr="00635920" w:rsidRDefault="00162E3A">
            <w:pPr>
              <w:pStyle w:val="berschrift4Kursiv"/>
              <w:rPr>
                <w:sz w:val="22"/>
              </w:rPr>
            </w:pPr>
            <w:r w:rsidRPr="00635920">
              <w:rPr>
                <w:sz w:val="22"/>
              </w:rPr>
              <w:t xml:space="preserve">Weitere Normen, Weisungen, Richtlinien, Wegleitungen, Empfehlungen und dgl. </w:t>
            </w:r>
          </w:p>
        </w:tc>
      </w:tr>
      <w:tr w:rsidR="00162E3A" w:rsidRPr="00635920">
        <w:tc>
          <w:tcPr>
            <w:tcW w:w="750" w:type="dxa"/>
            <w:vAlign w:val="bottom"/>
          </w:tcPr>
          <w:p w:rsidR="00162E3A" w:rsidRPr="00635920" w:rsidRDefault="00162E3A"/>
        </w:tc>
        <w:tc>
          <w:tcPr>
            <w:tcW w:w="679" w:type="dxa"/>
          </w:tcPr>
          <w:p w:rsidR="00162E3A" w:rsidRPr="00635920" w:rsidRDefault="00162E3A">
            <w:pPr>
              <w:pStyle w:val="Standardkursiv"/>
            </w:pPr>
            <w:r w:rsidRPr="00635920">
              <w:t>.100</w:t>
            </w:r>
          </w:p>
        </w:tc>
        <w:tc>
          <w:tcPr>
            <w:tcW w:w="7910" w:type="dxa"/>
          </w:tcPr>
          <w:p w:rsidR="00162E3A" w:rsidRPr="00635920" w:rsidRDefault="00162E3A" w:rsidP="004A3533">
            <w:pPr>
              <w:pStyle w:val="Erluterung1"/>
            </w:pPr>
            <w:r w:rsidRPr="00635920">
              <w:t>Art und Beschreibung</w:t>
            </w:r>
          </w:p>
        </w:tc>
      </w:tr>
      <w:tr w:rsidR="00162E3A" w:rsidRPr="00635920">
        <w:tc>
          <w:tcPr>
            <w:tcW w:w="9339" w:type="dxa"/>
            <w:gridSpan w:val="3"/>
            <w:vAlign w:val="bottom"/>
          </w:tcPr>
          <w:p w:rsidR="00162E3A" w:rsidRPr="00635920" w:rsidRDefault="00162E3A">
            <w:pPr>
              <w:pStyle w:val="berschrift3"/>
              <w:rPr>
                <w:sz w:val="22"/>
              </w:rPr>
            </w:pPr>
            <w:bookmarkStart w:id="90" w:name="_Toc91503898"/>
            <w:bookmarkStart w:id="91" w:name="_Toc329690760"/>
            <w:r w:rsidRPr="00635920">
              <w:rPr>
                <w:sz w:val="22"/>
              </w:rPr>
              <w:t>750</w:t>
            </w:r>
            <w:r w:rsidRPr="00635920">
              <w:rPr>
                <w:sz w:val="22"/>
              </w:rPr>
              <w:tab/>
              <w:t>besondere anforderungen</w:t>
            </w:r>
            <w:bookmarkEnd w:id="90"/>
            <w:bookmarkEnd w:id="91"/>
          </w:p>
        </w:tc>
      </w:tr>
      <w:tr w:rsidR="00162E3A" w:rsidRPr="00635920">
        <w:tc>
          <w:tcPr>
            <w:tcW w:w="750" w:type="dxa"/>
          </w:tcPr>
          <w:p w:rsidR="00162E3A" w:rsidRPr="00635920" w:rsidRDefault="00162E3A">
            <w:pPr>
              <w:pStyle w:val="berschrift4"/>
              <w:rPr>
                <w:sz w:val="22"/>
                <w:szCs w:val="22"/>
              </w:rPr>
            </w:pPr>
            <w:r w:rsidRPr="00635920">
              <w:rPr>
                <w:sz w:val="22"/>
                <w:szCs w:val="22"/>
              </w:rPr>
              <w:t>751</w:t>
            </w:r>
          </w:p>
        </w:tc>
        <w:tc>
          <w:tcPr>
            <w:tcW w:w="679" w:type="dxa"/>
          </w:tcPr>
          <w:p w:rsidR="00162E3A" w:rsidRPr="00635920" w:rsidRDefault="00162E3A">
            <w:pPr>
              <w:pStyle w:val="berschrift4"/>
              <w:rPr>
                <w:sz w:val="22"/>
                <w:szCs w:val="22"/>
              </w:rPr>
            </w:pPr>
          </w:p>
        </w:tc>
        <w:tc>
          <w:tcPr>
            <w:tcW w:w="7910" w:type="dxa"/>
          </w:tcPr>
          <w:p w:rsidR="00162E3A" w:rsidRPr="00635920" w:rsidRDefault="00162E3A">
            <w:pPr>
              <w:pStyle w:val="berschrift4"/>
              <w:rPr>
                <w:sz w:val="22"/>
                <w:szCs w:val="22"/>
              </w:rPr>
            </w:pPr>
            <w:r w:rsidRPr="00635920">
              <w:rPr>
                <w:sz w:val="22"/>
                <w:szCs w:val="22"/>
              </w:rPr>
              <w:t>Weisungen und Ausführungsvorschriften des Tiefbauamtes Basel-Landschaft</w:t>
            </w:r>
          </w:p>
        </w:tc>
      </w:tr>
      <w:tr w:rsidR="00162E3A">
        <w:tc>
          <w:tcPr>
            <w:tcW w:w="750" w:type="dxa"/>
            <w:vAlign w:val="bottom"/>
          </w:tcPr>
          <w:p w:rsidR="00162E3A" w:rsidRDefault="00162E3A"/>
        </w:tc>
        <w:tc>
          <w:tcPr>
            <w:tcW w:w="679" w:type="dxa"/>
          </w:tcPr>
          <w:p w:rsidR="00162E3A" w:rsidRDefault="00162E3A">
            <w:r>
              <w:t>.100</w:t>
            </w:r>
          </w:p>
        </w:tc>
        <w:tc>
          <w:tcPr>
            <w:tcW w:w="7910" w:type="dxa"/>
          </w:tcPr>
          <w:p w:rsidR="00162E3A" w:rsidRDefault="00162E3A">
            <w:r>
              <w:t>Für Bauarbeiten (WAV)</w:t>
            </w:r>
          </w:p>
        </w:tc>
      </w:tr>
      <w:tr w:rsidR="00162E3A">
        <w:tc>
          <w:tcPr>
            <w:tcW w:w="750" w:type="dxa"/>
            <w:vAlign w:val="bottom"/>
          </w:tcPr>
          <w:p w:rsidR="00162E3A" w:rsidRDefault="00162E3A"/>
        </w:tc>
        <w:tc>
          <w:tcPr>
            <w:tcW w:w="679" w:type="dxa"/>
          </w:tcPr>
          <w:p w:rsidR="00162E3A" w:rsidRDefault="00162E3A"/>
        </w:tc>
        <w:tc>
          <w:tcPr>
            <w:tcW w:w="7910" w:type="dxa"/>
          </w:tcPr>
          <w:p w:rsidR="00162E3A" w:rsidRDefault="00162E3A" w:rsidP="004D0EA6">
            <w:r>
              <w:t xml:space="preserve">Es gelten alle massgebenden Weisungen und Ausführungsvorschriften (WAV) des Tiefbauamtes BL (Unterbau, Oberbau, Beläge, Kunstbauten / Betonbau, spezielle Vorschriften). </w:t>
            </w:r>
            <w:r w:rsidRPr="00C474D6">
              <w:t xml:space="preserve">Diese Vorschriften können </w:t>
            </w:r>
            <w:r w:rsidR="00041EE2" w:rsidRPr="00C474D6">
              <w:t xml:space="preserve">unter </w:t>
            </w:r>
            <w:r w:rsidR="00041EE2" w:rsidRPr="00E507D2">
              <w:rPr>
                <w:u w:val="single"/>
              </w:rPr>
              <w:t>www.tba.bl.ch</w:t>
            </w:r>
            <w:r w:rsidR="00041EE2" w:rsidRPr="00E507D2">
              <w:t xml:space="preserve"> unter "Downloads Tiefbauamt" </w:t>
            </w:r>
            <w:r w:rsidRPr="008B7FF7">
              <w:t xml:space="preserve">bezogen werden. Sie sind Bestandteil des </w:t>
            </w:r>
            <w:r w:rsidRPr="00C474D6">
              <w:t>Werkvertr</w:t>
            </w:r>
            <w:r w:rsidRPr="00C474D6">
              <w:t>a</w:t>
            </w:r>
            <w:r w:rsidRPr="00C474D6">
              <w:t>ges (Art. 2.</w:t>
            </w:r>
            <w:r w:rsidR="004D0EA6" w:rsidRPr="00C474D6">
              <w:t>7</w:t>
            </w:r>
            <w:r w:rsidRPr="00C474D6">
              <w:t>).</w:t>
            </w:r>
          </w:p>
        </w:tc>
      </w:tr>
      <w:tr w:rsidR="00162E3A">
        <w:tc>
          <w:tcPr>
            <w:tcW w:w="750" w:type="dxa"/>
            <w:vAlign w:val="bottom"/>
          </w:tcPr>
          <w:p w:rsidR="00162E3A" w:rsidRDefault="00162E3A">
            <w:pPr>
              <w:pStyle w:val="Erluterung1"/>
            </w:pPr>
          </w:p>
        </w:tc>
        <w:tc>
          <w:tcPr>
            <w:tcW w:w="679" w:type="dxa"/>
          </w:tcPr>
          <w:p w:rsidR="00162E3A" w:rsidRDefault="00162E3A">
            <w:pPr>
              <w:pStyle w:val="Erluterung1"/>
            </w:pPr>
          </w:p>
        </w:tc>
        <w:tc>
          <w:tcPr>
            <w:tcW w:w="7910" w:type="dxa"/>
          </w:tcPr>
          <w:p w:rsidR="00162E3A" w:rsidRDefault="00162E3A">
            <w:pPr>
              <w:pStyle w:val="Erluterung1"/>
            </w:pPr>
            <w:r>
              <w:t>und / oder</w:t>
            </w:r>
          </w:p>
        </w:tc>
      </w:tr>
      <w:tr w:rsidR="00162E3A" w:rsidRPr="00B2083A">
        <w:tc>
          <w:tcPr>
            <w:tcW w:w="750" w:type="dxa"/>
            <w:vAlign w:val="bottom"/>
          </w:tcPr>
          <w:p w:rsidR="00162E3A" w:rsidRPr="00B2083A" w:rsidRDefault="00162E3A">
            <w:pPr>
              <w:rPr>
                <w:color w:val="008000"/>
              </w:rPr>
            </w:pPr>
          </w:p>
        </w:tc>
        <w:tc>
          <w:tcPr>
            <w:tcW w:w="679" w:type="dxa"/>
          </w:tcPr>
          <w:p w:rsidR="00162E3A" w:rsidRPr="00B2083A" w:rsidRDefault="00162E3A">
            <w:pPr>
              <w:pStyle w:val="Standardkursiv"/>
              <w:rPr>
                <w:color w:val="008000"/>
              </w:rPr>
            </w:pPr>
            <w:r w:rsidRPr="00B2083A">
              <w:rPr>
                <w:color w:val="008000"/>
              </w:rPr>
              <w:t>.200</w:t>
            </w:r>
          </w:p>
        </w:tc>
        <w:tc>
          <w:tcPr>
            <w:tcW w:w="7910" w:type="dxa"/>
          </w:tcPr>
          <w:p w:rsidR="00162E3A" w:rsidRPr="00B2083A" w:rsidRDefault="00162E3A">
            <w:pPr>
              <w:pStyle w:val="Standardkursiv"/>
              <w:rPr>
                <w:color w:val="008000"/>
              </w:rPr>
            </w:pPr>
            <w:r w:rsidRPr="00B2083A">
              <w:rPr>
                <w:color w:val="008000"/>
              </w:rPr>
              <w:t xml:space="preserve">Für </w:t>
            </w:r>
            <w:r w:rsidR="00FB2C74">
              <w:rPr>
                <w:color w:val="008000"/>
              </w:rPr>
              <w:t>Betriebs- und Sicherheitsanlagen (BSA) (</w:t>
            </w:r>
            <w:r w:rsidRPr="00B2083A">
              <w:rPr>
                <w:color w:val="008000"/>
              </w:rPr>
              <w:t>elektromechanische und elektron</w:t>
            </w:r>
            <w:r w:rsidRPr="00B2083A">
              <w:rPr>
                <w:color w:val="008000"/>
              </w:rPr>
              <w:t>i</w:t>
            </w:r>
            <w:r w:rsidRPr="00B2083A">
              <w:rPr>
                <w:color w:val="008000"/>
              </w:rPr>
              <w:t>sche Anlagen und Einrichtungen (ATS)</w:t>
            </w:r>
            <w:r w:rsidR="00FB2C74">
              <w:rPr>
                <w:color w:val="008000"/>
              </w:rPr>
              <w:t>)</w:t>
            </w:r>
          </w:p>
        </w:tc>
      </w:tr>
      <w:tr w:rsidR="00162E3A" w:rsidRPr="00B2083A">
        <w:tc>
          <w:tcPr>
            <w:tcW w:w="750" w:type="dxa"/>
            <w:vAlign w:val="bottom"/>
          </w:tcPr>
          <w:p w:rsidR="00162E3A" w:rsidRPr="00B2083A" w:rsidRDefault="00162E3A">
            <w:pPr>
              <w:pStyle w:val="Standardkursiv"/>
              <w:rPr>
                <w:color w:val="008000"/>
              </w:rPr>
            </w:pPr>
          </w:p>
        </w:tc>
        <w:tc>
          <w:tcPr>
            <w:tcW w:w="679" w:type="dxa"/>
          </w:tcPr>
          <w:p w:rsidR="00162E3A" w:rsidRPr="00B2083A" w:rsidRDefault="00162E3A">
            <w:pPr>
              <w:pStyle w:val="Standardkursiv"/>
              <w:rPr>
                <w:color w:val="008000"/>
              </w:rPr>
            </w:pPr>
          </w:p>
        </w:tc>
        <w:tc>
          <w:tcPr>
            <w:tcW w:w="7910" w:type="dxa"/>
          </w:tcPr>
          <w:p w:rsidR="00162E3A" w:rsidRPr="00B2083A" w:rsidRDefault="00162E3A" w:rsidP="004D0EA6">
            <w:pPr>
              <w:pStyle w:val="Standardkursiv"/>
              <w:rPr>
                <w:color w:val="008000"/>
              </w:rPr>
            </w:pPr>
            <w:r w:rsidRPr="00B2083A">
              <w:rPr>
                <w:color w:val="008000"/>
              </w:rPr>
              <w:t>Es gelten alle massgebenden Allgemeinen technischen Spezifikationen für elektromechanische Einrichtungen (ATS) des Tiefbauamtes BL. Diese Vorschri</w:t>
            </w:r>
            <w:r w:rsidRPr="00B2083A">
              <w:rPr>
                <w:color w:val="008000"/>
              </w:rPr>
              <w:t>f</w:t>
            </w:r>
            <w:r w:rsidRPr="00B2083A">
              <w:rPr>
                <w:color w:val="008000"/>
              </w:rPr>
              <w:t xml:space="preserve">ten können beim TBA BL bezogen werden oder unter </w:t>
            </w:r>
            <w:hyperlink r:id="rId12" w:history="1">
              <w:r w:rsidRPr="00571F6C">
                <w:rPr>
                  <w:rStyle w:val="Hyperlink"/>
                  <w:color w:val="008000"/>
                </w:rPr>
                <w:t>www.</w:t>
              </w:r>
              <w:r w:rsidR="00BA70F8">
                <w:rPr>
                  <w:rStyle w:val="Hyperlink"/>
                  <w:color w:val="008000"/>
                </w:rPr>
                <w:t>tba.</w:t>
              </w:r>
              <w:r w:rsidRPr="00571F6C">
                <w:rPr>
                  <w:rStyle w:val="Hyperlink"/>
                  <w:color w:val="008000"/>
                </w:rPr>
                <w:t>bl.ch</w:t>
              </w:r>
            </w:hyperlink>
            <w:r w:rsidRPr="00B2083A">
              <w:rPr>
                <w:color w:val="008000"/>
              </w:rPr>
              <w:t xml:space="preserve"> </w:t>
            </w:r>
            <w:r w:rsidR="00394048">
              <w:rPr>
                <w:color w:val="008000"/>
              </w:rPr>
              <w:t xml:space="preserve">unter "Downloads Tiefbauamt" </w:t>
            </w:r>
            <w:r w:rsidRPr="00B2083A">
              <w:rPr>
                <w:color w:val="008000"/>
              </w:rPr>
              <w:t>eingesehen und heruntergeladen werden. Sie sind B</w:t>
            </w:r>
            <w:r w:rsidRPr="00B2083A">
              <w:rPr>
                <w:color w:val="008000"/>
              </w:rPr>
              <w:t>e</w:t>
            </w:r>
            <w:r w:rsidRPr="00B2083A">
              <w:rPr>
                <w:color w:val="008000"/>
              </w:rPr>
              <w:t>standteil de</w:t>
            </w:r>
            <w:r w:rsidRPr="00C474D6">
              <w:rPr>
                <w:color w:val="008000"/>
              </w:rPr>
              <w:t xml:space="preserve">s </w:t>
            </w:r>
            <w:r w:rsidR="007931B3">
              <w:rPr>
                <w:color w:val="008000"/>
              </w:rPr>
              <w:t>Werkvertrages (Art. 2</w:t>
            </w:r>
            <w:r w:rsidRPr="00C474D6">
              <w:rPr>
                <w:color w:val="008000"/>
              </w:rPr>
              <w:t>)</w:t>
            </w:r>
            <w:r w:rsidRPr="00E507D2">
              <w:rPr>
                <w:color w:val="008000"/>
              </w:rPr>
              <w:t>.</w:t>
            </w:r>
          </w:p>
        </w:tc>
      </w:tr>
      <w:tr w:rsidR="00162E3A">
        <w:tc>
          <w:tcPr>
            <w:tcW w:w="750" w:type="dxa"/>
            <w:vAlign w:val="bottom"/>
          </w:tcPr>
          <w:p w:rsidR="00162E3A" w:rsidRDefault="00162E3A">
            <w:pPr>
              <w:pStyle w:val="berschrift4Kursiv"/>
            </w:pPr>
            <w:r>
              <w:t>752</w:t>
            </w:r>
          </w:p>
        </w:tc>
        <w:tc>
          <w:tcPr>
            <w:tcW w:w="679" w:type="dxa"/>
          </w:tcPr>
          <w:p w:rsidR="00162E3A" w:rsidRDefault="00162E3A">
            <w:pPr>
              <w:pStyle w:val="berschrift4Kursiv"/>
            </w:pPr>
          </w:p>
        </w:tc>
        <w:tc>
          <w:tcPr>
            <w:tcW w:w="7910" w:type="dxa"/>
          </w:tcPr>
          <w:p w:rsidR="00162E3A" w:rsidRDefault="00162E3A">
            <w:pPr>
              <w:pStyle w:val="berschrift4Kursiv"/>
            </w:pPr>
            <w:r>
              <w:t>Spezielle Ausführungsvorschriften für Bauarbeiten</w:t>
            </w:r>
          </w:p>
        </w:tc>
      </w:tr>
      <w:tr w:rsidR="00162E3A">
        <w:tc>
          <w:tcPr>
            <w:tcW w:w="750" w:type="dxa"/>
            <w:vAlign w:val="bottom"/>
          </w:tcPr>
          <w:p w:rsidR="00162E3A" w:rsidRDefault="00162E3A">
            <w:pPr>
              <w:pStyle w:val="Erluterung1"/>
            </w:pPr>
          </w:p>
        </w:tc>
        <w:tc>
          <w:tcPr>
            <w:tcW w:w="679" w:type="dxa"/>
          </w:tcPr>
          <w:p w:rsidR="00162E3A" w:rsidRDefault="00162E3A">
            <w:pPr>
              <w:pStyle w:val="Erluterung1"/>
            </w:pPr>
          </w:p>
        </w:tc>
        <w:tc>
          <w:tcPr>
            <w:tcW w:w="7910" w:type="dxa"/>
          </w:tcPr>
          <w:p w:rsidR="00162E3A" w:rsidRDefault="00162E3A">
            <w:pPr>
              <w:pStyle w:val="Erluterung1"/>
            </w:pPr>
            <w:r>
              <w:t>Unter dieser Position sind nur spezielle, das Objekt betreffende Ausführung</w:t>
            </w:r>
            <w:r>
              <w:t>s</w:t>
            </w:r>
            <w:r>
              <w:t>vorschriften aufzuführen, welche nicht schon in den WAV des TBA BL geregelt sind.</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.100</w:t>
            </w:r>
            <w:r>
              <w:br/>
              <w:t xml:space="preserve"> </w:t>
            </w:r>
          </w:p>
        </w:tc>
        <w:tc>
          <w:tcPr>
            <w:tcW w:w="7910" w:type="dxa"/>
          </w:tcPr>
          <w:p w:rsidR="00162E3A" w:rsidRDefault="00162E3A" w:rsidP="00FB5580">
            <w:pPr>
              <w:pStyle w:val="Standardkursiv"/>
              <w:spacing w:before="0"/>
            </w:pPr>
          </w:p>
          <w:p w:rsidR="00162E3A" w:rsidRDefault="00162E3A" w:rsidP="00FB5580">
            <w:pPr>
              <w:pStyle w:val="Standardkursiv"/>
              <w:spacing w:before="0"/>
            </w:pPr>
            <w:r>
              <w:t>Betonarbeiten</w:t>
            </w:r>
            <w:r>
              <w:br/>
              <w:t>-  Schalung</w:t>
            </w:r>
          </w:p>
          <w:p w:rsidR="00162E3A" w:rsidRDefault="00162E3A" w:rsidP="00FB5580">
            <w:pPr>
              <w:pStyle w:val="Standardkursiv"/>
              <w:spacing w:before="0"/>
            </w:pPr>
            <w:r>
              <w:t>-  Bewehrung</w:t>
            </w:r>
            <w:r>
              <w:br/>
              <w:t>-  Zuschlagsstoffe</w:t>
            </w:r>
            <w:r>
              <w:br/>
              <w:t>-  Beton</w:t>
            </w:r>
            <w:r>
              <w:br/>
            </w:r>
            <w:r w:rsidRPr="00421433">
              <w:t>-  weiteres</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.200</w:t>
            </w:r>
          </w:p>
        </w:tc>
        <w:tc>
          <w:tcPr>
            <w:tcW w:w="7910" w:type="dxa"/>
          </w:tcPr>
          <w:p w:rsidR="00162E3A" w:rsidRDefault="00162E3A">
            <w:pPr>
              <w:pStyle w:val="Standardkursiv"/>
            </w:pPr>
            <w:r>
              <w:t>Betoninstandsetzungsarbeiten</w:t>
            </w:r>
            <w:r>
              <w:br/>
              <w:t xml:space="preserve">(Abtrags- und </w:t>
            </w:r>
            <w:proofErr w:type="spellStart"/>
            <w:r>
              <w:t>Reprofilierungsarbeiten</w:t>
            </w:r>
            <w:proofErr w:type="spellEnd"/>
            <w:r>
              <w:t>)</w:t>
            </w:r>
            <w:r>
              <w:br/>
              <w:t>-  Traggrund</w:t>
            </w:r>
            <w:r>
              <w:br/>
              <w:t xml:space="preserve">-  </w:t>
            </w:r>
            <w:proofErr w:type="spellStart"/>
            <w:r>
              <w:t>Abtragssystem</w:t>
            </w:r>
            <w:proofErr w:type="spellEnd"/>
            <w:r>
              <w:br/>
              <w:t xml:space="preserve">-  </w:t>
            </w:r>
            <w:proofErr w:type="spellStart"/>
            <w:r>
              <w:t>Reprofilierungssystem</w:t>
            </w:r>
            <w:proofErr w:type="spellEnd"/>
            <w:r>
              <w:br/>
              <w:t>-  weiteres</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.300</w:t>
            </w:r>
          </w:p>
        </w:tc>
        <w:tc>
          <w:tcPr>
            <w:tcW w:w="7910" w:type="dxa"/>
          </w:tcPr>
          <w:p w:rsidR="00162E3A" w:rsidRDefault="00162E3A">
            <w:pPr>
              <w:pStyle w:val="Standardkursiv"/>
            </w:pPr>
            <w:r>
              <w:t>Stahlbauarbeiten</w:t>
            </w:r>
            <w:r>
              <w:br/>
              <w:t>-  Materialbestellung</w:t>
            </w:r>
            <w:r>
              <w:br/>
              <w:t>-  Fabrikation</w:t>
            </w:r>
            <w:r>
              <w:br/>
              <w:t>-  Schweissungen und Schrauben</w:t>
            </w:r>
            <w:r>
              <w:br/>
              <w:t>-  Überhöhungen</w:t>
            </w:r>
            <w:r>
              <w:br/>
              <w:t>-  weiteres</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.400</w:t>
            </w:r>
          </w:p>
          <w:p w:rsidR="00162E3A" w:rsidRDefault="00162E3A">
            <w:pPr>
              <w:pStyle w:val="Standardkursiv"/>
            </w:pPr>
          </w:p>
          <w:p w:rsidR="00162E3A" w:rsidRDefault="00162E3A">
            <w:pPr>
              <w:pStyle w:val="Standardkursiv"/>
            </w:pPr>
          </w:p>
          <w:p w:rsidR="00162E3A" w:rsidRDefault="00162E3A">
            <w:pPr>
              <w:pStyle w:val="Standardkursiv"/>
            </w:pPr>
            <w:r>
              <w:t>.500</w:t>
            </w:r>
          </w:p>
        </w:tc>
        <w:tc>
          <w:tcPr>
            <w:tcW w:w="7910" w:type="dxa"/>
          </w:tcPr>
          <w:p w:rsidR="00162E3A" w:rsidRDefault="00162E3A">
            <w:pPr>
              <w:pStyle w:val="Standardkursiv"/>
            </w:pPr>
            <w:r>
              <w:t>Oberflächenschutzarbeiten: Projektierung und Ausführung von Korrosionsschutz für Stahl (WAV 342 TBA BL)</w:t>
            </w:r>
            <w:r>
              <w:br/>
              <w:t>-  Schichtstärken Verzinkung und Farbbeschichtungen</w:t>
            </w:r>
            <w:r>
              <w:br/>
              <w:t>-  Schutzmassnahmen beim Entfernen best. Beschichtungen an Ort</w:t>
            </w:r>
            <w:r>
              <w:br/>
              <w:t>-  Umweltschonende Verfahren</w:t>
            </w:r>
          </w:p>
          <w:p w:rsidR="00162E3A" w:rsidRDefault="00162E3A">
            <w:pPr>
              <w:pStyle w:val="Standardkursiv"/>
            </w:pPr>
            <w:r>
              <w:t>Gerüstarbeiten / Einhausungen</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.600</w:t>
            </w:r>
          </w:p>
        </w:tc>
        <w:tc>
          <w:tcPr>
            <w:tcW w:w="7910" w:type="dxa"/>
          </w:tcPr>
          <w:p w:rsidR="00162E3A" w:rsidRDefault="00162E3A" w:rsidP="00BC67FE">
            <w:pPr>
              <w:pStyle w:val="Standardkursiv"/>
              <w:spacing w:before="0"/>
            </w:pPr>
          </w:p>
          <w:p w:rsidR="00162E3A" w:rsidRDefault="00162E3A" w:rsidP="00BC67FE">
            <w:pPr>
              <w:pStyle w:val="Standardkursiv"/>
              <w:spacing w:before="0"/>
            </w:pPr>
            <w:r>
              <w:t>Abdichtungsarbeiten</w:t>
            </w:r>
          </w:p>
        </w:tc>
      </w:tr>
      <w:tr w:rsidR="00162E3A">
        <w:tc>
          <w:tcPr>
            <w:tcW w:w="750" w:type="dxa"/>
            <w:vAlign w:val="bottom"/>
          </w:tcPr>
          <w:p w:rsidR="00162E3A" w:rsidRDefault="00162E3A">
            <w:pPr>
              <w:pStyle w:val="Standardkursiv"/>
            </w:pPr>
          </w:p>
        </w:tc>
        <w:tc>
          <w:tcPr>
            <w:tcW w:w="679" w:type="dxa"/>
          </w:tcPr>
          <w:p w:rsidR="00162E3A" w:rsidRDefault="00162E3A">
            <w:pPr>
              <w:pStyle w:val="Standardkursiv"/>
            </w:pPr>
            <w:r>
              <w:t>.700</w:t>
            </w:r>
          </w:p>
          <w:p w:rsidR="00162E3A" w:rsidRDefault="00162E3A">
            <w:pPr>
              <w:pStyle w:val="Standardkursiv"/>
            </w:pPr>
            <w:r>
              <w:t>.800</w:t>
            </w:r>
          </w:p>
        </w:tc>
        <w:tc>
          <w:tcPr>
            <w:tcW w:w="7910" w:type="dxa"/>
          </w:tcPr>
          <w:p w:rsidR="00162E3A" w:rsidRDefault="00162E3A" w:rsidP="00BC67FE">
            <w:pPr>
              <w:pStyle w:val="Standardkursiv"/>
              <w:spacing w:before="0"/>
            </w:pPr>
            <w:r>
              <w:br/>
              <w:t>Unterbau Stabilisierung / Oberbau (Fundationsschicht, Beläge)</w:t>
            </w:r>
          </w:p>
          <w:p w:rsidR="00162E3A" w:rsidRPr="00AF65E3" w:rsidRDefault="00162E3A" w:rsidP="00BC67FE">
            <w:pPr>
              <w:pStyle w:val="Standardkursiv"/>
              <w:spacing w:before="0"/>
              <w:rPr>
                <w:color w:val="0000FF"/>
              </w:rPr>
            </w:pPr>
            <w:r>
              <w:br/>
            </w:r>
            <w:r w:rsidRPr="00AF65E3">
              <w:rPr>
                <w:color w:val="0000FF"/>
              </w:rPr>
              <w:t>Weiteres</w:t>
            </w:r>
            <w:r>
              <w:rPr>
                <w:color w:val="0000FF"/>
              </w:rPr>
              <w:t xml:space="preserve"> beschreiben</w:t>
            </w:r>
          </w:p>
        </w:tc>
      </w:tr>
      <w:tr w:rsidR="00162E3A" w:rsidRPr="001D22AC">
        <w:tc>
          <w:tcPr>
            <w:tcW w:w="750" w:type="dxa"/>
          </w:tcPr>
          <w:p w:rsidR="00162E3A" w:rsidRPr="001D22AC" w:rsidRDefault="00162E3A">
            <w:pPr>
              <w:pStyle w:val="berschrift4Kursiv"/>
              <w:rPr>
                <w:color w:val="008000"/>
                <w:sz w:val="22"/>
              </w:rPr>
            </w:pPr>
            <w:r w:rsidRPr="001D22AC">
              <w:rPr>
                <w:color w:val="008000"/>
                <w:sz w:val="22"/>
              </w:rPr>
              <w:t>753</w:t>
            </w:r>
          </w:p>
        </w:tc>
        <w:tc>
          <w:tcPr>
            <w:tcW w:w="679" w:type="dxa"/>
          </w:tcPr>
          <w:p w:rsidR="00162E3A" w:rsidRPr="001D22AC" w:rsidRDefault="00162E3A">
            <w:pPr>
              <w:pStyle w:val="berschrift4Kursiv"/>
              <w:rPr>
                <w:color w:val="008000"/>
                <w:sz w:val="22"/>
              </w:rPr>
            </w:pPr>
          </w:p>
        </w:tc>
        <w:tc>
          <w:tcPr>
            <w:tcW w:w="7910" w:type="dxa"/>
          </w:tcPr>
          <w:p w:rsidR="00162E3A" w:rsidRPr="001D22AC" w:rsidRDefault="00162E3A">
            <w:pPr>
              <w:pStyle w:val="berschrift4Kursiv"/>
              <w:rPr>
                <w:color w:val="008000"/>
                <w:sz w:val="22"/>
              </w:rPr>
            </w:pPr>
            <w:r w:rsidRPr="001D22AC">
              <w:rPr>
                <w:color w:val="008000"/>
                <w:sz w:val="22"/>
              </w:rPr>
              <w:t xml:space="preserve">Spezielle Ausführungsvorschriften für </w:t>
            </w:r>
            <w:r w:rsidR="005C0759">
              <w:rPr>
                <w:color w:val="008000"/>
              </w:rPr>
              <w:t xml:space="preserve">Betriebs- und Sicherheitsanlagen (BSA) </w:t>
            </w:r>
          </w:p>
        </w:tc>
      </w:tr>
      <w:tr w:rsidR="00162E3A" w:rsidRPr="009A36DB">
        <w:tc>
          <w:tcPr>
            <w:tcW w:w="750" w:type="dxa"/>
            <w:vAlign w:val="bottom"/>
          </w:tcPr>
          <w:p w:rsidR="00162E3A" w:rsidRPr="009A36DB" w:rsidRDefault="00162E3A">
            <w:pPr>
              <w:pStyle w:val="Erluterung1"/>
              <w:rPr>
                <w:b/>
                <w:color w:val="008000"/>
              </w:rPr>
            </w:pPr>
          </w:p>
        </w:tc>
        <w:tc>
          <w:tcPr>
            <w:tcW w:w="679" w:type="dxa"/>
          </w:tcPr>
          <w:p w:rsidR="00162E3A" w:rsidRPr="009A36DB" w:rsidRDefault="00162E3A">
            <w:pPr>
              <w:pStyle w:val="Erluterung1"/>
              <w:rPr>
                <w:b/>
                <w:color w:val="008000"/>
              </w:rPr>
            </w:pPr>
          </w:p>
        </w:tc>
        <w:tc>
          <w:tcPr>
            <w:tcW w:w="7910" w:type="dxa"/>
          </w:tcPr>
          <w:p w:rsidR="00162E3A" w:rsidRPr="009A36DB" w:rsidRDefault="00162E3A">
            <w:pPr>
              <w:pStyle w:val="Erluterung1"/>
              <w:rPr>
                <w:b/>
                <w:color w:val="008000"/>
              </w:rPr>
            </w:pPr>
            <w:r w:rsidRPr="009A36DB">
              <w:rPr>
                <w:b/>
                <w:color w:val="008000"/>
              </w:rPr>
              <w:t>Unter dieser Position sind nur spezielle, das Objekt betreffende Ausfü</w:t>
            </w:r>
            <w:r w:rsidRPr="009A36DB">
              <w:rPr>
                <w:b/>
                <w:color w:val="008000"/>
              </w:rPr>
              <w:t>h</w:t>
            </w:r>
            <w:r w:rsidRPr="009A36DB">
              <w:rPr>
                <w:b/>
                <w:color w:val="008000"/>
              </w:rPr>
              <w:t>rungsvorschriften aufzuführen, welche nicht schon in den ATS des TBA BL geregelt sind.</w:t>
            </w:r>
          </w:p>
        </w:tc>
      </w:tr>
      <w:tr w:rsidR="00162E3A" w:rsidRPr="001D22AC">
        <w:tc>
          <w:tcPr>
            <w:tcW w:w="750" w:type="dxa"/>
            <w:vAlign w:val="bottom"/>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.110</w:t>
            </w:r>
          </w:p>
        </w:tc>
        <w:tc>
          <w:tcPr>
            <w:tcW w:w="7910" w:type="dxa"/>
          </w:tcPr>
          <w:p w:rsidR="00162E3A" w:rsidRPr="001D22AC" w:rsidRDefault="00162E3A" w:rsidP="00AF17A6">
            <w:pPr>
              <w:pStyle w:val="Standardkursiv"/>
              <w:rPr>
                <w:color w:val="008000"/>
              </w:rPr>
            </w:pPr>
            <w:r w:rsidRPr="001D22AC">
              <w:rPr>
                <w:color w:val="008000"/>
              </w:rPr>
              <w:t>Material:</w:t>
            </w:r>
            <w:r w:rsidRPr="001D22AC">
              <w:rPr>
                <w:color w:val="008000"/>
              </w:rPr>
              <w:br/>
              <w:t>Sämtliches Material (z.B. Verdrahtungskanäle, Klarsichtabdeckungen, Verdra</w:t>
            </w:r>
            <w:r w:rsidRPr="001D22AC">
              <w:rPr>
                <w:color w:val="008000"/>
              </w:rPr>
              <w:t>h</w:t>
            </w:r>
            <w:r w:rsidRPr="001D22AC">
              <w:rPr>
                <w:color w:val="008000"/>
              </w:rPr>
              <w:t>tungen etc.) muss soweit lieferbar halogenfrei sein. Abweichungen müssen durch die Bauherrschaft vorgängig genehmigt werden.</w:t>
            </w:r>
          </w:p>
          <w:p w:rsidR="00162E3A" w:rsidRPr="001D22AC" w:rsidRDefault="00162E3A" w:rsidP="00AF17A6">
            <w:pPr>
              <w:pStyle w:val="Standardkursiv"/>
              <w:rPr>
                <w:color w:val="008000"/>
              </w:rPr>
            </w:pPr>
            <w:r w:rsidRPr="001D22AC">
              <w:rPr>
                <w:color w:val="008000"/>
              </w:rPr>
              <w:tab/>
              <w:t>Sämtliche Installationen müssen geschraubt ausgeführt werden, Klebebefest</w:t>
            </w:r>
            <w:r w:rsidRPr="001D22AC">
              <w:rPr>
                <w:color w:val="008000"/>
              </w:rPr>
              <w:t>i</w:t>
            </w:r>
            <w:r w:rsidRPr="001D22AC">
              <w:rPr>
                <w:color w:val="008000"/>
              </w:rPr>
              <w:t>gungen sind nicht zulässig.</w:t>
            </w:r>
          </w:p>
          <w:p w:rsidR="00162E3A" w:rsidRPr="001D22AC" w:rsidRDefault="00162E3A" w:rsidP="00D53897">
            <w:pPr>
              <w:pStyle w:val="Standardkursiv"/>
              <w:spacing w:before="120"/>
              <w:rPr>
                <w:color w:val="008000"/>
              </w:rPr>
            </w:pPr>
            <w:r w:rsidRPr="001D22AC">
              <w:rPr>
                <w:color w:val="008000"/>
              </w:rPr>
              <w:t>Materialvorgaben:</w:t>
            </w:r>
          </w:p>
          <w:p w:rsidR="00162E3A" w:rsidRPr="001D22AC" w:rsidRDefault="00162E3A" w:rsidP="00D53897">
            <w:pPr>
              <w:pStyle w:val="Standardkursiv"/>
              <w:spacing w:before="120"/>
              <w:rPr>
                <w:color w:val="008000"/>
              </w:rPr>
            </w:pPr>
            <w:r w:rsidRPr="001D22AC">
              <w:rPr>
                <w:color w:val="008000"/>
              </w:rPr>
              <w:t>Leitungsschutzschalter, FI-Schalter, HK, SK</w:t>
            </w:r>
            <w:r w:rsidRPr="001D22AC">
              <w:rPr>
                <w:color w:val="008000"/>
              </w:rPr>
              <w:tab/>
            </w:r>
            <w:proofErr w:type="spellStart"/>
            <w:r w:rsidRPr="001D22AC">
              <w:rPr>
                <w:color w:val="008000"/>
              </w:rPr>
              <w:t>Smissline</w:t>
            </w:r>
            <w:proofErr w:type="spellEnd"/>
            <w:r w:rsidRPr="001D22AC">
              <w:rPr>
                <w:color w:val="008000"/>
              </w:rPr>
              <w:t xml:space="preserve"> S (ABB CMC)</w:t>
            </w:r>
          </w:p>
          <w:p w:rsidR="00162E3A" w:rsidRPr="001D22AC" w:rsidRDefault="00162E3A" w:rsidP="00D53897">
            <w:pPr>
              <w:pStyle w:val="Standardkursiv"/>
              <w:spacing w:before="120"/>
              <w:rPr>
                <w:color w:val="008000"/>
              </w:rPr>
            </w:pPr>
            <w:r w:rsidRPr="001D22AC">
              <w:rPr>
                <w:color w:val="008000"/>
              </w:rPr>
              <w:t>Klemmen</w:t>
            </w:r>
            <w:r w:rsidRPr="001D22AC">
              <w:rPr>
                <w:color w:val="008000"/>
              </w:rPr>
              <w:tab/>
              <w:t>Federzugklemmen (WAGO, Phoenix)</w:t>
            </w:r>
          </w:p>
          <w:p w:rsidR="00162E3A" w:rsidRPr="001D22AC" w:rsidRDefault="00162E3A" w:rsidP="00D53897">
            <w:pPr>
              <w:pStyle w:val="Standardkursiv"/>
              <w:spacing w:before="120"/>
              <w:rPr>
                <w:color w:val="008000"/>
              </w:rPr>
            </w:pPr>
            <w:r w:rsidRPr="001D22AC">
              <w:rPr>
                <w:color w:val="008000"/>
              </w:rPr>
              <w:t>Signalklemmen</w:t>
            </w:r>
            <w:r w:rsidRPr="001D22AC">
              <w:rPr>
                <w:color w:val="008000"/>
              </w:rPr>
              <w:tab/>
              <w:t>Federzugtrennklemmen</w:t>
            </w:r>
          </w:p>
        </w:tc>
      </w:tr>
      <w:tr w:rsidR="00162E3A" w:rsidRPr="001D22AC">
        <w:tc>
          <w:tcPr>
            <w:tcW w:w="750" w:type="dxa"/>
            <w:vAlign w:val="bottom"/>
          </w:tcPr>
          <w:p w:rsidR="00162E3A" w:rsidRPr="001D22AC" w:rsidRDefault="00162E3A">
            <w:pPr>
              <w:rPr>
                <w:color w:val="008000"/>
              </w:rPr>
            </w:pPr>
          </w:p>
        </w:tc>
        <w:tc>
          <w:tcPr>
            <w:tcW w:w="679" w:type="dxa"/>
          </w:tcPr>
          <w:p w:rsidR="00162E3A" w:rsidRPr="001D22AC" w:rsidRDefault="00162E3A">
            <w:pPr>
              <w:pStyle w:val="Standardkursiv"/>
              <w:rPr>
                <w:color w:val="008000"/>
              </w:rPr>
            </w:pPr>
            <w:r w:rsidRPr="001D22AC">
              <w:rPr>
                <w:color w:val="008000"/>
              </w:rPr>
              <w:t>.130</w:t>
            </w:r>
          </w:p>
        </w:tc>
        <w:tc>
          <w:tcPr>
            <w:tcW w:w="7910" w:type="dxa"/>
          </w:tcPr>
          <w:p w:rsidR="00162E3A" w:rsidRPr="001D22AC" w:rsidRDefault="00162E3A" w:rsidP="0042128C">
            <w:pPr>
              <w:pStyle w:val="Standardkursiv"/>
              <w:rPr>
                <w:color w:val="008000"/>
              </w:rPr>
            </w:pPr>
            <w:r w:rsidRPr="001D22AC">
              <w:rPr>
                <w:color w:val="008000"/>
              </w:rPr>
              <w:t>Vor der Bestellung des Materials und dem Beginn der Produktion hat der Unte</w:t>
            </w:r>
            <w:r w:rsidRPr="001D22AC">
              <w:rPr>
                <w:color w:val="008000"/>
              </w:rPr>
              <w:t>r</w:t>
            </w:r>
            <w:r w:rsidRPr="001D22AC">
              <w:rPr>
                <w:color w:val="008000"/>
              </w:rPr>
              <w:t>nehmer eine Liste mit dem von ihm vorgesehenen Material, sowie die Schran</w:t>
            </w:r>
            <w:r w:rsidRPr="001D22AC">
              <w:rPr>
                <w:color w:val="008000"/>
              </w:rPr>
              <w:t>k</w:t>
            </w:r>
            <w:r w:rsidRPr="001D22AC">
              <w:rPr>
                <w:color w:val="008000"/>
              </w:rPr>
              <w:t>dispositionen und Schemata zur Genehmigung an die Bauherrschaft und die Bauleitung abzugeben.</w:t>
            </w:r>
          </w:p>
        </w:tc>
      </w:tr>
      <w:tr w:rsidR="00162E3A" w:rsidRPr="001D22AC">
        <w:tc>
          <w:tcPr>
            <w:tcW w:w="750" w:type="dxa"/>
            <w:vAlign w:val="bottom"/>
          </w:tcPr>
          <w:p w:rsidR="00162E3A" w:rsidRPr="001D22AC" w:rsidRDefault="00162E3A">
            <w:pPr>
              <w:rPr>
                <w:color w:val="008000"/>
              </w:rPr>
            </w:pPr>
          </w:p>
        </w:tc>
        <w:tc>
          <w:tcPr>
            <w:tcW w:w="679" w:type="dxa"/>
          </w:tcPr>
          <w:p w:rsidR="00162E3A" w:rsidRPr="001D22AC" w:rsidRDefault="00162E3A">
            <w:pPr>
              <w:pStyle w:val="Standardkursiv"/>
              <w:rPr>
                <w:color w:val="008000"/>
              </w:rPr>
            </w:pPr>
            <w:r w:rsidRPr="001D22AC">
              <w:rPr>
                <w:color w:val="008000"/>
              </w:rPr>
              <w:t>.200</w:t>
            </w:r>
          </w:p>
        </w:tc>
        <w:tc>
          <w:tcPr>
            <w:tcW w:w="7910" w:type="dxa"/>
          </w:tcPr>
          <w:p w:rsidR="00162E3A" w:rsidRDefault="00162E3A" w:rsidP="0042128C">
            <w:pPr>
              <w:pStyle w:val="Standardkursiv"/>
              <w:rPr>
                <w:color w:val="008000"/>
              </w:rPr>
            </w:pPr>
            <w:r w:rsidRPr="001D22AC">
              <w:rPr>
                <w:color w:val="008000"/>
              </w:rPr>
              <w:t>Technische Voraussetzungen und Bedingungen:</w:t>
            </w:r>
          </w:p>
          <w:p w:rsidR="00162E3A" w:rsidRPr="001D22AC" w:rsidRDefault="00162E3A" w:rsidP="0042128C">
            <w:pPr>
              <w:pStyle w:val="Standardkursiv"/>
              <w:rPr>
                <w:color w:val="008000"/>
              </w:rPr>
            </w:pPr>
          </w:p>
        </w:tc>
      </w:tr>
      <w:tr w:rsidR="00162E3A" w:rsidRPr="001D22AC">
        <w:tc>
          <w:tcPr>
            <w:tcW w:w="750" w:type="dxa"/>
            <w:vAlign w:val="bottom"/>
          </w:tcPr>
          <w:p w:rsidR="00162E3A" w:rsidRPr="001D22AC" w:rsidRDefault="00162E3A">
            <w:pPr>
              <w:rPr>
                <w:color w:val="008000"/>
              </w:rPr>
            </w:pPr>
          </w:p>
        </w:tc>
        <w:tc>
          <w:tcPr>
            <w:tcW w:w="679" w:type="dxa"/>
          </w:tcPr>
          <w:p w:rsidR="00162E3A" w:rsidRDefault="00162E3A" w:rsidP="00806537">
            <w:pPr>
              <w:pStyle w:val="Standardkursiv"/>
              <w:spacing w:before="0"/>
              <w:rPr>
                <w:color w:val="008000"/>
              </w:rPr>
            </w:pPr>
            <w:r>
              <w:rPr>
                <w:color w:val="008000"/>
              </w:rPr>
              <w:t>.210</w:t>
            </w: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Default="00162E3A" w:rsidP="00806537">
            <w:pPr>
              <w:pStyle w:val="Standardkursiv"/>
              <w:spacing w:before="0"/>
              <w:rPr>
                <w:color w:val="008000"/>
              </w:rPr>
            </w:pPr>
          </w:p>
          <w:p w:rsidR="00162E3A" w:rsidRPr="001D22AC" w:rsidRDefault="00162E3A" w:rsidP="004E70F0">
            <w:pPr>
              <w:pStyle w:val="Standardkursiv"/>
              <w:spacing w:before="0"/>
              <w:rPr>
                <w:color w:val="008000"/>
              </w:rPr>
            </w:pPr>
          </w:p>
        </w:tc>
        <w:tc>
          <w:tcPr>
            <w:tcW w:w="7910" w:type="dxa"/>
          </w:tcPr>
          <w:p w:rsidR="00162E3A" w:rsidRDefault="00162E3A" w:rsidP="00CC2774">
            <w:pPr>
              <w:pStyle w:val="Standardkursiv"/>
              <w:spacing w:before="0"/>
              <w:rPr>
                <w:color w:val="008000"/>
              </w:rPr>
            </w:pPr>
            <w:r w:rsidRPr="001D22AC">
              <w:rPr>
                <w:color w:val="008000"/>
              </w:rPr>
              <w:t>Reaktions- und Interventionszeit bei Störungen</w:t>
            </w:r>
          </w:p>
          <w:p w:rsidR="00162E3A" w:rsidRDefault="00162E3A" w:rsidP="00CC2774">
            <w:pPr>
              <w:pStyle w:val="Standardkursiv"/>
              <w:spacing w:before="0"/>
              <w:rPr>
                <w:color w:val="008000"/>
              </w:rPr>
            </w:pPr>
          </w:p>
          <w:p w:rsidR="00482A7C" w:rsidRDefault="00162E3A" w:rsidP="00CC2774">
            <w:pPr>
              <w:pStyle w:val="Standardkursiv"/>
              <w:spacing w:before="0"/>
              <w:rPr>
                <w:color w:val="008000"/>
              </w:rPr>
            </w:pPr>
            <w:r w:rsidRPr="001D22AC">
              <w:rPr>
                <w:color w:val="008000"/>
              </w:rPr>
              <w:t>Für alle Steuerungen und Informatikanlagen, sowie Anlagen mit integrierter Ste</w:t>
            </w:r>
            <w:r w:rsidR="00B15140">
              <w:rPr>
                <w:color w:val="008000"/>
              </w:rPr>
              <w:t xml:space="preserve">uerung (z.B. USV-Anlage) muss die </w:t>
            </w:r>
            <w:r w:rsidRPr="001D22AC">
              <w:rPr>
                <w:color w:val="008000"/>
              </w:rPr>
              <w:t>Unternehm</w:t>
            </w:r>
            <w:r w:rsidR="00B15140">
              <w:rPr>
                <w:color w:val="008000"/>
              </w:rPr>
              <w:t>ung</w:t>
            </w:r>
            <w:r w:rsidRPr="001D22AC">
              <w:rPr>
                <w:color w:val="008000"/>
              </w:rPr>
              <w:t xml:space="preserve"> während der Inbetrie</w:t>
            </w:r>
            <w:r w:rsidRPr="001D22AC">
              <w:rPr>
                <w:color w:val="008000"/>
              </w:rPr>
              <w:t>b</w:t>
            </w:r>
            <w:r w:rsidRPr="001D22AC">
              <w:rPr>
                <w:color w:val="008000"/>
              </w:rPr>
              <w:t xml:space="preserve">setzungs-, Probebetriebs- und Garantiezeit einen </w:t>
            </w:r>
            <w:r w:rsidR="00384FB5" w:rsidRPr="001D22AC">
              <w:rPr>
                <w:color w:val="008000"/>
              </w:rPr>
              <w:t>Pikettdienst</w:t>
            </w:r>
            <w:r w:rsidRPr="001D22AC">
              <w:rPr>
                <w:color w:val="008000"/>
              </w:rPr>
              <w:t xml:space="preserve"> </w:t>
            </w:r>
            <w:r w:rsidR="00B15140" w:rsidRPr="001D22AC">
              <w:rPr>
                <w:color w:val="008000"/>
              </w:rPr>
              <w:t>während 365 T</w:t>
            </w:r>
            <w:r w:rsidR="00B15140" w:rsidRPr="001D22AC">
              <w:rPr>
                <w:color w:val="008000"/>
              </w:rPr>
              <w:t>a</w:t>
            </w:r>
            <w:r w:rsidR="00B15140" w:rsidRPr="001D22AC">
              <w:rPr>
                <w:color w:val="008000"/>
              </w:rPr>
              <w:t xml:space="preserve">gen pro Jahr </w:t>
            </w:r>
            <w:r w:rsidR="00482A7C">
              <w:rPr>
                <w:color w:val="008000"/>
              </w:rPr>
              <w:t xml:space="preserve">mit folgenden Bedingungen </w:t>
            </w:r>
            <w:r w:rsidRPr="001D22AC">
              <w:rPr>
                <w:color w:val="008000"/>
              </w:rPr>
              <w:t>aufrecht erhalten</w:t>
            </w:r>
            <w:r w:rsidR="00E15EE1">
              <w:rPr>
                <w:color w:val="008000"/>
              </w:rPr>
              <w:t xml:space="preserve"> und gewährleisten</w:t>
            </w:r>
            <w:r w:rsidR="00482A7C">
              <w:rPr>
                <w:color w:val="008000"/>
              </w:rPr>
              <w:t>:</w:t>
            </w:r>
          </w:p>
          <w:p w:rsidR="00482A7C" w:rsidRDefault="00482A7C" w:rsidP="00CC2774">
            <w:pPr>
              <w:pStyle w:val="Standardkursiv"/>
              <w:spacing w:before="0"/>
              <w:rPr>
                <w:color w:val="008000"/>
              </w:rPr>
            </w:pPr>
            <w:r>
              <w:rPr>
                <w:color w:val="008000"/>
              </w:rPr>
              <w:br/>
              <w:t>Während der Montage-, Inbetriebsetzungs- und Probezeit:</w:t>
            </w:r>
          </w:p>
          <w:p w:rsidR="00482A7C" w:rsidRDefault="00482A7C" w:rsidP="00CC2774">
            <w:pPr>
              <w:pStyle w:val="Standardkursiv"/>
              <w:spacing w:before="0"/>
              <w:rPr>
                <w:color w:val="008000"/>
              </w:rPr>
            </w:pPr>
            <w:r>
              <w:rPr>
                <w:color w:val="008000"/>
              </w:rPr>
              <w:t>-</w:t>
            </w:r>
            <w:r w:rsidR="00162E3A" w:rsidRPr="001D22AC">
              <w:rPr>
                <w:color w:val="008000"/>
              </w:rPr>
              <w:t xml:space="preserve"> </w:t>
            </w:r>
            <w:r>
              <w:rPr>
                <w:color w:val="008000"/>
              </w:rPr>
              <w:t xml:space="preserve">Reaktionszeit </w:t>
            </w:r>
            <w:r w:rsidR="00162E3A" w:rsidRPr="001D22AC">
              <w:rPr>
                <w:color w:val="008000"/>
              </w:rPr>
              <w:t>max. 1 Std.</w:t>
            </w:r>
          </w:p>
          <w:p w:rsidR="00E15EE1" w:rsidRDefault="00482A7C" w:rsidP="00CC2774">
            <w:pPr>
              <w:pStyle w:val="Standardkursiv"/>
              <w:spacing w:before="0"/>
              <w:rPr>
                <w:color w:val="008000"/>
              </w:rPr>
            </w:pPr>
            <w:r>
              <w:rPr>
                <w:color w:val="008000"/>
              </w:rPr>
              <w:t>-</w:t>
            </w:r>
            <w:r w:rsidR="00162E3A" w:rsidRPr="001D22AC">
              <w:rPr>
                <w:color w:val="008000"/>
              </w:rPr>
              <w:t xml:space="preserve"> Interventionszeit  max. 4 Std. </w:t>
            </w:r>
          </w:p>
          <w:p w:rsidR="00E15EE1" w:rsidRDefault="00E15EE1" w:rsidP="00CC2774">
            <w:pPr>
              <w:pStyle w:val="Standardkursiv"/>
              <w:spacing w:before="0"/>
              <w:rPr>
                <w:color w:val="008000"/>
              </w:rPr>
            </w:pPr>
          </w:p>
          <w:p w:rsidR="00E15EE1" w:rsidRDefault="00E15EE1" w:rsidP="00CC2774">
            <w:pPr>
              <w:pStyle w:val="Standardkursiv"/>
              <w:spacing w:before="0"/>
              <w:rPr>
                <w:color w:val="008000"/>
              </w:rPr>
            </w:pPr>
            <w:r>
              <w:rPr>
                <w:color w:val="008000"/>
              </w:rPr>
              <w:t>Während der Garantiezeit:</w:t>
            </w:r>
          </w:p>
          <w:p w:rsidR="00E15EE1" w:rsidRDefault="00E15EE1" w:rsidP="00E15EE1">
            <w:pPr>
              <w:pStyle w:val="Standardkursiv"/>
              <w:spacing w:before="0"/>
              <w:rPr>
                <w:color w:val="008000"/>
              </w:rPr>
            </w:pPr>
            <w:r>
              <w:rPr>
                <w:color w:val="008000"/>
              </w:rPr>
              <w:t>-</w:t>
            </w:r>
            <w:r w:rsidRPr="001D22AC">
              <w:rPr>
                <w:color w:val="008000"/>
              </w:rPr>
              <w:t xml:space="preserve"> </w:t>
            </w:r>
            <w:r>
              <w:rPr>
                <w:color w:val="008000"/>
              </w:rPr>
              <w:t xml:space="preserve">Reaktionszeit </w:t>
            </w:r>
            <w:r w:rsidRPr="001D22AC">
              <w:rPr>
                <w:color w:val="008000"/>
              </w:rPr>
              <w:t xml:space="preserve">max. </w:t>
            </w:r>
            <w:r>
              <w:rPr>
                <w:color w:val="008000"/>
              </w:rPr>
              <w:t>2</w:t>
            </w:r>
            <w:r w:rsidRPr="001D22AC">
              <w:rPr>
                <w:color w:val="008000"/>
              </w:rPr>
              <w:t xml:space="preserve"> Std.</w:t>
            </w:r>
          </w:p>
          <w:p w:rsidR="00E15EE1" w:rsidRDefault="00E15EE1" w:rsidP="00E15EE1">
            <w:pPr>
              <w:pStyle w:val="Standardkursiv"/>
              <w:spacing w:before="0"/>
              <w:rPr>
                <w:color w:val="008000"/>
              </w:rPr>
            </w:pPr>
            <w:r>
              <w:rPr>
                <w:color w:val="008000"/>
              </w:rPr>
              <w:t>-</w:t>
            </w:r>
            <w:r w:rsidRPr="001D22AC">
              <w:rPr>
                <w:color w:val="008000"/>
              </w:rPr>
              <w:t xml:space="preserve"> Interventionszeit  max. </w:t>
            </w:r>
            <w:r>
              <w:rPr>
                <w:color w:val="008000"/>
              </w:rPr>
              <w:t>6</w:t>
            </w:r>
            <w:r w:rsidRPr="001D22AC">
              <w:rPr>
                <w:color w:val="008000"/>
              </w:rPr>
              <w:t xml:space="preserve"> Std. </w:t>
            </w:r>
            <w:r>
              <w:rPr>
                <w:color w:val="008000"/>
              </w:rPr>
              <w:t xml:space="preserve"> </w:t>
            </w:r>
          </w:p>
          <w:p w:rsidR="00E15EE1" w:rsidRDefault="00E15EE1" w:rsidP="00CC2774">
            <w:pPr>
              <w:pStyle w:val="Standardkursiv"/>
              <w:spacing w:before="0"/>
              <w:rPr>
                <w:color w:val="008000"/>
              </w:rPr>
            </w:pPr>
          </w:p>
          <w:p w:rsidR="00162E3A" w:rsidRPr="004E70F0" w:rsidRDefault="00162E3A" w:rsidP="004E70F0">
            <w:pPr>
              <w:pStyle w:val="Standardkursiv"/>
              <w:spacing w:before="0"/>
              <w:rPr>
                <w:color w:val="008000"/>
                <w:lang w:val="de-DE"/>
              </w:rPr>
            </w:pPr>
            <w:r w:rsidRPr="004E70F0">
              <w:rPr>
                <w:color w:val="008000"/>
              </w:rPr>
              <w:t>Die Kosten hierfür sind im Leistungsverzeichnis anzugeben.</w:t>
            </w:r>
          </w:p>
          <w:p w:rsidR="00162E3A" w:rsidRPr="007B5D58" w:rsidRDefault="00162E3A" w:rsidP="00CC2774">
            <w:pPr>
              <w:pStyle w:val="Standardkursiv"/>
              <w:spacing w:before="0"/>
              <w:rPr>
                <w:color w:val="008000"/>
              </w:rPr>
            </w:pPr>
          </w:p>
        </w:tc>
      </w:tr>
      <w:tr w:rsidR="00162E3A" w:rsidRPr="001D22AC">
        <w:trPr>
          <w:trHeight w:val="476"/>
        </w:trPr>
        <w:tc>
          <w:tcPr>
            <w:tcW w:w="750" w:type="dxa"/>
            <w:vAlign w:val="bottom"/>
          </w:tcPr>
          <w:p w:rsidR="00162E3A" w:rsidRPr="001D22AC" w:rsidRDefault="00162E3A">
            <w:pPr>
              <w:rPr>
                <w:color w:val="008000"/>
              </w:rPr>
            </w:pPr>
          </w:p>
        </w:tc>
        <w:tc>
          <w:tcPr>
            <w:tcW w:w="679" w:type="dxa"/>
          </w:tcPr>
          <w:p w:rsidR="004E70F0" w:rsidRPr="001D22AC" w:rsidRDefault="004E70F0">
            <w:pPr>
              <w:pStyle w:val="Standardkursiv"/>
              <w:rPr>
                <w:color w:val="008000"/>
              </w:rPr>
            </w:pPr>
            <w:r>
              <w:rPr>
                <w:color w:val="008000"/>
              </w:rPr>
              <w:t>.220</w:t>
            </w:r>
          </w:p>
        </w:tc>
        <w:tc>
          <w:tcPr>
            <w:tcW w:w="7910" w:type="dxa"/>
          </w:tcPr>
          <w:p w:rsidR="004E70F0" w:rsidRDefault="004E70F0" w:rsidP="004E70F0">
            <w:pPr>
              <w:tabs>
                <w:tab w:val="left" w:pos="851"/>
              </w:tabs>
              <w:spacing w:before="0"/>
              <w:ind w:left="1559" w:hanging="1559"/>
              <w:rPr>
                <w:i/>
                <w:color w:val="008000"/>
                <w:lang w:val="de-DE"/>
              </w:rPr>
            </w:pPr>
          </w:p>
          <w:p w:rsidR="00162E3A" w:rsidRPr="004E70F0" w:rsidRDefault="004E70F0" w:rsidP="004E70F0">
            <w:pPr>
              <w:tabs>
                <w:tab w:val="left" w:pos="851"/>
              </w:tabs>
              <w:spacing w:before="0"/>
              <w:ind w:left="1559" w:hanging="1559"/>
              <w:rPr>
                <w:i/>
                <w:color w:val="008000"/>
                <w:lang w:val="de-DE"/>
              </w:rPr>
            </w:pPr>
            <w:r w:rsidRPr="004E70F0">
              <w:rPr>
                <w:i/>
                <w:color w:val="008000"/>
                <w:lang w:val="de-DE"/>
              </w:rPr>
              <w:t>Störungsbehebungen / Fahrstreifensperrungen:</w:t>
            </w:r>
          </w:p>
          <w:p w:rsidR="004E70F0" w:rsidRPr="004E70F0" w:rsidRDefault="004E70F0" w:rsidP="004E70F0">
            <w:pPr>
              <w:tabs>
                <w:tab w:val="left" w:pos="851"/>
              </w:tabs>
              <w:spacing w:before="0"/>
              <w:ind w:left="1559" w:hanging="1559"/>
              <w:rPr>
                <w:i/>
                <w:color w:val="008000"/>
                <w:lang w:val="de-DE"/>
              </w:rPr>
            </w:pPr>
          </w:p>
        </w:tc>
      </w:tr>
      <w:tr w:rsidR="00162E3A" w:rsidRPr="001D22AC">
        <w:tc>
          <w:tcPr>
            <w:tcW w:w="750" w:type="dxa"/>
            <w:vAlign w:val="bottom"/>
          </w:tcPr>
          <w:p w:rsidR="00162E3A" w:rsidRPr="001D22AC" w:rsidRDefault="00162E3A">
            <w:pPr>
              <w:rPr>
                <w:color w:val="008000"/>
              </w:rPr>
            </w:pPr>
          </w:p>
        </w:tc>
        <w:tc>
          <w:tcPr>
            <w:tcW w:w="679" w:type="dxa"/>
          </w:tcPr>
          <w:p w:rsidR="00162E3A" w:rsidRPr="001D22AC" w:rsidRDefault="00162E3A">
            <w:pPr>
              <w:pStyle w:val="Standardkursiv"/>
              <w:rPr>
                <w:color w:val="008000"/>
              </w:rPr>
            </w:pPr>
          </w:p>
        </w:tc>
        <w:tc>
          <w:tcPr>
            <w:tcW w:w="7910" w:type="dxa"/>
          </w:tcPr>
          <w:p w:rsidR="00162E3A" w:rsidRPr="00D3437D" w:rsidRDefault="004E70F0" w:rsidP="004E70F0">
            <w:pPr>
              <w:pStyle w:val="Standardkursiv"/>
              <w:rPr>
                <w:color w:val="008000"/>
              </w:rPr>
            </w:pPr>
            <w:r w:rsidRPr="00D3437D">
              <w:rPr>
                <w:color w:val="008000"/>
                <w:lang w:val="de-DE"/>
              </w:rPr>
              <w:t xml:space="preserve">Müssen Komponenten im </w:t>
            </w:r>
            <w:proofErr w:type="spellStart"/>
            <w:r w:rsidRPr="00D3437D">
              <w:rPr>
                <w:color w:val="008000"/>
                <w:lang w:val="de-DE"/>
              </w:rPr>
              <w:t>Fahrraum</w:t>
            </w:r>
            <w:proofErr w:type="spellEnd"/>
            <w:r w:rsidRPr="00D3437D">
              <w:rPr>
                <w:color w:val="008000"/>
                <w:lang w:val="de-DE"/>
              </w:rPr>
              <w:t xml:space="preserve"> während der Probebetriebszeit oder der Garantiezeit aufgrund von Störungen oder Ausfällen ersetzt werden, gehen sämtliche Kosten für Demontage, Ersatz etc. zu Lasten der Unternehmung. Die Kosten für die Fahrstreifensperrung von ca. 2'500.- bis Fr. 5'000.- gehen </w:t>
            </w:r>
            <w:r w:rsidR="00D3437D" w:rsidRPr="00D3437D">
              <w:rPr>
                <w:color w:val="008000"/>
                <w:lang w:val="de-DE"/>
              </w:rPr>
              <w:t>e</w:t>
            </w:r>
            <w:r w:rsidRPr="00D3437D">
              <w:rPr>
                <w:color w:val="008000"/>
                <w:lang w:val="de-DE"/>
              </w:rPr>
              <w:t>be</w:t>
            </w:r>
            <w:r w:rsidRPr="00D3437D">
              <w:rPr>
                <w:color w:val="008000"/>
                <w:lang w:val="de-DE"/>
              </w:rPr>
              <w:t>n</w:t>
            </w:r>
            <w:r w:rsidRPr="00D3437D">
              <w:rPr>
                <w:color w:val="008000"/>
                <w:lang w:val="de-DE"/>
              </w:rPr>
              <w:t>falls zu Lasten der Unternehmung.</w:t>
            </w:r>
          </w:p>
        </w:tc>
      </w:tr>
      <w:tr w:rsidR="00E15EE1" w:rsidRPr="001D22AC">
        <w:tc>
          <w:tcPr>
            <w:tcW w:w="750" w:type="dxa"/>
            <w:vAlign w:val="bottom"/>
          </w:tcPr>
          <w:p w:rsidR="00E15EE1" w:rsidRPr="001D22AC" w:rsidRDefault="00E15EE1" w:rsidP="000072F1">
            <w:pPr>
              <w:rPr>
                <w:color w:val="008000"/>
              </w:rPr>
            </w:pPr>
          </w:p>
        </w:tc>
        <w:tc>
          <w:tcPr>
            <w:tcW w:w="679" w:type="dxa"/>
          </w:tcPr>
          <w:p w:rsidR="00E15EE1" w:rsidRPr="001D22AC" w:rsidRDefault="00E15EE1" w:rsidP="000072F1">
            <w:pPr>
              <w:pStyle w:val="Standardkursiv"/>
              <w:rPr>
                <w:color w:val="008000"/>
              </w:rPr>
            </w:pPr>
            <w:r w:rsidRPr="001D22AC">
              <w:rPr>
                <w:color w:val="008000"/>
              </w:rPr>
              <w:t>.2</w:t>
            </w:r>
            <w:r w:rsidR="004E70F0">
              <w:rPr>
                <w:color w:val="008000"/>
              </w:rPr>
              <w:t>30</w:t>
            </w:r>
          </w:p>
        </w:tc>
        <w:tc>
          <w:tcPr>
            <w:tcW w:w="7910" w:type="dxa"/>
          </w:tcPr>
          <w:p w:rsidR="00E15EE1" w:rsidRPr="001D22AC" w:rsidRDefault="00E15EE1" w:rsidP="000072F1">
            <w:pPr>
              <w:pStyle w:val="Standardkursiv"/>
              <w:rPr>
                <w:color w:val="008000"/>
              </w:rPr>
            </w:pPr>
            <w:r w:rsidRPr="001D22AC">
              <w:rPr>
                <w:color w:val="008000"/>
              </w:rPr>
              <w:t>Sicherungslisten</w:t>
            </w:r>
          </w:p>
        </w:tc>
      </w:tr>
      <w:tr w:rsidR="00E15EE1" w:rsidRPr="001D22AC">
        <w:tc>
          <w:tcPr>
            <w:tcW w:w="750" w:type="dxa"/>
            <w:vAlign w:val="bottom"/>
          </w:tcPr>
          <w:p w:rsidR="00E15EE1" w:rsidRPr="001D22AC" w:rsidRDefault="00E15EE1" w:rsidP="000072F1">
            <w:pPr>
              <w:rPr>
                <w:color w:val="008000"/>
              </w:rPr>
            </w:pPr>
          </w:p>
        </w:tc>
        <w:tc>
          <w:tcPr>
            <w:tcW w:w="679" w:type="dxa"/>
          </w:tcPr>
          <w:p w:rsidR="00E15EE1" w:rsidRPr="001D22AC" w:rsidRDefault="00E15EE1" w:rsidP="000072F1">
            <w:pPr>
              <w:pStyle w:val="Standardkursiv"/>
              <w:rPr>
                <w:color w:val="008000"/>
              </w:rPr>
            </w:pPr>
          </w:p>
        </w:tc>
        <w:tc>
          <w:tcPr>
            <w:tcW w:w="7910" w:type="dxa"/>
          </w:tcPr>
          <w:p w:rsidR="00E15EE1" w:rsidRPr="004A2DD7" w:rsidRDefault="00E15EE1" w:rsidP="000072F1">
            <w:pPr>
              <w:pStyle w:val="Erluterung1"/>
              <w:rPr>
                <w:b/>
                <w:color w:val="008000"/>
              </w:rPr>
            </w:pPr>
            <w:r w:rsidRPr="001D22AC">
              <w:rPr>
                <w:color w:val="008000"/>
              </w:rPr>
              <w:t>Alle Schaltschränke sind mit einer Abgangsliste (Sicherungsliste) welche der Unternehmer erstellen muss, auszurüsten. Die Anbringung erfolgt mittels „</w:t>
            </w:r>
            <w:proofErr w:type="spellStart"/>
            <w:r w:rsidRPr="001D22AC">
              <w:rPr>
                <w:color w:val="008000"/>
              </w:rPr>
              <w:t>Vistasch</w:t>
            </w:r>
            <w:proofErr w:type="spellEnd"/>
            <w:r w:rsidRPr="001D22AC">
              <w:rPr>
                <w:color w:val="008000"/>
              </w:rPr>
              <w:t xml:space="preserve"> A4, glasklar, reflexarm, Art. 18756, Firma Wagner Visuell AG, </w:t>
            </w:r>
            <w:proofErr w:type="spellStart"/>
            <w:r w:rsidRPr="001D22AC">
              <w:rPr>
                <w:color w:val="008000"/>
              </w:rPr>
              <w:t>B</w:t>
            </w:r>
            <w:r w:rsidRPr="001D22AC">
              <w:rPr>
                <w:color w:val="008000"/>
              </w:rPr>
              <w:t>a</w:t>
            </w:r>
            <w:r w:rsidRPr="001D22AC">
              <w:rPr>
                <w:color w:val="008000"/>
              </w:rPr>
              <w:t>chenbülach</w:t>
            </w:r>
            <w:proofErr w:type="spellEnd"/>
            <w:r w:rsidRPr="001D22AC">
              <w:rPr>
                <w:color w:val="008000"/>
              </w:rPr>
              <w:t xml:space="preserve"> (oder gleichwertigem Produkt)“. Pro Schalt- und Steuerschrank sind je zwei Stück „</w:t>
            </w:r>
            <w:proofErr w:type="spellStart"/>
            <w:r w:rsidRPr="001D22AC">
              <w:rPr>
                <w:color w:val="008000"/>
              </w:rPr>
              <w:t>Vistasch</w:t>
            </w:r>
            <w:proofErr w:type="spellEnd"/>
            <w:r w:rsidRPr="001D22AC">
              <w:rPr>
                <w:color w:val="008000"/>
              </w:rPr>
              <w:t>“ zu liefern.</w:t>
            </w:r>
          </w:p>
        </w:tc>
      </w:tr>
      <w:tr w:rsidR="004E70F0" w:rsidRPr="001D22AC">
        <w:tc>
          <w:tcPr>
            <w:tcW w:w="750" w:type="dxa"/>
            <w:vAlign w:val="bottom"/>
          </w:tcPr>
          <w:p w:rsidR="004E70F0" w:rsidRPr="001D22AC" w:rsidRDefault="004E70F0" w:rsidP="000072F1">
            <w:pPr>
              <w:rPr>
                <w:color w:val="008000"/>
              </w:rPr>
            </w:pPr>
          </w:p>
        </w:tc>
        <w:tc>
          <w:tcPr>
            <w:tcW w:w="679" w:type="dxa"/>
          </w:tcPr>
          <w:p w:rsidR="004E70F0" w:rsidRPr="001D22AC" w:rsidRDefault="004E70F0" w:rsidP="000072F1">
            <w:pPr>
              <w:pStyle w:val="Standardkursiv"/>
              <w:rPr>
                <w:color w:val="008000"/>
              </w:rPr>
            </w:pPr>
            <w:r w:rsidRPr="001D22AC">
              <w:rPr>
                <w:color w:val="008000"/>
              </w:rPr>
              <w:t>.2</w:t>
            </w:r>
            <w:r>
              <w:rPr>
                <w:color w:val="008000"/>
              </w:rPr>
              <w:t>4</w:t>
            </w:r>
            <w:r w:rsidRPr="001D22AC">
              <w:rPr>
                <w:color w:val="008000"/>
              </w:rPr>
              <w:t>0</w:t>
            </w:r>
          </w:p>
        </w:tc>
        <w:tc>
          <w:tcPr>
            <w:tcW w:w="7910" w:type="dxa"/>
          </w:tcPr>
          <w:p w:rsidR="004E70F0" w:rsidRPr="001D22AC" w:rsidRDefault="004E70F0" w:rsidP="000072F1">
            <w:pPr>
              <w:pStyle w:val="Standardkursiv"/>
              <w:rPr>
                <w:color w:val="008000"/>
              </w:rPr>
            </w:pPr>
            <w:r w:rsidRPr="001D22AC">
              <w:rPr>
                <w:color w:val="008000"/>
              </w:rPr>
              <w:t>Raumdispositionen und Kabelwege</w:t>
            </w:r>
          </w:p>
        </w:tc>
      </w:tr>
      <w:tr w:rsidR="004E70F0" w:rsidRPr="001D22AC">
        <w:tc>
          <w:tcPr>
            <w:tcW w:w="750" w:type="dxa"/>
            <w:vAlign w:val="bottom"/>
          </w:tcPr>
          <w:p w:rsidR="004E70F0" w:rsidRPr="001D22AC" w:rsidRDefault="004E70F0" w:rsidP="000072F1">
            <w:pPr>
              <w:rPr>
                <w:color w:val="008000"/>
              </w:rPr>
            </w:pPr>
          </w:p>
        </w:tc>
        <w:tc>
          <w:tcPr>
            <w:tcW w:w="679" w:type="dxa"/>
          </w:tcPr>
          <w:p w:rsidR="004E70F0" w:rsidRPr="001D22AC" w:rsidRDefault="004E70F0" w:rsidP="000072F1">
            <w:pPr>
              <w:pStyle w:val="Standardkursiv"/>
              <w:rPr>
                <w:color w:val="008000"/>
              </w:rPr>
            </w:pPr>
            <w:r w:rsidRPr="001D22AC">
              <w:rPr>
                <w:color w:val="008000"/>
              </w:rPr>
              <w:t>.2</w:t>
            </w:r>
            <w:r>
              <w:rPr>
                <w:color w:val="008000"/>
              </w:rPr>
              <w:t>5</w:t>
            </w:r>
            <w:r w:rsidRPr="001D22AC">
              <w:rPr>
                <w:color w:val="008000"/>
              </w:rPr>
              <w:t>0</w:t>
            </w:r>
          </w:p>
        </w:tc>
        <w:tc>
          <w:tcPr>
            <w:tcW w:w="7910" w:type="dxa"/>
          </w:tcPr>
          <w:p w:rsidR="004E70F0" w:rsidRPr="004E70F0" w:rsidRDefault="004E70F0" w:rsidP="000072F1">
            <w:pPr>
              <w:pStyle w:val="Erluterung1"/>
              <w:rPr>
                <w:color w:val="008000"/>
              </w:rPr>
            </w:pPr>
            <w:r w:rsidRPr="004E70F0">
              <w:rPr>
                <w:color w:val="008000"/>
              </w:rPr>
              <w:t>Subunternehmung Kabelanlage</w:t>
            </w:r>
          </w:p>
        </w:tc>
      </w:tr>
      <w:tr w:rsidR="00162E3A" w:rsidRPr="001D22AC">
        <w:tc>
          <w:tcPr>
            <w:tcW w:w="750" w:type="dxa"/>
            <w:vAlign w:val="bottom"/>
          </w:tcPr>
          <w:p w:rsidR="00162E3A" w:rsidRPr="001D22AC" w:rsidRDefault="00162E3A">
            <w:pPr>
              <w:rPr>
                <w:color w:val="008000"/>
              </w:rPr>
            </w:pPr>
          </w:p>
        </w:tc>
        <w:tc>
          <w:tcPr>
            <w:tcW w:w="679" w:type="dxa"/>
          </w:tcPr>
          <w:p w:rsidR="00162E3A" w:rsidRPr="001D22AC" w:rsidRDefault="00162E3A">
            <w:pPr>
              <w:pStyle w:val="Standardkursiv"/>
              <w:rPr>
                <w:color w:val="008000"/>
              </w:rPr>
            </w:pPr>
          </w:p>
        </w:tc>
        <w:tc>
          <w:tcPr>
            <w:tcW w:w="7910" w:type="dxa"/>
          </w:tcPr>
          <w:p w:rsidR="00162E3A" w:rsidRPr="001D22AC" w:rsidRDefault="004E70F0" w:rsidP="0042128C">
            <w:pPr>
              <w:pStyle w:val="Standardkursiv"/>
              <w:rPr>
                <w:color w:val="008000"/>
              </w:rPr>
            </w:pPr>
            <w:r>
              <w:rPr>
                <w:color w:val="008000"/>
              </w:rPr>
              <w:t>Diese wird von der Bauherrschaft vorgegeben: Es ist jene Unternehmung, we</w:t>
            </w:r>
            <w:r>
              <w:rPr>
                <w:color w:val="008000"/>
              </w:rPr>
              <w:t>l</w:t>
            </w:r>
            <w:r>
              <w:rPr>
                <w:color w:val="008000"/>
              </w:rPr>
              <w:t>che auch alle weiteren Kabelanlagen im Projekt erstellen wird.</w:t>
            </w:r>
          </w:p>
        </w:tc>
      </w:tr>
      <w:tr w:rsidR="00162E3A" w:rsidRPr="001D22AC">
        <w:tc>
          <w:tcPr>
            <w:tcW w:w="750" w:type="dxa"/>
            <w:vAlign w:val="bottom"/>
          </w:tcPr>
          <w:p w:rsidR="00162E3A" w:rsidRPr="001D22AC" w:rsidRDefault="00162E3A">
            <w:pPr>
              <w:rPr>
                <w:color w:val="008000"/>
              </w:rPr>
            </w:pPr>
          </w:p>
        </w:tc>
        <w:tc>
          <w:tcPr>
            <w:tcW w:w="679" w:type="dxa"/>
          </w:tcPr>
          <w:p w:rsidR="00162E3A" w:rsidRPr="001D22AC" w:rsidRDefault="00162E3A">
            <w:pPr>
              <w:pStyle w:val="Standardkursiv"/>
              <w:rPr>
                <w:color w:val="008000"/>
              </w:rPr>
            </w:pPr>
            <w:r w:rsidRPr="001D22AC">
              <w:rPr>
                <w:color w:val="008000"/>
              </w:rPr>
              <w:t>.2</w:t>
            </w:r>
            <w:r w:rsidR="00E15EE1">
              <w:rPr>
                <w:color w:val="008000"/>
              </w:rPr>
              <w:t>6</w:t>
            </w:r>
            <w:r w:rsidRPr="001D22AC">
              <w:rPr>
                <w:color w:val="008000"/>
              </w:rPr>
              <w:t>0 bis .290</w:t>
            </w:r>
          </w:p>
        </w:tc>
        <w:tc>
          <w:tcPr>
            <w:tcW w:w="7910" w:type="dxa"/>
          </w:tcPr>
          <w:p w:rsidR="00162E3A" w:rsidRPr="004A2DD7" w:rsidRDefault="00162E3A" w:rsidP="004A3533">
            <w:pPr>
              <w:pStyle w:val="Erluterung1"/>
              <w:rPr>
                <w:b/>
                <w:color w:val="008000"/>
              </w:rPr>
            </w:pPr>
            <w:r w:rsidRPr="004A2DD7">
              <w:rPr>
                <w:b/>
                <w:color w:val="008000"/>
              </w:rPr>
              <w:t>Weitere</w:t>
            </w:r>
          </w:p>
        </w:tc>
      </w:tr>
      <w:tr w:rsidR="00162E3A" w:rsidRPr="001D22AC">
        <w:tc>
          <w:tcPr>
            <w:tcW w:w="750" w:type="dxa"/>
            <w:vAlign w:val="bottom"/>
          </w:tcPr>
          <w:p w:rsidR="00162E3A" w:rsidRPr="001D22AC" w:rsidRDefault="00162E3A">
            <w:pPr>
              <w:pStyle w:val="berschrift4Kursiv"/>
              <w:rPr>
                <w:color w:val="008000"/>
                <w:sz w:val="22"/>
              </w:rPr>
            </w:pPr>
            <w:r w:rsidRPr="001D22AC">
              <w:rPr>
                <w:color w:val="008000"/>
                <w:sz w:val="22"/>
              </w:rPr>
              <w:t>754</w:t>
            </w:r>
          </w:p>
        </w:tc>
        <w:tc>
          <w:tcPr>
            <w:tcW w:w="679" w:type="dxa"/>
          </w:tcPr>
          <w:p w:rsidR="00162E3A" w:rsidRPr="001D22AC" w:rsidRDefault="00162E3A">
            <w:pPr>
              <w:pStyle w:val="berschrift4Kursiv"/>
              <w:rPr>
                <w:color w:val="008000"/>
                <w:sz w:val="22"/>
              </w:rPr>
            </w:pPr>
          </w:p>
        </w:tc>
        <w:tc>
          <w:tcPr>
            <w:tcW w:w="7910" w:type="dxa"/>
          </w:tcPr>
          <w:p w:rsidR="00162E3A" w:rsidRPr="001D22AC" w:rsidRDefault="00162E3A">
            <w:pPr>
              <w:pStyle w:val="berschrift4Kursiv"/>
              <w:rPr>
                <w:color w:val="008000"/>
                <w:sz w:val="22"/>
              </w:rPr>
            </w:pPr>
            <w:r w:rsidRPr="001D22AC">
              <w:rPr>
                <w:color w:val="008000"/>
                <w:sz w:val="22"/>
              </w:rPr>
              <w:t>Spezielle Ausführungsvorschriften für Informatikanlagen</w:t>
            </w:r>
          </w:p>
        </w:tc>
      </w:tr>
      <w:tr w:rsidR="00162E3A" w:rsidRPr="001D22AC">
        <w:tc>
          <w:tcPr>
            <w:tcW w:w="750" w:type="dxa"/>
            <w:vAlign w:val="bottom"/>
          </w:tcPr>
          <w:p w:rsidR="00162E3A" w:rsidRPr="001D22AC" w:rsidRDefault="00162E3A">
            <w:pPr>
              <w:pStyle w:val="Erluterung1"/>
              <w:rPr>
                <w:color w:val="008000"/>
              </w:rPr>
            </w:pPr>
          </w:p>
        </w:tc>
        <w:tc>
          <w:tcPr>
            <w:tcW w:w="679" w:type="dxa"/>
          </w:tcPr>
          <w:p w:rsidR="00162E3A" w:rsidRPr="001D22AC" w:rsidRDefault="00162E3A">
            <w:pPr>
              <w:pStyle w:val="Erluterung1"/>
              <w:rPr>
                <w:color w:val="008000"/>
              </w:rPr>
            </w:pPr>
          </w:p>
        </w:tc>
        <w:tc>
          <w:tcPr>
            <w:tcW w:w="7910" w:type="dxa"/>
          </w:tcPr>
          <w:p w:rsidR="00162E3A" w:rsidRPr="00DC0BBE" w:rsidRDefault="00162E3A">
            <w:pPr>
              <w:pStyle w:val="Erluterung1"/>
              <w:rPr>
                <w:b/>
                <w:color w:val="008000"/>
              </w:rPr>
            </w:pPr>
            <w:r w:rsidRPr="00DC0BBE">
              <w:rPr>
                <w:b/>
                <w:color w:val="008000"/>
              </w:rPr>
              <w:t>Unter dieser Position sind nur spezielle, das Submissionsobjekt betreffe</w:t>
            </w:r>
            <w:r w:rsidRPr="00DC0BBE">
              <w:rPr>
                <w:b/>
                <w:color w:val="008000"/>
              </w:rPr>
              <w:t>n</w:t>
            </w:r>
            <w:r w:rsidRPr="00DC0BBE">
              <w:rPr>
                <w:b/>
                <w:color w:val="008000"/>
              </w:rPr>
              <w:t>de Ausführungsvorschriften aufzuführen, welche nicht schon in den ATS des TBA BL geregelt sind.</w:t>
            </w:r>
          </w:p>
          <w:p w:rsidR="00162E3A" w:rsidRPr="001D22AC" w:rsidRDefault="00162E3A">
            <w:pPr>
              <w:pStyle w:val="Erluterung1"/>
              <w:rPr>
                <w:color w:val="008000"/>
              </w:rPr>
            </w:pPr>
            <w:r w:rsidRPr="001D22AC">
              <w:rPr>
                <w:color w:val="008000"/>
                <w:lang w:val="de-DE"/>
              </w:rPr>
              <w:t>Grundsätzliche gelten alle aktuellen ATS des TBA BL und im Speziellen die Spezifikationen für Steuerungen Hard- und Software, sowie diejenigen für Schaltschrankaufbau und Schaltschrankausrüstung.</w:t>
            </w:r>
          </w:p>
        </w:tc>
      </w:tr>
      <w:tr w:rsidR="00162E3A" w:rsidRPr="001D22AC">
        <w:tc>
          <w:tcPr>
            <w:tcW w:w="750" w:type="dxa"/>
          </w:tcPr>
          <w:p w:rsidR="00162E3A" w:rsidRPr="001D22AC" w:rsidRDefault="00162E3A">
            <w:pPr>
              <w:rPr>
                <w:color w:val="008000"/>
              </w:rPr>
            </w:pPr>
          </w:p>
        </w:tc>
        <w:tc>
          <w:tcPr>
            <w:tcW w:w="679" w:type="dxa"/>
          </w:tcPr>
          <w:p w:rsidR="00162E3A" w:rsidRPr="001D22AC" w:rsidRDefault="00162E3A">
            <w:pPr>
              <w:pStyle w:val="Standardkursiv"/>
              <w:rPr>
                <w:color w:val="008000"/>
              </w:rPr>
            </w:pPr>
            <w:r w:rsidRPr="001D22AC">
              <w:rPr>
                <w:color w:val="008000"/>
              </w:rPr>
              <w:t>.100</w:t>
            </w:r>
          </w:p>
        </w:tc>
        <w:tc>
          <w:tcPr>
            <w:tcW w:w="7910" w:type="dxa"/>
          </w:tcPr>
          <w:p w:rsidR="00162E3A" w:rsidRPr="001D22AC" w:rsidRDefault="00162E3A">
            <w:pPr>
              <w:pStyle w:val="Standardkursiv"/>
              <w:rPr>
                <w:color w:val="008000"/>
              </w:rPr>
            </w:pPr>
            <w:r w:rsidRPr="001D22AC">
              <w:rPr>
                <w:color w:val="008000"/>
              </w:rPr>
              <w:t xml:space="preserve">Technische Voraussetzungen und Bedingungen (1) </w:t>
            </w:r>
          </w:p>
        </w:tc>
      </w:tr>
      <w:tr w:rsidR="00162E3A" w:rsidRPr="001D22AC">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.110</w:t>
            </w:r>
          </w:p>
        </w:tc>
        <w:tc>
          <w:tcPr>
            <w:tcW w:w="7910" w:type="dxa"/>
          </w:tcPr>
          <w:p w:rsidR="00162E3A" w:rsidRPr="001D22AC" w:rsidRDefault="00162E3A">
            <w:pPr>
              <w:pStyle w:val="Standardkursiv"/>
              <w:rPr>
                <w:color w:val="008000"/>
              </w:rPr>
            </w:pPr>
            <w:r w:rsidRPr="001D22AC">
              <w:rPr>
                <w:color w:val="008000"/>
              </w:rPr>
              <w:t>Systemaufgaben</w:t>
            </w:r>
          </w:p>
        </w:tc>
      </w:tr>
      <w:tr w:rsidR="00162E3A" w:rsidRPr="001D22AC">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.120</w:t>
            </w:r>
          </w:p>
        </w:tc>
        <w:tc>
          <w:tcPr>
            <w:tcW w:w="7910" w:type="dxa"/>
          </w:tcPr>
          <w:p w:rsidR="00162E3A" w:rsidRPr="001D22AC" w:rsidRDefault="00162E3A">
            <w:pPr>
              <w:pStyle w:val="Standardkursiv"/>
              <w:rPr>
                <w:color w:val="008000"/>
              </w:rPr>
            </w:pPr>
            <w:r w:rsidRPr="001D22AC">
              <w:rPr>
                <w:color w:val="008000"/>
              </w:rPr>
              <w:t>Beschreibung der Funktionen</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.130</w:t>
            </w:r>
          </w:p>
        </w:tc>
        <w:tc>
          <w:tcPr>
            <w:tcW w:w="7910" w:type="dxa"/>
          </w:tcPr>
          <w:p w:rsidR="00162E3A" w:rsidRPr="001D22AC" w:rsidRDefault="00162E3A">
            <w:pPr>
              <w:pStyle w:val="Standardkursiv"/>
              <w:rPr>
                <w:color w:val="008000"/>
              </w:rPr>
            </w:pPr>
            <w:r w:rsidRPr="001D22AC">
              <w:rPr>
                <w:color w:val="008000"/>
              </w:rPr>
              <w:t>Bedienoberflächen</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.140</w:t>
            </w:r>
          </w:p>
        </w:tc>
        <w:tc>
          <w:tcPr>
            <w:tcW w:w="7910" w:type="dxa"/>
          </w:tcPr>
          <w:p w:rsidR="00162E3A" w:rsidRPr="001D22AC" w:rsidRDefault="00162E3A">
            <w:pPr>
              <w:pStyle w:val="Standardkursiv"/>
              <w:rPr>
                <w:color w:val="008000"/>
              </w:rPr>
            </w:pPr>
            <w:r w:rsidRPr="001D22AC">
              <w:rPr>
                <w:color w:val="008000"/>
              </w:rPr>
              <w:t>Datenbanken</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.150</w:t>
            </w:r>
          </w:p>
        </w:tc>
        <w:tc>
          <w:tcPr>
            <w:tcW w:w="7910" w:type="dxa"/>
          </w:tcPr>
          <w:p w:rsidR="00162E3A" w:rsidRPr="001D22AC" w:rsidRDefault="00162E3A">
            <w:pPr>
              <w:pStyle w:val="Standardkursiv"/>
              <w:rPr>
                <w:color w:val="008000"/>
              </w:rPr>
            </w:pPr>
            <w:r w:rsidRPr="001D22AC">
              <w:rPr>
                <w:color w:val="008000"/>
              </w:rPr>
              <w:t>Zeitverhalten</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.160</w:t>
            </w:r>
          </w:p>
        </w:tc>
        <w:tc>
          <w:tcPr>
            <w:tcW w:w="7910" w:type="dxa"/>
          </w:tcPr>
          <w:p w:rsidR="00162E3A" w:rsidRPr="001D22AC" w:rsidRDefault="00162E3A">
            <w:pPr>
              <w:pStyle w:val="Standardkursiv"/>
              <w:rPr>
                <w:color w:val="008000"/>
              </w:rPr>
            </w:pPr>
            <w:r w:rsidRPr="001D22AC">
              <w:rPr>
                <w:color w:val="008000"/>
              </w:rPr>
              <w:t>Betriebsfälle</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.170</w:t>
            </w:r>
          </w:p>
        </w:tc>
        <w:tc>
          <w:tcPr>
            <w:tcW w:w="7910" w:type="dxa"/>
          </w:tcPr>
          <w:p w:rsidR="00162E3A" w:rsidRPr="001D22AC" w:rsidRDefault="00162E3A">
            <w:pPr>
              <w:pStyle w:val="Standardkursiv"/>
              <w:rPr>
                <w:color w:val="008000"/>
              </w:rPr>
            </w:pPr>
            <w:r w:rsidRPr="001D22AC">
              <w:rPr>
                <w:color w:val="008000"/>
              </w:rPr>
              <w:t>Störfälle und Fehlerabhandlungen</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,180</w:t>
            </w:r>
          </w:p>
        </w:tc>
        <w:tc>
          <w:tcPr>
            <w:tcW w:w="7910" w:type="dxa"/>
          </w:tcPr>
          <w:p w:rsidR="00162E3A" w:rsidRPr="001D22AC" w:rsidRDefault="00162E3A">
            <w:pPr>
              <w:pStyle w:val="Standardkursiv"/>
              <w:rPr>
                <w:color w:val="008000"/>
              </w:rPr>
            </w:pPr>
            <w:r w:rsidRPr="001D22AC">
              <w:rPr>
                <w:color w:val="008000"/>
              </w:rPr>
              <w:t>Schnittstellen, Protokolle</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.190</w:t>
            </w:r>
          </w:p>
        </w:tc>
        <w:tc>
          <w:tcPr>
            <w:tcW w:w="7910" w:type="dxa"/>
          </w:tcPr>
          <w:p w:rsidR="00162E3A" w:rsidRPr="001D22AC" w:rsidRDefault="00162E3A">
            <w:pPr>
              <w:pStyle w:val="Standardkursiv"/>
              <w:rPr>
                <w:color w:val="008000"/>
              </w:rPr>
            </w:pPr>
            <w:r w:rsidRPr="001D22AC">
              <w:rPr>
                <w:color w:val="008000"/>
              </w:rPr>
              <w:t>Hardware</w:t>
            </w:r>
          </w:p>
        </w:tc>
      </w:tr>
      <w:tr w:rsidR="00162E3A">
        <w:tc>
          <w:tcPr>
            <w:tcW w:w="750" w:type="dxa"/>
          </w:tcPr>
          <w:p w:rsidR="00162E3A" w:rsidRPr="001D22AC" w:rsidRDefault="00162E3A">
            <w:pPr>
              <w:rPr>
                <w:color w:val="008000"/>
              </w:rPr>
            </w:pPr>
          </w:p>
        </w:tc>
        <w:tc>
          <w:tcPr>
            <w:tcW w:w="679" w:type="dxa"/>
          </w:tcPr>
          <w:p w:rsidR="00162E3A" w:rsidRPr="001D22AC" w:rsidRDefault="00162E3A">
            <w:pPr>
              <w:pStyle w:val="Standardkursiv"/>
              <w:rPr>
                <w:color w:val="008000"/>
              </w:rPr>
            </w:pPr>
            <w:r w:rsidRPr="001D22AC">
              <w:rPr>
                <w:color w:val="008000"/>
              </w:rPr>
              <w:t>.200</w:t>
            </w:r>
          </w:p>
        </w:tc>
        <w:tc>
          <w:tcPr>
            <w:tcW w:w="7910" w:type="dxa"/>
          </w:tcPr>
          <w:p w:rsidR="00162E3A" w:rsidRPr="001D22AC" w:rsidRDefault="00162E3A">
            <w:pPr>
              <w:pStyle w:val="Standardkursiv"/>
              <w:rPr>
                <w:color w:val="008000"/>
              </w:rPr>
            </w:pPr>
            <w:r w:rsidRPr="001D22AC">
              <w:rPr>
                <w:color w:val="008000"/>
              </w:rPr>
              <w:t xml:space="preserve">Technische Voraussetzungen und Bedingungen (2) </w:t>
            </w:r>
          </w:p>
        </w:tc>
      </w:tr>
      <w:tr w:rsidR="00162E3A">
        <w:tc>
          <w:tcPr>
            <w:tcW w:w="750" w:type="dxa"/>
          </w:tcPr>
          <w:p w:rsidR="00162E3A" w:rsidRPr="001D22AC" w:rsidRDefault="00162E3A">
            <w:pPr>
              <w:pStyle w:val="Standardkursiv"/>
              <w:rPr>
                <w:color w:val="008000"/>
              </w:rPr>
            </w:pPr>
          </w:p>
        </w:tc>
        <w:tc>
          <w:tcPr>
            <w:tcW w:w="679" w:type="dxa"/>
          </w:tcPr>
          <w:p w:rsidR="00162E3A" w:rsidRPr="001D22AC" w:rsidRDefault="00162E3A">
            <w:pPr>
              <w:pStyle w:val="Standardkursiv"/>
              <w:rPr>
                <w:color w:val="008000"/>
              </w:rPr>
            </w:pPr>
            <w:r w:rsidRPr="001D22AC">
              <w:rPr>
                <w:color w:val="008000"/>
              </w:rPr>
              <w:t>210</w:t>
            </w:r>
          </w:p>
        </w:tc>
        <w:tc>
          <w:tcPr>
            <w:tcW w:w="7910" w:type="dxa"/>
          </w:tcPr>
          <w:p w:rsidR="00162E3A" w:rsidRPr="001D22AC" w:rsidRDefault="00162E3A">
            <w:pPr>
              <w:pStyle w:val="Standardkursiv"/>
              <w:rPr>
                <w:color w:val="008000"/>
              </w:rPr>
            </w:pPr>
            <w:r w:rsidRPr="001D22AC">
              <w:rPr>
                <w:color w:val="008000"/>
              </w:rPr>
              <w:t>Lieferung, Verpackung</w:t>
            </w:r>
          </w:p>
        </w:tc>
      </w:tr>
      <w:tr w:rsidR="00162E3A">
        <w:tc>
          <w:tcPr>
            <w:tcW w:w="750" w:type="dxa"/>
          </w:tcPr>
          <w:p w:rsidR="00162E3A" w:rsidRPr="001D22AC" w:rsidRDefault="00162E3A" w:rsidP="000F53F2">
            <w:pPr>
              <w:pStyle w:val="Standardkursiv"/>
              <w:rPr>
                <w:color w:val="008000"/>
              </w:rPr>
            </w:pPr>
          </w:p>
        </w:tc>
        <w:tc>
          <w:tcPr>
            <w:tcW w:w="679" w:type="dxa"/>
          </w:tcPr>
          <w:p w:rsidR="00162E3A" w:rsidRPr="001D22AC" w:rsidRDefault="00162E3A" w:rsidP="000F53F2">
            <w:pPr>
              <w:pStyle w:val="Standardkursiv"/>
              <w:rPr>
                <w:color w:val="008000"/>
              </w:rPr>
            </w:pPr>
            <w:r w:rsidRPr="001D22AC">
              <w:rPr>
                <w:color w:val="008000"/>
              </w:rPr>
              <w:t>.220</w:t>
            </w:r>
            <w:r w:rsidRPr="001D22AC">
              <w:rPr>
                <w:color w:val="008000"/>
              </w:rPr>
              <w:br/>
              <w:t xml:space="preserve"> bis</w:t>
            </w:r>
            <w:r w:rsidRPr="001D22AC">
              <w:rPr>
                <w:color w:val="008000"/>
              </w:rPr>
              <w:br/>
              <w:t>.290</w:t>
            </w:r>
          </w:p>
        </w:tc>
        <w:tc>
          <w:tcPr>
            <w:tcW w:w="7910" w:type="dxa"/>
          </w:tcPr>
          <w:p w:rsidR="00162E3A" w:rsidRDefault="00162E3A" w:rsidP="000F53F2">
            <w:pPr>
              <w:pStyle w:val="Erluterung1"/>
              <w:rPr>
                <w:b/>
                <w:color w:val="008000"/>
              </w:rPr>
            </w:pPr>
            <w:r w:rsidRPr="00DC0BBE">
              <w:rPr>
                <w:b/>
                <w:color w:val="008000"/>
              </w:rPr>
              <w:t>Weitere</w:t>
            </w:r>
          </w:p>
          <w:p w:rsidR="00162E3A" w:rsidRDefault="00162E3A" w:rsidP="000F53F2">
            <w:pPr>
              <w:pStyle w:val="Erluterung1"/>
              <w:rPr>
                <w:b/>
                <w:color w:val="008000"/>
              </w:rPr>
            </w:pPr>
          </w:p>
          <w:p w:rsidR="00162E3A" w:rsidRPr="00DC0BBE" w:rsidRDefault="00162E3A" w:rsidP="000F53F2">
            <w:pPr>
              <w:pStyle w:val="Erluterung1"/>
              <w:rPr>
                <w:b/>
                <w:color w:val="008000"/>
              </w:rPr>
            </w:pPr>
          </w:p>
        </w:tc>
      </w:tr>
      <w:tr w:rsidR="00162E3A" w:rsidRPr="00011F3F">
        <w:tc>
          <w:tcPr>
            <w:tcW w:w="750" w:type="dxa"/>
          </w:tcPr>
          <w:p w:rsidR="00162E3A" w:rsidRPr="00011F3F" w:rsidRDefault="00162E3A" w:rsidP="000F53F2">
            <w:pPr>
              <w:pStyle w:val="Standardkursiv"/>
              <w:rPr>
                <w:color w:val="008000"/>
              </w:rPr>
            </w:pPr>
            <w:r w:rsidRPr="00011F3F">
              <w:rPr>
                <w:color w:val="008000"/>
              </w:rPr>
              <w:t>755</w:t>
            </w:r>
          </w:p>
        </w:tc>
        <w:tc>
          <w:tcPr>
            <w:tcW w:w="679" w:type="dxa"/>
          </w:tcPr>
          <w:p w:rsidR="00162E3A" w:rsidRPr="00011F3F" w:rsidRDefault="00162E3A" w:rsidP="000F53F2">
            <w:pPr>
              <w:pStyle w:val="Standardkursiv"/>
              <w:rPr>
                <w:color w:val="008000"/>
              </w:rPr>
            </w:pPr>
          </w:p>
        </w:tc>
        <w:tc>
          <w:tcPr>
            <w:tcW w:w="7910" w:type="dxa"/>
          </w:tcPr>
          <w:p w:rsidR="00162E3A" w:rsidRDefault="00162E3A" w:rsidP="000F53F2">
            <w:pPr>
              <w:tabs>
                <w:tab w:val="left" w:pos="851"/>
              </w:tabs>
              <w:spacing w:before="0"/>
              <w:ind w:left="1559" w:hanging="1559"/>
              <w:rPr>
                <w:i/>
                <w:color w:val="008000"/>
                <w:lang w:val="de-DE"/>
              </w:rPr>
            </w:pPr>
          </w:p>
          <w:p w:rsidR="00162E3A" w:rsidRDefault="00162E3A" w:rsidP="000F53F2">
            <w:pPr>
              <w:tabs>
                <w:tab w:val="left" w:pos="851"/>
              </w:tabs>
              <w:spacing w:before="0"/>
              <w:ind w:left="1559" w:hanging="1559"/>
              <w:rPr>
                <w:i/>
                <w:color w:val="008000"/>
                <w:lang w:val="de-DE"/>
              </w:rPr>
            </w:pPr>
            <w:r w:rsidRPr="00011F3F">
              <w:rPr>
                <w:i/>
                <w:color w:val="008000"/>
                <w:lang w:val="de-DE"/>
              </w:rPr>
              <w:t>Schulung</w:t>
            </w:r>
          </w:p>
          <w:p w:rsidR="00162E3A" w:rsidRPr="00011F3F" w:rsidRDefault="00162E3A" w:rsidP="000F53F2">
            <w:pPr>
              <w:tabs>
                <w:tab w:val="left" w:pos="851"/>
              </w:tabs>
              <w:spacing w:before="0"/>
              <w:ind w:left="1559" w:hanging="1559"/>
              <w:rPr>
                <w:i/>
                <w:color w:val="008000"/>
                <w:lang w:val="de-DE"/>
              </w:rPr>
            </w:pPr>
          </w:p>
          <w:p w:rsidR="00162E3A" w:rsidRPr="004D01C8" w:rsidRDefault="00162E3A" w:rsidP="00B10F38">
            <w:pPr>
              <w:spacing w:before="0"/>
              <w:jc w:val="both"/>
              <w:rPr>
                <w:i/>
                <w:color w:val="008000"/>
                <w:lang w:val="de-DE"/>
              </w:rPr>
            </w:pPr>
            <w:r w:rsidRPr="00011F3F">
              <w:rPr>
                <w:i/>
                <w:color w:val="008000"/>
                <w:lang w:val="de-DE"/>
              </w:rPr>
              <w:t xml:space="preserve">Das </w:t>
            </w:r>
            <w:r>
              <w:rPr>
                <w:i/>
                <w:color w:val="008000"/>
                <w:lang w:val="de-DE"/>
              </w:rPr>
              <w:t>bauherrenseitige Unterhaltspersonal</w:t>
            </w:r>
            <w:r w:rsidRPr="00011F3F">
              <w:rPr>
                <w:i/>
                <w:color w:val="008000"/>
                <w:lang w:val="de-DE"/>
              </w:rPr>
              <w:t xml:space="preserve"> muss durch eine Schulung mit der neuen Anlage und den bereinigten Dokumenten des ausgeführten </w:t>
            </w:r>
            <w:r>
              <w:rPr>
                <w:i/>
                <w:color w:val="008000"/>
                <w:lang w:val="de-DE"/>
              </w:rPr>
              <w:t>Werkes</w:t>
            </w:r>
            <w:r w:rsidR="00B10F38">
              <w:rPr>
                <w:i/>
                <w:color w:val="008000"/>
                <w:lang w:val="de-DE"/>
              </w:rPr>
              <w:t xml:space="preserve"> </w:t>
            </w:r>
            <w:r>
              <w:rPr>
                <w:i/>
                <w:color w:val="008000"/>
                <w:lang w:val="de-DE"/>
              </w:rPr>
              <w:t xml:space="preserve">(DAW) vertraut gemacht werden. Das Personal </w:t>
            </w:r>
            <w:r w:rsidRPr="00011F3F">
              <w:rPr>
                <w:i/>
                <w:color w:val="008000"/>
                <w:lang w:val="de-DE"/>
              </w:rPr>
              <w:t>besteht aus</w:t>
            </w:r>
            <w:r w:rsidR="00B10F38">
              <w:rPr>
                <w:i/>
                <w:color w:val="008000"/>
                <w:lang w:val="de-DE"/>
              </w:rPr>
              <w:t xml:space="preserve"> </w:t>
            </w:r>
            <w:r w:rsidRPr="00011F3F">
              <w:rPr>
                <w:i/>
                <w:color w:val="008000"/>
                <w:lang w:val="de-DE"/>
              </w:rPr>
              <w:t>Elektromonteuren mit</w:t>
            </w:r>
            <w:r>
              <w:rPr>
                <w:i/>
                <w:color w:val="008000"/>
                <w:lang w:val="de-DE"/>
              </w:rPr>
              <w:t xml:space="preserve"> </w:t>
            </w:r>
            <w:r w:rsidRPr="00011F3F">
              <w:rPr>
                <w:i/>
                <w:color w:val="008000"/>
                <w:lang w:val="de-DE"/>
              </w:rPr>
              <w:t>PC- und S</w:t>
            </w:r>
            <w:r>
              <w:rPr>
                <w:i/>
                <w:color w:val="008000"/>
                <w:lang w:val="de-DE"/>
              </w:rPr>
              <w:t>PS-Kenntnissen. Ein Entwurf des</w:t>
            </w:r>
            <w:r w:rsidR="00B10F38">
              <w:rPr>
                <w:i/>
                <w:color w:val="008000"/>
                <w:lang w:val="de-DE"/>
              </w:rPr>
              <w:t xml:space="preserve"> </w:t>
            </w:r>
            <w:r w:rsidRPr="00011F3F">
              <w:rPr>
                <w:i/>
                <w:color w:val="008000"/>
                <w:lang w:val="de-DE"/>
              </w:rPr>
              <w:t>Schulungsprogramms ist dem</w:t>
            </w:r>
            <w:r>
              <w:rPr>
                <w:i/>
                <w:color w:val="008000"/>
                <w:lang w:val="de-DE"/>
              </w:rPr>
              <w:t xml:space="preserve"> </w:t>
            </w:r>
            <w:r w:rsidRPr="00011F3F">
              <w:rPr>
                <w:i/>
                <w:color w:val="008000"/>
                <w:lang w:val="de-DE"/>
              </w:rPr>
              <w:t>Angebot beizulegen, die Schulung muss in zwei</w:t>
            </w:r>
            <w:r w:rsidR="00B10F38">
              <w:rPr>
                <w:i/>
                <w:color w:val="008000"/>
                <w:lang w:val="de-DE"/>
              </w:rPr>
              <w:t xml:space="preserve"> </w:t>
            </w:r>
            <w:r w:rsidRPr="007E4F24">
              <w:rPr>
                <w:i/>
                <w:color w:val="008000"/>
                <w:lang w:val="de-DE"/>
              </w:rPr>
              <w:t>Gruppen durchgeführt werden.</w:t>
            </w:r>
            <w:r w:rsidR="00B10F38">
              <w:rPr>
                <w:i/>
                <w:color w:val="008000"/>
                <w:lang w:val="de-DE"/>
              </w:rPr>
              <w:t xml:space="preserve"> </w:t>
            </w:r>
            <w:r w:rsidRPr="007E4F24">
              <w:rPr>
                <w:i/>
                <w:color w:val="008000"/>
                <w:lang w:val="de-DE"/>
              </w:rPr>
              <w:t xml:space="preserve">Die entstehenden Unkosten </w:t>
            </w:r>
            <w:r w:rsidR="00B95025">
              <w:rPr>
                <w:i/>
                <w:color w:val="008000"/>
                <w:lang w:val="de-DE"/>
              </w:rPr>
              <w:t>(Arbeitszeit und Spesen</w:t>
            </w:r>
            <w:r w:rsidR="0014445E">
              <w:rPr>
                <w:i/>
                <w:color w:val="008000"/>
                <w:lang w:val="de-DE"/>
              </w:rPr>
              <w:t>)</w:t>
            </w:r>
            <w:r w:rsidR="00B95025">
              <w:rPr>
                <w:i/>
                <w:color w:val="008000"/>
                <w:lang w:val="de-DE"/>
              </w:rPr>
              <w:t xml:space="preserve"> des bauherrenseitigen U</w:t>
            </w:r>
            <w:r w:rsidR="00B95025">
              <w:rPr>
                <w:i/>
                <w:color w:val="008000"/>
                <w:lang w:val="de-DE"/>
              </w:rPr>
              <w:t>n</w:t>
            </w:r>
            <w:r w:rsidR="00B95025">
              <w:rPr>
                <w:i/>
                <w:color w:val="008000"/>
                <w:lang w:val="de-DE"/>
              </w:rPr>
              <w:t>terhaltspersonal</w:t>
            </w:r>
            <w:r w:rsidR="009A330F">
              <w:rPr>
                <w:i/>
                <w:color w:val="008000"/>
                <w:lang w:val="de-DE"/>
              </w:rPr>
              <w:t>s</w:t>
            </w:r>
            <w:r w:rsidR="00B95025">
              <w:rPr>
                <w:i/>
                <w:color w:val="008000"/>
                <w:lang w:val="de-DE"/>
              </w:rPr>
              <w:t xml:space="preserve"> (i.d.R. 10 Personen)</w:t>
            </w:r>
            <w:r w:rsidR="0089300F">
              <w:rPr>
                <w:i/>
                <w:color w:val="008000"/>
                <w:lang w:val="de-DE"/>
              </w:rPr>
              <w:t xml:space="preserve"> müssen durch den Projektverfasser</w:t>
            </w:r>
            <w:r w:rsidR="00B10F38">
              <w:rPr>
                <w:i/>
                <w:color w:val="008000"/>
                <w:lang w:val="de-DE"/>
              </w:rPr>
              <w:t xml:space="preserve"> </w:t>
            </w:r>
            <w:r w:rsidR="0089300F">
              <w:rPr>
                <w:i/>
                <w:color w:val="008000"/>
                <w:lang w:val="de-DE"/>
              </w:rPr>
              <w:t>vo</w:t>
            </w:r>
            <w:r w:rsidR="0089300F">
              <w:rPr>
                <w:i/>
                <w:color w:val="008000"/>
                <w:lang w:val="de-DE"/>
              </w:rPr>
              <w:t>r</w:t>
            </w:r>
            <w:r w:rsidR="0089300F">
              <w:rPr>
                <w:i/>
                <w:color w:val="008000"/>
                <w:lang w:val="de-DE"/>
              </w:rPr>
              <w:t xml:space="preserve">gängig mit der Bauherrschaft </w:t>
            </w:r>
            <w:r w:rsidR="00803323">
              <w:rPr>
                <w:i/>
                <w:color w:val="008000"/>
                <w:lang w:val="de-DE"/>
              </w:rPr>
              <w:t xml:space="preserve">abgeklärt werden. Werden diese Schulungskosten nicht separat vergütet, muss im Leistungsverzeichnis </w:t>
            </w:r>
            <w:proofErr w:type="gramStart"/>
            <w:r w:rsidR="008725CE">
              <w:rPr>
                <w:i/>
                <w:color w:val="008000"/>
                <w:lang w:val="de-DE"/>
              </w:rPr>
              <w:t>eine</w:t>
            </w:r>
            <w:r w:rsidR="00B10F38">
              <w:rPr>
                <w:i/>
                <w:color w:val="008000"/>
                <w:lang w:val="de-DE"/>
              </w:rPr>
              <w:t xml:space="preserve"> </w:t>
            </w:r>
            <w:r w:rsidR="008725CE">
              <w:rPr>
                <w:i/>
                <w:color w:val="008000"/>
                <w:lang w:val="de-DE"/>
              </w:rPr>
              <w:t>entsprechende Pos</w:t>
            </w:r>
            <w:proofErr w:type="gramEnd"/>
            <w:r w:rsidR="008725CE">
              <w:rPr>
                <w:i/>
                <w:color w:val="008000"/>
                <w:lang w:val="de-DE"/>
              </w:rPr>
              <w:t xml:space="preserve">. mit den ermittelten Kosten als </w:t>
            </w:r>
            <w:r w:rsidR="004D01C8">
              <w:rPr>
                <w:i/>
                <w:color w:val="008000"/>
                <w:lang w:val="de-DE"/>
              </w:rPr>
              <w:t>Fix</w:t>
            </w:r>
            <w:r w:rsidR="008725CE">
              <w:rPr>
                <w:i/>
                <w:color w:val="008000"/>
                <w:lang w:val="de-DE"/>
              </w:rPr>
              <w:t>preis eingefügt werden.</w:t>
            </w:r>
          </w:p>
        </w:tc>
      </w:tr>
      <w:tr w:rsidR="00162E3A" w:rsidRPr="004E2A8B">
        <w:tc>
          <w:tcPr>
            <w:tcW w:w="750" w:type="dxa"/>
          </w:tcPr>
          <w:p w:rsidR="00162E3A" w:rsidRPr="004E2A8B" w:rsidRDefault="00162E3A">
            <w:pPr>
              <w:pStyle w:val="Standardkursiv"/>
              <w:rPr>
                <w:color w:val="008000"/>
              </w:rPr>
            </w:pPr>
            <w:r w:rsidRPr="004E2A8B">
              <w:rPr>
                <w:color w:val="008000"/>
              </w:rPr>
              <w:t>756</w:t>
            </w:r>
          </w:p>
        </w:tc>
        <w:tc>
          <w:tcPr>
            <w:tcW w:w="679" w:type="dxa"/>
          </w:tcPr>
          <w:p w:rsidR="00162E3A" w:rsidRPr="004E2A8B" w:rsidRDefault="00162E3A">
            <w:pPr>
              <w:pStyle w:val="Standardkursiv"/>
              <w:rPr>
                <w:color w:val="008000"/>
              </w:rPr>
            </w:pPr>
          </w:p>
          <w:p w:rsidR="00162E3A" w:rsidRPr="004E2A8B" w:rsidRDefault="00162E3A">
            <w:pPr>
              <w:pStyle w:val="Standardkursiv"/>
              <w:rPr>
                <w:color w:val="008000"/>
              </w:rPr>
            </w:pPr>
            <w:r w:rsidRPr="004E2A8B">
              <w:rPr>
                <w:color w:val="008000"/>
              </w:rPr>
              <w:t>.100</w:t>
            </w:r>
          </w:p>
        </w:tc>
        <w:tc>
          <w:tcPr>
            <w:tcW w:w="7910" w:type="dxa"/>
          </w:tcPr>
          <w:p w:rsidR="00162E3A" w:rsidRDefault="00162E3A" w:rsidP="004E2A8B">
            <w:pPr>
              <w:tabs>
                <w:tab w:val="left" w:pos="851"/>
              </w:tabs>
              <w:ind w:left="1559" w:hanging="1559"/>
              <w:rPr>
                <w:i/>
                <w:color w:val="008000"/>
                <w:lang w:val="de-DE"/>
              </w:rPr>
            </w:pPr>
            <w:r w:rsidRPr="004E2A8B">
              <w:rPr>
                <w:i/>
                <w:color w:val="008000"/>
                <w:lang w:val="de-DE"/>
              </w:rPr>
              <w:t>Dienstleistungen</w:t>
            </w:r>
          </w:p>
          <w:p w:rsidR="00162E3A" w:rsidRDefault="00162E3A" w:rsidP="004E2A8B">
            <w:pPr>
              <w:tabs>
                <w:tab w:val="left" w:pos="851"/>
              </w:tabs>
              <w:ind w:left="1559" w:hanging="1559"/>
              <w:rPr>
                <w:i/>
                <w:color w:val="008000"/>
                <w:lang w:val="de-DE"/>
              </w:rPr>
            </w:pPr>
            <w:r w:rsidRPr="004E2A8B">
              <w:rPr>
                <w:i/>
                <w:color w:val="008000"/>
                <w:lang w:val="de-DE"/>
              </w:rPr>
              <w:t>Hauptprojektabwicklungsphasen</w:t>
            </w:r>
          </w:p>
          <w:p w:rsidR="00162E3A" w:rsidRDefault="00162E3A" w:rsidP="004E2A8B">
            <w:pPr>
              <w:tabs>
                <w:tab w:val="left" w:pos="851"/>
              </w:tabs>
              <w:spacing w:before="0"/>
              <w:ind w:left="1559" w:hanging="1559"/>
              <w:rPr>
                <w:i/>
                <w:color w:val="008000"/>
                <w:lang w:val="de-DE"/>
              </w:rPr>
            </w:pPr>
          </w:p>
          <w:p w:rsidR="00162E3A" w:rsidRPr="004E2A8B" w:rsidRDefault="00162E3A" w:rsidP="00F4169B">
            <w:pPr>
              <w:tabs>
                <w:tab w:val="left" w:pos="851"/>
              </w:tabs>
              <w:spacing w:before="0"/>
              <w:rPr>
                <w:i/>
                <w:color w:val="008000"/>
                <w:lang w:val="de-DE"/>
              </w:rPr>
            </w:pPr>
            <w:r w:rsidRPr="004E2A8B">
              <w:rPr>
                <w:i/>
                <w:color w:val="008000"/>
                <w:lang w:val="de-DE"/>
              </w:rPr>
              <w:t>Für alle Projekte gilt folgender Projektablauf</w:t>
            </w:r>
            <w:r>
              <w:rPr>
                <w:i/>
                <w:color w:val="008000"/>
                <w:lang w:val="de-DE"/>
              </w:rPr>
              <w:t xml:space="preserve">, wobei einzelne Phasen je nach </w:t>
            </w:r>
            <w:r w:rsidRPr="004E2A8B">
              <w:rPr>
                <w:i/>
                <w:color w:val="008000"/>
                <w:lang w:val="de-DE"/>
              </w:rPr>
              <w:t>Projektart (Installationen, Steuerungen, Lieferungen) entfallen können:</w:t>
            </w:r>
          </w:p>
          <w:p w:rsidR="00162E3A" w:rsidRPr="004E2A8B" w:rsidRDefault="00162E3A" w:rsidP="00F4169B">
            <w:pPr>
              <w:numPr>
                <w:ilvl w:val="0"/>
                <w:numId w:val="36"/>
              </w:numPr>
              <w:tabs>
                <w:tab w:val="clear" w:pos="7460"/>
              </w:tabs>
              <w:spacing w:before="0"/>
              <w:jc w:val="both"/>
              <w:rPr>
                <w:i/>
                <w:color w:val="008000"/>
                <w:lang w:val="de-DE"/>
              </w:rPr>
            </w:pPr>
            <w:r w:rsidRPr="004E2A8B">
              <w:rPr>
                <w:i/>
                <w:color w:val="008000"/>
                <w:lang w:val="de-DE"/>
              </w:rPr>
              <w:t>Auftragsvergabe / Startsitzung</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Erstellung Realisierungspflichtenheft (RPH)</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Kontrolle und Genehmigung RPH</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Bestellung der Komponenten und Materialien</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Produktion</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Bemusterung Schrankaufbau oder andere Aufbauten / „Prototypen“</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Interne Prüfung aller Anlageteile durch den Unternehmer, Beschaffung Prüf</w:t>
            </w:r>
            <w:r w:rsidR="00F4169B">
              <w:rPr>
                <w:i/>
                <w:iCs w:val="0"/>
                <w:color w:val="008000"/>
                <w:lang w:val="de-DE"/>
              </w:rPr>
              <w:t>-</w:t>
            </w:r>
            <w:r>
              <w:rPr>
                <w:i/>
                <w:iCs w:val="0"/>
                <w:color w:val="008000"/>
                <w:lang w:val="de-DE"/>
              </w:rPr>
              <w:t xml:space="preserve"> </w:t>
            </w:r>
            <w:r w:rsidRPr="004E2A8B">
              <w:rPr>
                <w:i/>
                <w:iCs w:val="0"/>
                <w:color w:val="008000"/>
                <w:lang w:val="de-DE"/>
              </w:rPr>
              <w:t>und Messprotokolle, Nachführung RPH / Entwurf DAW</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Werksprüfung / Nachbearbeitung unwesentliche Mängel</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Auslieferung</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Montage</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Inbetriebsetzung</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 xml:space="preserve">Tests </w:t>
            </w:r>
            <w:proofErr w:type="spellStart"/>
            <w:r w:rsidRPr="004E2A8B">
              <w:rPr>
                <w:i/>
                <w:iCs w:val="0"/>
                <w:color w:val="008000"/>
                <w:lang w:val="de-DE"/>
              </w:rPr>
              <w:t>gemäss</w:t>
            </w:r>
            <w:proofErr w:type="spellEnd"/>
            <w:r w:rsidRPr="004E2A8B">
              <w:rPr>
                <w:i/>
                <w:iCs w:val="0"/>
                <w:color w:val="008000"/>
                <w:lang w:val="de-DE"/>
              </w:rPr>
              <w:t xml:space="preserve"> Testablaufplanung (Einzeldatenpunkttest, Test mit Drittanl</w:t>
            </w:r>
            <w:r w:rsidRPr="004E2A8B">
              <w:rPr>
                <w:i/>
                <w:iCs w:val="0"/>
                <w:color w:val="008000"/>
                <w:lang w:val="de-DE"/>
              </w:rPr>
              <w:t>a</w:t>
            </w:r>
            <w:r w:rsidRPr="004E2A8B">
              <w:rPr>
                <w:i/>
                <w:iCs w:val="0"/>
                <w:color w:val="008000"/>
                <w:lang w:val="de-DE"/>
              </w:rPr>
              <w:t>gen)</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Datenpunkttest mit IKS</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Meldung „Bereit zum Probebetrieb“</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Schulung</w:t>
            </w:r>
          </w:p>
          <w:p w:rsidR="00162E3A" w:rsidRPr="004E2A8B" w:rsidRDefault="00162E3A" w:rsidP="00F4169B">
            <w:pPr>
              <w:numPr>
                <w:ilvl w:val="0"/>
                <w:numId w:val="36"/>
              </w:numPr>
              <w:tabs>
                <w:tab w:val="clear" w:pos="7460"/>
              </w:tabs>
              <w:spacing w:before="40"/>
              <w:jc w:val="both"/>
              <w:rPr>
                <w:i/>
                <w:iCs w:val="0"/>
                <w:color w:val="008000"/>
                <w:lang w:val="de-DE"/>
              </w:rPr>
            </w:pPr>
            <w:r w:rsidRPr="004E2A8B">
              <w:rPr>
                <w:i/>
                <w:iCs w:val="0"/>
                <w:color w:val="008000"/>
                <w:lang w:val="de-DE"/>
              </w:rPr>
              <w:t>Störungsfreier Probebetrieb</w:t>
            </w:r>
          </w:p>
          <w:p w:rsidR="00162E3A" w:rsidRDefault="00162E3A" w:rsidP="00F4169B">
            <w:pPr>
              <w:numPr>
                <w:ilvl w:val="0"/>
                <w:numId w:val="36"/>
              </w:numPr>
              <w:tabs>
                <w:tab w:val="clear" w:pos="7460"/>
              </w:tabs>
              <w:spacing w:before="40"/>
              <w:jc w:val="both"/>
              <w:rPr>
                <w:i/>
                <w:color w:val="008000"/>
                <w:lang w:val="de-DE"/>
              </w:rPr>
            </w:pPr>
            <w:r w:rsidRPr="004E2A8B">
              <w:rPr>
                <w:i/>
                <w:color w:val="008000"/>
                <w:lang w:val="de-DE"/>
              </w:rPr>
              <w:t>Abnahme</w:t>
            </w:r>
          </w:p>
          <w:p w:rsidR="00162E3A" w:rsidRPr="004E2A8B" w:rsidRDefault="00F4169B" w:rsidP="00F4169B">
            <w:pPr>
              <w:numPr>
                <w:ilvl w:val="0"/>
                <w:numId w:val="36"/>
              </w:numPr>
              <w:tabs>
                <w:tab w:val="clear" w:pos="7460"/>
              </w:tabs>
              <w:spacing w:before="40"/>
              <w:jc w:val="both"/>
              <w:rPr>
                <w:i/>
                <w:color w:val="008000"/>
                <w:lang w:val="de-DE"/>
              </w:rPr>
            </w:pPr>
            <w:r w:rsidRPr="004E2A8B">
              <w:rPr>
                <w:i/>
                <w:color w:val="008000"/>
                <w:lang w:val="de-DE"/>
              </w:rPr>
              <w:t>Schlussprüfung (nach Ablauf der Garantiefrist von 3 Jahren)</w:t>
            </w:r>
          </w:p>
        </w:tc>
      </w:tr>
      <w:tr w:rsidR="00162E3A" w:rsidRPr="004E2A8B">
        <w:tc>
          <w:tcPr>
            <w:tcW w:w="750" w:type="dxa"/>
          </w:tcPr>
          <w:p w:rsidR="00162E3A" w:rsidRPr="004E2A8B" w:rsidRDefault="00162E3A" w:rsidP="000F53F2">
            <w:pPr>
              <w:pStyle w:val="Standardkursiv"/>
              <w:rPr>
                <w:color w:val="008000"/>
              </w:rPr>
            </w:pPr>
          </w:p>
        </w:tc>
        <w:tc>
          <w:tcPr>
            <w:tcW w:w="679" w:type="dxa"/>
          </w:tcPr>
          <w:p w:rsidR="00162E3A" w:rsidRPr="004E2A8B" w:rsidRDefault="00162E3A" w:rsidP="000F53F2">
            <w:pPr>
              <w:pStyle w:val="Standardkursiv"/>
              <w:rPr>
                <w:color w:val="008000"/>
              </w:rPr>
            </w:pPr>
            <w:r>
              <w:rPr>
                <w:color w:val="008000"/>
              </w:rPr>
              <w:t>.112</w:t>
            </w:r>
          </w:p>
        </w:tc>
        <w:tc>
          <w:tcPr>
            <w:tcW w:w="7910" w:type="dxa"/>
          </w:tcPr>
          <w:p w:rsidR="00162E3A" w:rsidRDefault="00162E3A" w:rsidP="000F53F2">
            <w:pPr>
              <w:tabs>
                <w:tab w:val="left" w:pos="851"/>
              </w:tabs>
              <w:spacing w:before="0"/>
              <w:ind w:left="1559" w:hanging="1559"/>
              <w:rPr>
                <w:i/>
                <w:color w:val="008000"/>
                <w:lang w:val="de-DE"/>
              </w:rPr>
            </w:pPr>
          </w:p>
          <w:p w:rsidR="00162E3A" w:rsidRPr="000F53F2" w:rsidRDefault="00162E3A" w:rsidP="00F4169B">
            <w:pPr>
              <w:spacing w:before="0"/>
              <w:rPr>
                <w:i/>
                <w:color w:val="008000"/>
                <w:lang w:val="de-DE"/>
              </w:rPr>
            </w:pPr>
            <w:r w:rsidRPr="000F53F2">
              <w:rPr>
                <w:i/>
                <w:color w:val="008000"/>
                <w:lang w:val="de-DE"/>
              </w:rPr>
              <w:t>Für alle Steuerungen und Informatikanlagen, sowie Anlagen mit integrierter Steuerung (z.B. USV-Anlage) muss d</w:t>
            </w:r>
            <w:r>
              <w:rPr>
                <w:i/>
                <w:color w:val="008000"/>
                <w:lang w:val="de-DE"/>
              </w:rPr>
              <w:t>ie</w:t>
            </w:r>
            <w:r w:rsidRPr="000F53F2">
              <w:rPr>
                <w:i/>
                <w:color w:val="008000"/>
                <w:lang w:val="de-DE"/>
              </w:rPr>
              <w:t xml:space="preserve"> Unternehm</w:t>
            </w:r>
            <w:r>
              <w:rPr>
                <w:i/>
                <w:color w:val="008000"/>
                <w:lang w:val="de-DE"/>
              </w:rPr>
              <w:t xml:space="preserve">ung während der </w:t>
            </w:r>
            <w:r w:rsidRPr="000F53F2">
              <w:rPr>
                <w:i/>
                <w:color w:val="008000"/>
                <w:lang w:val="de-DE"/>
              </w:rPr>
              <w:t>Garanti</w:t>
            </w:r>
            <w:r w:rsidRPr="000F53F2">
              <w:rPr>
                <w:i/>
                <w:color w:val="008000"/>
                <w:lang w:val="de-DE"/>
              </w:rPr>
              <w:t>e</w:t>
            </w:r>
            <w:r w:rsidRPr="000F53F2">
              <w:rPr>
                <w:i/>
                <w:color w:val="008000"/>
                <w:lang w:val="de-DE"/>
              </w:rPr>
              <w:t>zeit (nach Abnahme</w:t>
            </w:r>
            <w:r>
              <w:rPr>
                <w:i/>
                <w:color w:val="008000"/>
                <w:lang w:val="de-DE"/>
              </w:rPr>
              <w:t xml:space="preserve"> bis zur Schlussprüfung, Dauer </w:t>
            </w:r>
            <w:r w:rsidRPr="00C474D6">
              <w:rPr>
                <w:i/>
                <w:color w:val="008000"/>
                <w:lang w:val="de-DE"/>
              </w:rPr>
              <w:t>s</w:t>
            </w:r>
            <w:r w:rsidRPr="00E507D2">
              <w:rPr>
                <w:i/>
                <w:color w:val="008000"/>
                <w:lang w:val="de-DE"/>
              </w:rPr>
              <w:t>iehe Werkvertrag</w:t>
            </w:r>
            <w:r w:rsidR="00F4169B" w:rsidRPr="00E507D2">
              <w:rPr>
                <w:i/>
                <w:color w:val="008000"/>
                <w:lang w:val="de-DE"/>
              </w:rPr>
              <w:t xml:space="preserve"> </w:t>
            </w:r>
            <w:r w:rsidRPr="008B7FF7">
              <w:rPr>
                <w:i/>
                <w:color w:val="008000"/>
                <w:lang w:val="de-DE"/>
              </w:rPr>
              <w:t>Art. 10)</w:t>
            </w:r>
            <w:r w:rsidRPr="000F53F2">
              <w:rPr>
                <w:i/>
                <w:color w:val="008000"/>
                <w:lang w:val="de-DE"/>
              </w:rPr>
              <w:t xml:space="preserve"> einen Pikettdienst aufrecht e</w:t>
            </w:r>
            <w:r>
              <w:rPr>
                <w:i/>
                <w:color w:val="008000"/>
                <w:lang w:val="de-DE"/>
              </w:rPr>
              <w:t>r</w:t>
            </w:r>
            <w:r w:rsidRPr="000F53F2">
              <w:rPr>
                <w:i/>
                <w:color w:val="008000"/>
                <w:lang w:val="de-DE"/>
              </w:rPr>
              <w:t>halten, welcher eine Reaktionszeit</w:t>
            </w:r>
            <w:r w:rsidR="00F4169B">
              <w:rPr>
                <w:i/>
                <w:color w:val="008000"/>
                <w:lang w:val="de-DE"/>
              </w:rPr>
              <w:t xml:space="preserve"> </w:t>
            </w:r>
            <w:r w:rsidRPr="000F53F2">
              <w:rPr>
                <w:i/>
                <w:color w:val="008000"/>
                <w:lang w:val="de-DE"/>
              </w:rPr>
              <w:t>von max. 2 Std. und eine Interventionszeit von max. 6 Std. während 365 Tagen pro Jahr gewäh</w:t>
            </w:r>
            <w:r w:rsidRPr="000F53F2">
              <w:rPr>
                <w:i/>
                <w:color w:val="008000"/>
                <w:lang w:val="de-DE"/>
              </w:rPr>
              <w:t>r</w:t>
            </w:r>
            <w:r w:rsidRPr="000F53F2">
              <w:rPr>
                <w:i/>
                <w:color w:val="008000"/>
                <w:lang w:val="de-DE"/>
              </w:rPr>
              <w:t>leistet. Die Kosten hierfür sind im L</w:t>
            </w:r>
            <w:r>
              <w:rPr>
                <w:i/>
                <w:color w:val="008000"/>
                <w:lang w:val="de-DE"/>
              </w:rPr>
              <w:t>eistungsverzeichnis</w:t>
            </w:r>
            <w:r w:rsidRPr="000F53F2">
              <w:rPr>
                <w:i/>
                <w:color w:val="008000"/>
                <w:lang w:val="de-DE"/>
              </w:rPr>
              <w:t xml:space="preserve"> in den entsprechenden Positionen anzugeben</w:t>
            </w:r>
          </w:p>
        </w:tc>
      </w:tr>
      <w:tr w:rsidR="00162E3A" w:rsidRPr="005974F9">
        <w:tc>
          <w:tcPr>
            <w:tcW w:w="9339" w:type="dxa"/>
            <w:gridSpan w:val="3"/>
            <w:vAlign w:val="bottom"/>
          </w:tcPr>
          <w:p w:rsidR="00162E3A" w:rsidRPr="005974F9" w:rsidRDefault="00162E3A" w:rsidP="009B0A77">
            <w:pPr>
              <w:pStyle w:val="berschrift3"/>
              <w:rPr>
                <w:sz w:val="22"/>
              </w:rPr>
            </w:pPr>
            <w:bookmarkStart w:id="92" w:name="_Toc91503899"/>
            <w:bookmarkStart w:id="93" w:name="_Toc329690761"/>
            <w:r w:rsidRPr="005974F9">
              <w:rPr>
                <w:sz w:val="22"/>
              </w:rPr>
              <w:t>760</w:t>
            </w:r>
            <w:r w:rsidRPr="005974F9">
              <w:rPr>
                <w:sz w:val="22"/>
              </w:rPr>
              <w:tab/>
            </w:r>
            <w:bookmarkEnd w:id="92"/>
            <w:r w:rsidR="00B80889" w:rsidRPr="005974F9">
              <w:rPr>
                <w:sz w:val="22"/>
              </w:rPr>
              <w:t>anforderungen</w:t>
            </w:r>
            <w:r w:rsidR="00B80889">
              <w:rPr>
                <w:sz w:val="22"/>
              </w:rPr>
              <w:t xml:space="preserve"> an bauteile, </w:t>
            </w:r>
            <w:r>
              <w:rPr>
                <w:sz w:val="22"/>
              </w:rPr>
              <w:t>produkte und baustoffe</w:t>
            </w:r>
            <w:bookmarkEnd w:id="93"/>
            <w:r>
              <w:rPr>
                <w:sz w:val="22"/>
              </w:rPr>
              <w:t xml:space="preserve"> </w:t>
            </w:r>
          </w:p>
        </w:tc>
      </w:tr>
      <w:tr w:rsidR="00162E3A" w:rsidRPr="005974F9">
        <w:tc>
          <w:tcPr>
            <w:tcW w:w="750" w:type="dxa"/>
          </w:tcPr>
          <w:p w:rsidR="00162E3A" w:rsidRPr="005974F9" w:rsidRDefault="00162E3A">
            <w:pPr>
              <w:pStyle w:val="berschrift4"/>
              <w:rPr>
                <w:i/>
                <w:sz w:val="22"/>
                <w:szCs w:val="22"/>
              </w:rPr>
            </w:pPr>
            <w:r w:rsidRPr="005974F9">
              <w:rPr>
                <w:i/>
                <w:sz w:val="22"/>
                <w:szCs w:val="22"/>
              </w:rPr>
              <w:t>761</w:t>
            </w:r>
          </w:p>
        </w:tc>
        <w:tc>
          <w:tcPr>
            <w:tcW w:w="679" w:type="dxa"/>
          </w:tcPr>
          <w:p w:rsidR="00162E3A" w:rsidRPr="005974F9" w:rsidRDefault="00162E3A">
            <w:pPr>
              <w:pStyle w:val="berschrift4"/>
              <w:rPr>
                <w:i/>
                <w:sz w:val="22"/>
                <w:szCs w:val="22"/>
              </w:rPr>
            </w:pPr>
          </w:p>
        </w:tc>
        <w:tc>
          <w:tcPr>
            <w:tcW w:w="7910" w:type="dxa"/>
          </w:tcPr>
          <w:p w:rsidR="00162E3A" w:rsidRPr="005974F9" w:rsidRDefault="00162E3A">
            <w:pPr>
              <w:pStyle w:val="berschrift4"/>
              <w:rPr>
                <w:i/>
                <w:sz w:val="22"/>
                <w:szCs w:val="22"/>
              </w:rPr>
            </w:pPr>
            <w:r w:rsidRPr="005974F9">
              <w:rPr>
                <w:i/>
                <w:sz w:val="22"/>
                <w:szCs w:val="22"/>
              </w:rPr>
              <w:t>Anforderungen an Produkte und Baustoffe</w:t>
            </w:r>
          </w:p>
        </w:tc>
      </w:tr>
      <w:tr w:rsidR="00162E3A">
        <w:tc>
          <w:tcPr>
            <w:tcW w:w="750" w:type="dxa"/>
          </w:tcPr>
          <w:p w:rsidR="00162E3A" w:rsidRDefault="00162E3A"/>
        </w:tc>
        <w:tc>
          <w:tcPr>
            <w:tcW w:w="679" w:type="dxa"/>
          </w:tcPr>
          <w:p w:rsidR="00162E3A" w:rsidRDefault="00162E3A">
            <w:pPr>
              <w:pStyle w:val="Standardkursiv"/>
            </w:pPr>
            <w:r>
              <w:t>.</w:t>
            </w:r>
            <w:r w:rsidR="00914CEF">
              <w:t>1</w:t>
            </w:r>
            <w:r>
              <w:t>00</w:t>
            </w:r>
          </w:p>
        </w:tc>
        <w:tc>
          <w:tcPr>
            <w:tcW w:w="7910" w:type="dxa"/>
          </w:tcPr>
          <w:p w:rsidR="00162E3A" w:rsidRDefault="00162E3A">
            <w:pPr>
              <w:pStyle w:val="Standardkursiv"/>
            </w:pPr>
            <w:r>
              <w:t>Qualität der Bauwerke</w:t>
            </w:r>
          </w:p>
        </w:tc>
      </w:tr>
      <w:tr w:rsidR="00162E3A">
        <w:tc>
          <w:tcPr>
            <w:tcW w:w="750" w:type="dxa"/>
            <w:vAlign w:val="bottom"/>
          </w:tcPr>
          <w:p w:rsidR="00162E3A" w:rsidRDefault="00162E3A"/>
        </w:tc>
        <w:tc>
          <w:tcPr>
            <w:tcW w:w="679" w:type="dxa"/>
            <w:vAlign w:val="bottom"/>
          </w:tcPr>
          <w:p w:rsidR="00162E3A" w:rsidRDefault="00162E3A">
            <w:pPr>
              <w:pStyle w:val="Standardkursiv"/>
            </w:pPr>
            <w:r>
              <w:t>.</w:t>
            </w:r>
            <w:r w:rsidR="00914CEF">
              <w:t>1</w:t>
            </w:r>
            <w:r>
              <w:t xml:space="preserve">10 </w:t>
            </w:r>
          </w:p>
        </w:tc>
        <w:tc>
          <w:tcPr>
            <w:tcW w:w="7910" w:type="dxa"/>
            <w:vAlign w:val="bottom"/>
          </w:tcPr>
          <w:p w:rsidR="00162E3A" w:rsidRDefault="00162E3A">
            <w:pPr>
              <w:pStyle w:val="Standardkursiv"/>
            </w:pPr>
            <w:r>
              <w:t>Qualitätsgrundsatz:</w:t>
            </w:r>
          </w:p>
        </w:tc>
      </w:tr>
      <w:tr w:rsidR="00162E3A">
        <w:tc>
          <w:tcPr>
            <w:tcW w:w="750" w:type="dxa"/>
            <w:vAlign w:val="bottom"/>
          </w:tcPr>
          <w:p w:rsidR="00162E3A" w:rsidRDefault="00162E3A"/>
        </w:tc>
        <w:tc>
          <w:tcPr>
            <w:tcW w:w="679" w:type="dxa"/>
            <w:vAlign w:val="bottom"/>
          </w:tcPr>
          <w:p w:rsidR="00162E3A" w:rsidRDefault="00162E3A">
            <w:pPr>
              <w:pStyle w:val="Standardkursiv"/>
            </w:pPr>
          </w:p>
        </w:tc>
        <w:tc>
          <w:tcPr>
            <w:tcW w:w="7910" w:type="dxa"/>
            <w:vAlign w:val="bottom"/>
          </w:tcPr>
          <w:p w:rsidR="00162E3A" w:rsidRDefault="00162E3A">
            <w:pPr>
              <w:pStyle w:val="Standardkursiv"/>
            </w:pPr>
            <w:r>
              <w:t xml:space="preserve">Qualität wird erreicht, in dem alle Beteiligten die geltenden Gesetze, Normen und Vorschriften beachten und sich an den Regeln der </w:t>
            </w:r>
            <w:proofErr w:type="spellStart"/>
            <w:r>
              <w:t>Baukunde</w:t>
            </w:r>
            <w:proofErr w:type="spellEnd"/>
            <w:r>
              <w:t xml:space="preserve"> orientieren.</w:t>
            </w:r>
          </w:p>
        </w:tc>
      </w:tr>
      <w:tr w:rsidR="00162E3A">
        <w:tc>
          <w:tcPr>
            <w:tcW w:w="750" w:type="dxa"/>
            <w:vAlign w:val="bottom"/>
          </w:tcPr>
          <w:p w:rsidR="00162E3A" w:rsidRDefault="00162E3A"/>
        </w:tc>
        <w:tc>
          <w:tcPr>
            <w:tcW w:w="679" w:type="dxa"/>
            <w:vAlign w:val="bottom"/>
          </w:tcPr>
          <w:p w:rsidR="00162E3A" w:rsidRDefault="00162E3A">
            <w:pPr>
              <w:pStyle w:val="Standardkursiv"/>
            </w:pPr>
            <w:r>
              <w:t>.</w:t>
            </w:r>
            <w:r w:rsidR="00914CEF">
              <w:t>1</w:t>
            </w:r>
            <w:r>
              <w:t>20</w:t>
            </w:r>
          </w:p>
        </w:tc>
        <w:tc>
          <w:tcPr>
            <w:tcW w:w="7910" w:type="dxa"/>
            <w:vAlign w:val="bottom"/>
          </w:tcPr>
          <w:p w:rsidR="00162E3A" w:rsidRDefault="00162E3A">
            <w:pPr>
              <w:pStyle w:val="Standardkursiv"/>
            </w:pPr>
            <w:r>
              <w:t>Qualitätsmanagement de</w:t>
            </w:r>
            <w:r w:rsidR="00BE7A15">
              <w:t>r</w:t>
            </w:r>
            <w:r>
              <w:t xml:space="preserve"> Unternehm</w:t>
            </w:r>
            <w:r w:rsidR="00BE7A15">
              <w:t>ung</w:t>
            </w:r>
            <w:r>
              <w:t>:</w:t>
            </w:r>
          </w:p>
        </w:tc>
      </w:tr>
      <w:tr w:rsidR="00162E3A">
        <w:tc>
          <w:tcPr>
            <w:tcW w:w="750" w:type="dxa"/>
          </w:tcPr>
          <w:p w:rsidR="00162E3A" w:rsidRDefault="00162E3A"/>
        </w:tc>
        <w:tc>
          <w:tcPr>
            <w:tcW w:w="679" w:type="dxa"/>
          </w:tcPr>
          <w:p w:rsidR="00162E3A" w:rsidRDefault="00162E3A">
            <w:pPr>
              <w:pStyle w:val="Standardkursiv"/>
            </w:pPr>
          </w:p>
        </w:tc>
        <w:tc>
          <w:tcPr>
            <w:tcW w:w="7910" w:type="dxa"/>
          </w:tcPr>
          <w:p w:rsidR="00162E3A" w:rsidRDefault="00162E3A">
            <w:pPr>
              <w:pStyle w:val="Standardkursiv"/>
            </w:pPr>
            <w:r>
              <w:t>Der Qualitätsplan ist ein vo</w:t>
            </w:r>
            <w:r w:rsidR="001B38CF">
              <w:t xml:space="preserve">n </w:t>
            </w:r>
            <w:r w:rsidR="00BC1E18">
              <w:t>der Unternehmung</w:t>
            </w:r>
            <w:r>
              <w:t xml:space="preserve"> erstelltes Dokument, in we</w:t>
            </w:r>
            <w:r>
              <w:t>l</w:t>
            </w:r>
            <w:r>
              <w:t>chem die spezifischen, qualitätsbezogenen Arbeitsweisen und Hilfsmittel sowie der Ablauf der Tätigkeit dargelegt sind. Er soll folgende Element enthalten:</w:t>
            </w:r>
          </w:p>
          <w:p w:rsidR="00162E3A" w:rsidRDefault="00162E3A">
            <w:pPr>
              <w:pStyle w:val="Standard-Aufz1kursiv"/>
            </w:pPr>
            <w:r>
              <w:t>Organigramm mit den an der Ausführung beteiligten Schlüsselpersonen, deren Aufgaben und Kompetenzen samt externen Schnittste</w:t>
            </w:r>
            <w:r w:rsidR="001B38CF">
              <w:t>l</w:t>
            </w:r>
            <w:r>
              <w:t>len.</w:t>
            </w:r>
          </w:p>
          <w:p w:rsidR="00162E3A" w:rsidRDefault="00162E3A">
            <w:pPr>
              <w:pStyle w:val="Standard-Aufz1kursiv"/>
            </w:pPr>
            <w:r>
              <w:t xml:space="preserve">Baustellenbezogene Teile des </w:t>
            </w:r>
            <w:proofErr w:type="spellStart"/>
            <w:r w:rsidR="00A65B41">
              <w:t>unternehmeninternen</w:t>
            </w:r>
            <w:proofErr w:type="spellEnd"/>
            <w:r w:rsidR="00A65B41">
              <w:t xml:space="preserve"> </w:t>
            </w:r>
            <w:r>
              <w:t>QM-Systems mit allfä</w:t>
            </w:r>
            <w:r>
              <w:t>l</w:t>
            </w:r>
            <w:r>
              <w:t>ligen notwendigen Ergänzungen wie Dokumentenlenkung, Informations-konzept, Kontrollplan mit Checklisten, Einbauprotokollen, Fehlerbehandlung usw.</w:t>
            </w:r>
          </w:p>
        </w:tc>
      </w:tr>
      <w:tr w:rsidR="004D4323" w:rsidTr="00EE13E7">
        <w:tc>
          <w:tcPr>
            <w:tcW w:w="750" w:type="dxa"/>
            <w:vAlign w:val="bottom"/>
          </w:tcPr>
          <w:p w:rsidR="004D4323" w:rsidRDefault="004D4323" w:rsidP="00EE13E7"/>
        </w:tc>
        <w:tc>
          <w:tcPr>
            <w:tcW w:w="679" w:type="dxa"/>
            <w:vAlign w:val="bottom"/>
          </w:tcPr>
          <w:p w:rsidR="004D4323" w:rsidRDefault="004D4323" w:rsidP="00EE13E7">
            <w:pPr>
              <w:pStyle w:val="Standardkursiv"/>
            </w:pPr>
            <w:r>
              <w:t>.200</w:t>
            </w:r>
          </w:p>
        </w:tc>
        <w:tc>
          <w:tcPr>
            <w:tcW w:w="7910" w:type="dxa"/>
            <w:vAlign w:val="bottom"/>
          </w:tcPr>
          <w:p w:rsidR="004D4323" w:rsidRDefault="004D4323" w:rsidP="00C34ECA">
            <w:pPr>
              <w:pStyle w:val="Standardkursiv"/>
            </w:pPr>
            <w:r>
              <w:t>Fundationsschicht ungebunden (Kiesgemische)</w:t>
            </w:r>
          </w:p>
        </w:tc>
      </w:tr>
      <w:tr w:rsidR="004D4323" w:rsidRPr="00E22121" w:rsidTr="00EE13E7">
        <w:tc>
          <w:tcPr>
            <w:tcW w:w="750" w:type="dxa"/>
          </w:tcPr>
          <w:p w:rsidR="00841CB0" w:rsidRPr="00E22121" w:rsidRDefault="00841CB0" w:rsidP="00EE13E7">
            <w:pPr>
              <w:pStyle w:val="Standardkursiv"/>
              <w:spacing w:before="0"/>
            </w:pPr>
          </w:p>
        </w:tc>
        <w:tc>
          <w:tcPr>
            <w:tcW w:w="679" w:type="dxa"/>
          </w:tcPr>
          <w:p w:rsidR="004D4323" w:rsidRPr="00E22121" w:rsidRDefault="004D4323" w:rsidP="00EE13E7">
            <w:pPr>
              <w:pStyle w:val="Standardkursiv"/>
              <w:spacing w:before="0"/>
            </w:pPr>
          </w:p>
        </w:tc>
        <w:tc>
          <w:tcPr>
            <w:tcW w:w="7910" w:type="dxa"/>
          </w:tcPr>
          <w:p w:rsidR="00841CB0" w:rsidRDefault="00841CB0" w:rsidP="00EE13E7">
            <w:pPr>
              <w:spacing w:before="0"/>
              <w:rPr>
                <w:rFonts w:cs="Arial"/>
                <w:i/>
              </w:rPr>
            </w:pPr>
          </w:p>
          <w:p w:rsidR="004D4323" w:rsidRDefault="004D4323" w:rsidP="00EE13E7">
            <w:pPr>
              <w:spacing w:before="0"/>
              <w:rPr>
                <w:rFonts w:cs="Arial"/>
                <w:i/>
              </w:rPr>
            </w:pPr>
            <w:r w:rsidRPr="0027770D">
              <w:rPr>
                <w:rFonts w:cs="Arial"/>
                <w:i/>
              </w:rPr>
              <w:t xml:space="preserve">Gesteinskörnungen für ungebundene und hydraulisch gebundene Gemische </w:t>
            </w:r>
            <w:r w:rsidRPr="0027770D">
              <w:rPr>
                <w:rFonts w:cs="Arial"/>
                <w:i/>
              </w:rPr>
              <w:tab/>
              <w:t>für Ingenie</w:t>
            </w:r>
            <w:r w:rsidR="007C4E24">
              <w:rPr>
                <w:rFonts w:cs="Arial"/>
                <w:i/>
              </w:rPr>
              <w:t>ur- und Strassenbau (SN 670 119</w:t>
            </w:r>
            <w:r w:rsidRPr="0027770D">
              <w:rPr>
                <w:rFonts w:cs="Arial"/>
                <w:i/>
              </w:rPr>
              <w:t xml:space="preserve">-NA gültig ab </w:t>
            </w:r>
            <w:r w:rsidR="00834CB9">
              <w:rPr>
                <w:rFonts w:cs="Arial"/>
                <w:i/>
              </w:rPr>
              <w:t>08</w:t>
            </w:r>
            <w:r w:rsidRPr="0027770D">
              <w:rPr>
                <w:rFonts w:cs="Arial"/>
                <w:i/>
              </w:rPr>
              <w:t>.201</w:t>
            </w:r>
            <w:r w:rsidR="00834CB9">
              <w:rPr>
                <w:rFonts w:cs="Arial"/>
                <w:i/>
              </w:rPr>
              <w:t>1)</w:t>
            </w:r>
            <w:r w:rsidRPr="0027770D">
              <w:rPr>
                <w:rFonts w:cs="Arial"/>
                <w:i/>
              </w:rPr>
              <w:t>.</w:t>
            </w:r>
          </w:p>
          <w:p w:rsidR="00834CB9" w:rsidRPr="0027770D" w:rsidRDefault="00834CB9" w:rsidP="00EE13E7">
            <w:pPr>
              <w:spacing w:before="0"/>
              <w:rPr>
                <w:rFonts w:cs="Arial"/>
                <w:i/>
              </w:rPr>
            </w:pPr>
          </w:p>
          <w:p w:rsidR="004D4323" w:rsidRPr="0027770D" w:rsidRDefault="004D4323" w:rsidP="00EE13E7">
            <w:pPr>
              <w:spacing w:before="0"/>
              <w:rPr>
                <w:rFonts w:cs="Arial"/>
                <w:i/>
              </w:rPr>
            </w:pPr>
            <w:r w:rsidRPr="0027770D">
              <w:rPr>
                <w:rFonts w:cs="Arial"/>
                <w:i/>
              </w:rPr>
              <w:t>Zulässig sind</w:t>
            </w:r>
            <w:r w:rsidR="00BD2D26">
              <w:rPr>
                <w:rFonts w:cs="Arial"/>
                <w:i/>
              </w:rPr>
              <w:t xml:space="preserve"> folgende frostsichere Kiesgemische</w:t>
            </w:r>
            <w:r w:rsidRPr="0027770D">
              <w:rPr>
                <w:rFonts w:cs="Arial"/>
                <w:i/>
              </w:rPr>
              <w:t>:</w:t>
            </w:r>
          </w:p>
          <w:p w:rsidR="004D4323" w:rsidRPr="0027770D" w:rsidRDefault="004D4323" w:rsidP="00C34ECA">
            <w:pPr>
              <w:numPr>
                <w:ilvl w:val="0"/>
                <w:numId w:val="15"/>
              </w:numPr>
              <w:spacing w:before="0"/>
              <w:rPr>
                <w:rFonts w:cs="Arial"/>
                <w:i/>
              </w:rPr>
            </w:pPr>
            <w:r w:rsidRPr="0027770D">
              <w:rPr>
                <w:rFonts w:cs="Arial"/>
                <w:i/>
              </w:rPr>
              <w:t>Natürliche Ge</w:t>
            </w:r>
            <w:r w:rsidR="007C4E24">
              <w:rPr>
                <w:rFonts w:cs="Arial"/>
                <w:i/>
              </w:rPr>
              <w:t>steinskörnungen nach SN 670 119</w:t>
            </w:r>
            <w:r w:rsidRPr="0027770D">
              <w:rPr>
                <w:rFonts w:cs="Arial"/>
                <w:i/>
              </w:rPr>
              <w:t>-NA (Kiesgemisch)</w:t>
            </w:r>
          </w:p>
          <w:p w:rsidR="004D4323" w:rsidRPr="0027770D" w:rsidRDefault="00C34ECA" w:rsidP="00EE13E7">
            <w:pPr>
              <w:spacing w:before="0"/>
              <w:rPr>
                <w:rFonts w:cs="Arial"/>
                <w:i/>
              </w:rPr>
            </w:pPr>
            <w:r>
              <w:rPr>
                <w:rFonts w:cs="Arial"/>
                <w:i/>
              </w:rPr>
              <w:t xml:space="preserve">     </w:t>
            </w:r>
            <w:r w:rsidR="00A65B41">
              <w:rPr>
                <w:rFonts w:cs="Arial"/>
                <w:i/>
              </w:rPr>
              <w:t>o</w:t>
            </w:r>
            <w:r w:rsidR="00A65B41" w:rsidRPr="0027770D">
              <w:rPr>
                <w:rFonts w:cs="Arial"/>
                <w:i/>
              </w:rPr>
              <w:t>der</w:t>
            </w:r>
          </w:p>
          <w:p w:rsidR="00C34ECA" w:rsidRDefault="00C34ECA" w:rsidP="00C34ECA">
            <w:pPr>
              <w:spacing w:before="0"/>
              <w:rPr>
                <w:rFonts w:cs="Arial"/>
                <w:i/>
              </w:rPr>
            </w:pPr>
            <w:r>
              <w:rPr>
                <w:rFonts w:cs="Arial"/>
                <w:i/>
              </w:rPr>
              <w:t xml:space="preserve">     </w:t>
            </w:r>
            <w:proofErr w:type="spellStart"/>
            <w:r w:rsidR="00A65B41" w:rsidRPr="0027770D">
              <w:rPr>
                <w:rFonts w:cs="Arial"/>
                <w:i/>
              </w:rPr>
              <w:t>Rezy</w:t>
            </w:r>
            <w:r w:rsidR="00A65B41">
              <w:rPr>
                <w:rFonts w:cs="Arial"/>
                <w:i/>
              </w:rPr>
              <w:t>k</w:t>
            </w:r>
            <w:r w:rsidR="00A65B41" w:rsidRPr="0027770D">
              <w:rPr>
                <w:rFonts w:cs="Arial"/>
                <w:i/>
              </w:rPr>
              <w:t>lierte</w:t>
            </w:r>
            <w:proofErr w:type="spellEnd"/>
            <w:r w:rsidR="00A65B41" w:rsidRPr="0027770D">
              <w:rPr>
                <w:rFonts w:cs="Arial"/>
                <w:i/>
              </w:rPr>
              <w:t xml:space="preserve"> </w:t>
            </w:r>
            <w:r w:rsidR="004D4323" w:rsidRPr="0027770D">
              <w:rPr>
                <w:rFonts w:cs="Arial"/>
                <w:i/>
              </w:rPr>
              <w:t xml:space="preserve">Gesteinskörnungen nach </w:t>
            </w:r>
            <w:r w:rsidR="007C4E24">
              <w:rPr>
                <w:rFonts w:cs="Arial"/>
                <w:i/>
              </w:rPr>
              <w:t>SN 670 119</w:t>
            </w:r>
            <w:r w:rsidR="004D4323" w:rsidRPr="0027770D">
              <w:rPr>
                <w:rFonts w:cs="Arial"/>
                <w:i/>
              </w:rPr>
              <w:t>-NA und BAFU-Richtlinie</w:t>
            </w:r>
          </w:p>
          <w:p w:rsidR="00C34ECA" w:rsidRDefault="004D4323" w:rsidP="00C34ECA">
            <w:pPr>
              <w:spacing w:before="0"/>
              <w:rPr>
                <w:rFonts w:cs="Arial"/>
                <w:i/>
              </w:rPr>
            </w:pPr>
            <w:r w:rsidRPr="0027770D">
              <w:rPr>
                <w:rFonts w:cs="Arial"/>
                <w:i/>
              </w:rPr>
              <w:t xml:space="preserve"> </w:t>
            </w:r>
            <w:r w:rsidR="00C34ECA">
              <w:rPr>
                <w:rFonts w:cs="Arial"/>
                <w:i/>
              </w:rPr>
              <w:t xml:space="preserve">    </w:t>
            </w:r>
            <w:r w:rsidRPr="0027770D">
              <w:rPr>
                <w:rFonts w:cs="Arial"/>
                <w:i/>
              </w:rPr>
              <w:t>31 /2006 "Richtlinie für die Verwertung mineralischer Bauabfälle"</w:t>
            </w:r>
            <w:r w:rsidR="00A65B41">
              <w:rPr>
                <w:rFonts w:cs="Arial"/>
                <w:i/>
              </w:rPr>
              <w:t>:</w:t>
            </w:r>
            <w:r w:rsidRPr="0027770D">
              <w:rPr>
                <w:rFonts w:cs="Arial"/>
                <w:i/>
              </w:rPr>
              <w:t xml:space="preserve"> </w:t>
            </w:r>
          </w:p>
          <w:p w:rsidR="00911E58" w:rsidRDefault="004D4323" w:rsidP="00C34ECA">
            <w:pPr>
              <w:numPr>
                <w:ilvl w:val="0"/>
                <w:numId w:val="15"/>
              </w:numPr>
              <w:spacing w:before="0"/>
              <w:rPr>
                <w:rFonts w:cs="Arial"/>
                <w:i/>
              </w:rPr>
            </w:pPr>
            <w:r w:rsidRPr="0027770D">
              <w:rPr>
                <w:rFonts w:cs="Arial"/>
                <w:i/>
              </w:rPr>
              <w:t>RC-</w:t>
            </w:r>
            <w:proofErr w:type="spellStart"/>
            <w:r w:rsidRPr="0027770D">
              <w:rPr>
                <w:rFonts w:cs="Arial"/>
                <w:i/>
              </w:rPr>
              <w:t>Betongranulatgemisch</w:t>
            </w:r>
            <w:proofErr w:type="spellEnd"/>
            <w:r w:rsidRPr="0027770D">
              <w:rPr>
                <w:rFonts w:cs="Arial"/>
                <w:i/>
              </w:rPr>
              <w:t>, RC-K</w:t>
            </w:r>
            <w:r w:rsidR="00C34ECA">
              <w:rPr>
                <w:rFonts w:cs="Arial"/>
                <w:i/>
              </w:rPr>
              <w:t>i</w:t>
            </w:r>
            <w:r w:rsidRPr="0027770D">
              <w:rPr>
                <w:rFonts w:cs="Arial"/>
                <w:i/>
              </w:rPr>
              <w:t>esgemisch P oder RC-Kiesgemisch B.</w:t>
            </w:r>
          </w:p>
          <w:p w:rsidR="004D4323" w:rsidRDefault="004D4323" w:rsidP="00C34ECA">
            <w:pPr>
              <w:numPr>
                <w:ilvl w:val="0"/>
                <w:numId w:val="15"/>
              </w:numPr>
              <w:spacing w:before="0"/>
              <w:rPr>
                <w:rFonts w:cs="Arial"/>
                <w:i/>
              </w:rPr>
            </w:pPr>
            <w:r w:rsidRPr="0027770D">
              <w:rPr>
                <w:rFonts w:cs="Arial"/>
                <w:i/>
              </w:rPr>
              <w:t xml:space="preserve">Die </w:t>
            </w:r>
            <w:r w:rsidRPr="0027770D">
              <w:rPr>
                <w:rFonts w:cs="Arial"/>
                <w:i/>
              </w:rPr>
              <w:tab/>
              <w:t>übrigen gem. Norm zulässigen RC-Gemische nur nach Absprache mit der Bauherrschaft.</w:t>
            </w:r>
          </w:p>
          <w:p w:rsidR="00CC67DD" w:rsidRPr="0027770D" w:rsidRDefault="00CC67DD" w:rsidP="00CC67DD">
            <w:pPr>
              <w:spacing w:before="0"/>
              <w:rPr>
                <w:rFonts w:cs="Arial"/>
                <w:i/>
              </w:rPr>
            </w:pPr>
          </w:p>
          <w:p w:rsidR="004D4323" w:rsidRPr="0027770D" w:rsidRDefault="004D4323" w:rsidP="00CC67DD">
            <w:pPr>
              <w:spacing w:before="0"/>
              <w:rPr>
                <w:rFonts w:cs="Arial"/>
                <w:i/>
              </w:rPr>
            </w:pPr>
            <w:r w:rsidRPr="0027770D">
              <w:rPr>
                <w:rFonts w:cs="Arial"/>
                <w:i/>
              </w:rPr>
              <w:t xml:space="preserve">Zur Beachtung: Die Norm definiert 3 Korngrössen 0/16, 0/22 u. 0/45 mit dem </w:t>
            </w:r>
            <w:proofErr w:type="spellStart"/>
            <w:r w:rsidRPr="0027770D">
              <w:rPr>
                <w:rFonts w:cs="Arial"/>
                <w:i/>
              </w:rPr>
              <w:t>Grösstkorn</w:t>
            </w:r>
            <w:proofErr w:type="spellEnd"/>
            <w:r w:rsidRPr="0027770D">
              <w:rPr>
                <w:rFonts w:cs="Arial"/>
                <w:i/>
              </w:rPr>
              <w:t xml:space="preserve"> OC 75; d.h. dies entspricht jeweils der doppelten Korngrösse. Im Normalfall ist also die Körnung 0/45 (= </w:t>
            </w:r>
            <w:proofErr w:type="spellStart"/>
            <w:r w:rsidRPr="0027770D">
              <w:rPr>
                <w:rFonts w:cs="Arial"/>
                <w:i/>
              </w:rPr>
              <w:t>Grösstkorn</w:t>
            </w:r>
            <w:proofErr w:type="spellEnd"/>
            <w:r w:rsidRPr="0027770D">
              <w:rPr>
                <w:rFonts w:cs="Arial"/>
                <w:i/>
              </w:rPr>
              <w:t xml:space="preserve"> 90 mm) auszuschreiben </w:t>
            </w:r>
            <w:r w:rsidRPr="0027770D">
              <w:rPr>
                <w:rFonts w:cs="Arial"/>
                <w:i/>
              </w:rPr>
              <w:tab/>
              <w:t>und zu liefern.</w:t>
            </w:r>
          </w:p>
          <w:p w:rsidR="004D4323" w:rsidRPr="0027770D" w:rsidRDefault="004D4323" w:rsidP="00CC67DD">
            <w:pPr>
              <w:rPr>
                <w:rFonts w:cs="Arial"/>
                <w:i/>
              </w:rPr>
            </w:pPr>
            <w:r w:rsidRPr="0027770D">
              <w:rPr>
                <w:i/>
              </w:rPr>
              <w:t xml:space="preserve">Gemäss Norm muss eine werkseigene Produktionskontrolle (WPK) mit </w:t>
            </w:r>
            <w:r w:rsidRPr="0027770D">
              <w:rPr>
                <w:i/>
              </w:rPr>
              <w:tab/>
              <w:t>Zertif</w:t>
            </w:r>
            <w:r w:rsidRPr="0027770D">
              <w:rPr>
                <w:i/>
              </w:rPr>
              <w:t>i</w:t>
            </w:r>
            <w:r w:rsidRPr="0027770D">
              <w:rPr>
                <w:i/>
              </w:rPr>
              <w:t>zierung vorliegen. Bestätigung mittels Konformitätserklärung.</w:t>
            </w:r>
          </w:p>
        </w:tc>
      </w:tr>
      <w:tr w:rsidR="0044496F" w:rsidRPr="00061D59">
        <w:tc>
          <w:tcPr>
            <w:tcW w:w="750" w:type="dxa"/>
          </w:tcPr>
          <w:p w:rsidR="0044496F" w:rsidRPr="00061D59" w:rsidRDefault="0044496F">
            <w:pPr>
              <w:pStyle w:val="Standardkursiv"/>
            </w:pPr>
          </w:p>
        </w:tc>
        <w:tc>
          <w:tcPr>
            <w:tcW w:w="679" w:type="dxa"/>
          </w:tcPr>
          <w:p w:rsidR="0044496F" w:rsidRPr="00061D59" w:rsidRDefault="0044496F">
            <w:pPr>
              <w:pStyle w:val="Standardkursiv"/>
            </w:pPr>
            <w:r w:rsidRPr="00061D59">
              <w:t>.300</w:t>
            </w:r>
          </w:p>
        </w:tc>
        <w:tc>
          <w:tcPr>
            <w:tcW w:w="7910" w:type="dxa"/>
          </w:tcPr>
          <w:p w:rsidR="0044496F" w:rsidRPr="00061D59" w:rsidRDefault="0044496F" w:rsidP="004A3533">
            <w:pPr>
              <w:pStyle w:val="Erluterung1"/>
              <w:rPr>
                <w:color w:val="auto"/>
              </w:rPr>
            </w:pPr>
            <w:r w:rsidRPr="00061D59">
              <w:rPr>
                <w:color w:val="auto"/>
              </w:rPr>
              <w:t>Asphalt-Kal</w:t>
            </w:r>
            <w:r w:rsidR="00235804" w:rsidRPr="00061D59">
              <w:rPr>
                <w:color w:val="auto"/>
              </w:rPr>
              <w:t>t</w:t>
            </w:r>
            <w:r w:rsidRPr="00061D59">
              <w:rPr>
                <w:color w:val="auto"/>
              </w:rPr>
              <w:t>mischfundationsschicht (AFK)</w:t>
            </w:r>
          </w:p>
          <w:p w:rsidR="00235804" w:rsidRPr="00061D59" w:rsidRDefault="00235804" w:rsidP="004A3533">
            <w:pPr>
              <w:pStyle w:val="Erluterung1"/>
              <w:rPr>
                <w:color w:val="auto"/>
              </w:rPr>
            </w:pPr>
            <w:r w:rsidRPr="00061D59">
              <w:rPr>
                <w:color w:val="auto"/>
              </w:rPr>
              <w:t>Gebundene Fundationsschichten aus Asphaltbeton in Kaltbauweise (AFK)</w:t>
            </w:r>
          </w:p>
          <w:p w:rsidR="0032739A" w:rsidRPr="00061D59" w:rsidRDefault="0032739A" w:rsidP="0032739A">
            <w:pPr>
              <w:pStyle w:val="Erluterung1"/>
              <w:spacing w:before="0"/>
              <w:rPr>
                <w:color w:val="auto"/>
              </w:rPr>
            </w:pPr>
            <w:r w:rsidRPr="00061D59">
              <w:rPr>
                <w:color w:val="auto"/>
              </w:rPr>
              <w:t>Zusammensetzung der AFK in Massen-% ca.</w:t>
            </w:r>
          </w:p>
          <w:p w:rsidR="0032739A" w:rsidRPr="00061D59" w:rsidRDefault="00C36C07" w:rsidP="0032739A">
            <w:pPr>
              <w:pStyle w:val="Erluterung1"/>
              <w:spacing w:before="0"/>
              <w:rPr>
                <w:color w:val="auto"/>
              </w:rPr>
            </w:pPr>
            <w:r w:rsidRPr="00061D59">
              <w:rPr>
                <w:color w:val="auto"/>
              </w:rPr>
              <w:t>86% Recycling-Asphalt 0/22 mm</w:t>
            </w:r>
          </w:p>
          <w:p w:rsidR="00C36C07" w:rsidRPr="00061D59" w:rsidRDefault="00C36C07" w:rsidP="0032739A">
            <w:pPr>
              <w:pStyle w:val="Erluterung1"/>
              <w:spacing w:before="0"/>
              <w:rPr>
                <w:color w:val="auto"/>
              </w:rPr>
            </w:pPr>
            <w:r w:rsidRPr="00061D59">
              <w:rPr>
                <w:color w:val="auto"/>
              </w:rPr>
              <w:t>10% Sand</w:t>
            </w:r>
          </w:p>
          <w:p w:rsidR="00C36C07" w:rsidRPr="00061D59" w:rsidRDefault="00D84B0B" w:rsidP="0032739A">
            <w:pPr>
              <w:pStyle w:val="Erluterung1"/>
              <w:spacing w:before="0"/>
              <w:rPr>
                <w:color w:val="auto"/>
              </w:rPr>
            </w:pPr>
            <w:r w:rsidRPr="00061D59">
              <w:rPr>
                <w:color w:val="auto"/>
              </w:rPr>
              <w:t>1% Zement (CEM I oder CEM II)</w:t>
            </w:r>
          </w:p>
          <w:p w:rsidR="00D84B0B" w:rsidRPr="00061D59" w:rsidRDefault="00D84B0B" w:rsidP="0032739A">
            <w:pPr>
              <w:pStyle w:val="Erluterung1"/>
              <w:spacing w:before="0"/>
              <w:rPr>
                <w:color w:val="auto"/>
              </w:rPr>
            </w:pPr>
            <w:r w:rsidRPr="00061D59">
              <w:rPr>
                <w:color w:val="auto"/>
              </w:rPr>
              <w:t>3% Bitumen (Schaumbitumen B 70/100)</w:t>
            </w:r>
          </w:p>
          <w:p w:rsidR="00D84B0B" w:rsidRPr="00061D59" w:rsidRDefault="00D84B0B" w:rsidP="0032739A">
            <w:pPr>
              <w:pStyle w:val="Erluterung1"/>
              <w:spacing w:before="0"/>
              <w:rPr>
                <w:color w:val="auto"/>
              </w:rPr>
            </w:pPr>
            <w:r w:rsidRPr="00061D59">
              <w:rPr>
                <w:color w:val="auto"/>
              </w:rPr>
              <w:t xml:space="preserve">Der PAK-Gehalt der AFK darf max. </w:t>
            </w:r>
            <w:r w:rsidR="00417F79">
              <w:rPr>
                <w:color w:val="auto"/>
              </w:rPr>
              <w:t>250</w:t>
            </w:r>
            <w:r w:rsidRPr="00061D59">
              <w:rPr>
                <w:color w:val="auto"/>
              </w:rPr>
              <w:t xml:space="preserve"> mg/kg </w:t>
            </w:r>
            <w:r w:rsidR="00417F79">
              <w:rPr>
                <w:color w:val="auto"/>
              </w:rPr>
              <w:t>PAK am Feststoff</w:t>
            </w:r>
            <w:r w:rsidRPr="00061D59">
              <w:rPr>
                <w:color w:val="auto"/>
              </w:rPr>
              <w:t xml:space="preserve"> betragen.</w:t>
            </w:r>
          </w:p>
          <w:p w:rsidR="007E2E90" w:rsidRDefault="007E2E90" w:rsidP="007E2E90">
            <w:pPr>
              <w:pStyle w:val="Erluterung1"/>
              <w:spacing w:before="0"/>
              <w:rPr>
                <w:color w:val="auto"/>
              </w:rPr>
            </w:pPr>
            <w:r>
              <w:rPr>
                <w:color w:val="auto"/>
              </w:rPr>
              <w:t xml:space="preserve">Ohne anderslautende Regelung hat der </w:t>
            </w:r>
            <w:r w:rsidR="00282322">
              <w:rPr>
                <w:color w:val="auto"/>
              </w:rPr>
              <w:t>E</w:t>
            </w:r>
            <w:r>
              <w:rPr>
                <w:color w:val="auto"/>
              </w:rPr>
              <w:t>inbau maschinell mit Belagsfertiger zu erfolgen.</w:t>
            </w:r>
          </w:p>
          <w:p w:rsidR="0032739A" w:rsidRPr="002C5B47" w:rsidRDefault="0032739A" w:rsidP="00417F79">
            <w:pPr>
              <w:pStyle w:val="Erluterung1"/>
              <w:spacing w:before="0"/>
            </w:pPr>
          </w:p>
        </w:tc>
      </w:tr>
      <w:tr w:rsidR="004D4323">
        <w:tc>
          <w:tcPr>
            <w:tcW w:w="750" w:type="dxa"/>
          </w:tcPr>
          <w:p w:rsidR="004D4323" w:rsidRDefault="004D4323">
            <w:pPr>
              <w:pStyle w:val="Standardkursiv"/>
            </w:pPr>
          </w:p>
        </w:tc>
        <w:tc>
          <w:tcPr>
            <w:tcW w:w="679" w:type="dxa"/>
          </w:tcPr>
          <w:p w:rsidR="004D4323" w:rsidRDefault="004D4323">
            <w:pPr>
              <w:pStyle w:val="Standardkursiv"/>
            </w:pPr>
            <w:r>
              <w:t>.400</w:t>
            </w:r>
            <w:r>
              <w:br/>
              <w:t xml:space="preserve"> bis</w:t>
            </w:r>
            <w:r>
              <w:br/>
              <w:t>.900</w:t>
            </w:r>
          </w:p>
        </w:tc>
        <w:tc>
          <w:tcPr>
            <w:tcW w:w="7910" w:type="dxa"/>
          </w:tcPr>
          <w:p w:rsidR="004D4323" w:rsidRDefault="004D4323" w:rsidP="004A3533">
            <w:pPr>
              <w:pStyle w:val="Erluterung1"/>
            </w:pPr>
            <w:r>
              <w:t>Weiteres</w:t>
            </w:r>
          </w:p>
        </w:tc>
      </w:tr>
      <w:tr w:rsidR="004D4323" w:rsidRPr="005974F9">
        <w:tc>
          <w:tcPr>
            <w:tcW w:w="750" w:type="dxa"/>
          </w:tcPr>
          <w:p w:rsidR="004D4323" w:rsidRPr="005974F9" w:rsidRDefault="004D4323">
            <w:pPr>
              <w:pStyle w:val="berschrift4"/>
              <w:rPr>
                <w:i/>
                <w:sz w:val="22"/>
                <w:szCs w:val="22"/>
              </w:rPr>
            </w:pPr>
            <w:r w:rsidRPr="005974F9">
              <w:rPr>
                <w:i/>
                <w:sz w:val="22"/>
                <w:szCs w:val="22"/>
              </w:rPr>
              <w:t>762</w:t>
            </w:r>
          </w:p>
        </w:tc>
        <w:tc>
          <w:tcPr>
            <w:tcW w:w="679" w:type="dxa"/>
          </w:tcPr>
          <w:p w:rsidR="004D4323" w:rsidRPr="005974F9" w:rsidRDefault="004D4323">
            <w:pPr>
              <w:pStyle w:val="berschrift4"/>
              <w:rPr>
                <w:i/>
                <w:sz w:val="22"/>
                <w:szCs w:val="22"/>
              </w:rPr>
            </w:pPr>
          </w:p>
        </w:tc>
        <w:tc>
          <w:tcPr>
            <w:tcW w:w="7910" w:type="dxa"/>
          </w:tcPr>
          <w:p w:rsidR="004D4323" w:rsidRPr="005974F9" w:rsidRDefault="004D4323">
            <w:pPr>
              <w:pStyle w:val="berschrift4"/>
              <w:rPr>
                <w:i/>
                <w:sz w:val="22"/>
                <w:szCs w:val="22"/>
              </w:rPr>
            </w:pPr>
            <w:r w:rsidRPr="005974F9">
              <w:rPr>
                <w:i/>
                <w:sz w:val="22"/>
                <w:szCs w:val="22"/>
              </w:rPr>
              <w:t>Anforderungen an Bauteile und Bauwerke</w:t>
            </w:r>
          </w:p>
        </w:tc>
      </w:tr>
      <w:tr w:rsidR="004D4323">
        <w:tc>
          <w:tcPr>
            <w:tcW w:w="750" w:type="dxa"/>
          </w:tcPr>
          <w:p w:rsidR="004D4323" w:rsidRDefault="004D4323">
            <w:pPr>
              <w:pStyle w:val="Standardkursiv"/>
            </w:pPr>
          </w:p>
        </w:tc>
        <w:tc>
          <w:tcPr>
            <w:tcW w:w="679" w:type="dxa"/>
          </w:tcPr>
          <w:p w:rsidR="004D4323" w:rsidRDefault="004D4323">
            <w:pPr>
              <w:pStyle w:val="Standardkursiv"/>
            </w:pPr>
            <w:r>
              <w:t>.100</w:t>
            </w:r>
          </w:p>
        </w:tc>
        <w:tc>
          <w:tcPr>
            <w:tcW w:w="7910" w:type="dxa"/>
          </w:tcPr>
          <w:p w:rsidR="004D4323" w:rsidRPr="00FE1E6F" w:rsidRDefault="004D4323" w:rsidP="00FE1E6F">
            <w:pPr>
              <w:spacing w:before="0"/>
              <w:rPr>
                <w:rFonts w:cs="Arial"/>
                <w:i/>
              </w:rPr>
            </w:pPr>
          </w:p>
          <w:p w:rsidR="004D4323" w:rsidRDefault="004D4323" w:rsidP="00FE1E6F">
            <w:pPr>
              <w:spacing w:before="0"/>
              <w:rPr>
                <w:rFonts w:cs="Arial"/>
                <w:i/>
              </w:rPr>
            </w:pPr>
            <w:r w:rsidRPr="00FE1E6F">
              <w:rPr>
                <w:rFonts w:cs="Arial"/>
                <w:i/>
              </w:rPr>
              <w:t xml:space="preserve">Randabschlüsse </w:t>
            </w:r>
          </w:p>
          <w:p w:rsidR="004D4323" w:rsidRPr="00D078F2" w:rsidRDefault="004D4323" w:rsidP="00FE1E6F">
            <w:pPr>
              <w:spacing w:before="0"/>
              <w:rPr>
                <w:rFonts w:cs="Arial"/>
                <w:i/>
                <w:color w:val="0000FF"/>
              </w:rPr>
            </w:pPr>
            <w:r w:rsidRPr="00D078F2">
              <w:rPr>
                <w:rFonts w:cs="Arial"/>
                <w:i/>
                <w:color w:val="0000FF"/>
              </w:rPr>
              <w:t>Typenprofile entsprechend den neu e</w:t>
            </w:r>
            <w:r>
              <w:rPr>
                <w:rFonts w:cs="Arial"/>
                <w:i/>
                <w:color w:val="0000FF"/>
              </w:rPr>
              <w:t>i</w:t>
            </w:r>
            <w:r w:rsidRPr="00D078F2">
              <w:rPr>
                <w:rFonts w:cs="Arial"/>
                <w:i/>
                <w:color w:val="0000FF"/>
              </w:rPr>
              <w:t xml:space="preserve">nzubauenden </w:t>
            </w:r>
            <w:r>
              <w:rPr>
                <w:rFonts w:cs="Arial"/>
                <w:i/>
                <w:color w:val="0000FF"/>
              </w:rPr>
              <w:t>B</w:t>
            </w:r>
            <w:r w:rsidRPr="00D078F2">
              <w:rPr>
                <w:rFonts w:cs="Arial"/>
                <w:i/>
                <w:color w:val="0000FF"/>
              </w:rPr>
              <w:t>elagsschichten (inkl. Kal</w:t>
            </w:r>
            <w:r w:rsidRPr="00D078F2">
              <w:rPr>
                <w:rFonts w:cs="Arial"/>
                <w:i/>
                <w:color w:val="0000FF"/>
              </w:rPr>
              <w:t>t</w:t>
            </w:r>
            <w:r w:rsidRPr="00D078F2">
              <w:rPr>
                <w:rFonts w:cs="Arial"/>
                <w:i/>
                <w:color w:val="0000FF"/>
              </w:rPr>
              <w:t xml:space="preserve">mischfundationsschicht) ausschreiben: Betonverbrauch pro </w:t>
            </w:r>
            <w:proofErr w:type="spellStart"/>
            <w:r w:rsidRPr="00D078F2">
              <w:rPr>
                <w:rFonts w:cs="Arial"/>
                <w:i/>
                <w:color w:val="0000FF"/>
              </w:rPr>
              <w:t>m'</w:t>
            </w:r>
            <w:proofErr w:type="spellEnd"/>
            <w:r w:rsidRPr="00D078F2">
              <w:rPr>
                <w:rFonts w:cs="Arial"/>
                <w:i/>
                <w:color w:val="0000FF"/>
              </w:rPr>
              <w:t xml:space="preserve"> bei 2-schichtigen oder bei 3-schichtigen </w:t>
            </w:r>
            <w:r w:rsidR="00BC1E18" w:rsidRPr="00D078F2">
              <w:rPr>
                <w:rFonts w:cs="Arial"/>
                <w:i/>
                <w:color w:val="0000FF"/>
              </w:rPr>
              <w:t>Belägen (</w:t>
            </w:r>
            <w:r w:rsidRPr="00D078F2">
              <w:rPr>
                <w:rFonts w:cs="Arial"/>
                <w:i/>
                <w:color w:val="0000FF"/>
              </w:rPr>
              <w:t>exkl. Verstärkungsriegel</w:t>
            </w:r>
            <w:r>
              <w:rPr>
                <w:rFonts w:cs="Arial"/>
                <w:i/>
                <w:color w:val="0000FF"/>
              </w:rPr>
              <w:t>)</w:t>
            </w:r>
            <w:r w:rsidRPr="00D078F2">
              <w:rPr>
                <w:rFonts w:cs="Arial"/>
                <w:i/>
                <w:color w:val="0000FF"/>
              </w:rPr>
              <w:t>. Effektive Typenprofile im Normalprofilplan darstellen.</w:t>
            </w:r>
          </w:p>
          <w:p w:rsidR="004D4323" w:rsidRPr="00FE1E6F" w:rsidRDefault="004D4323" w:rsidP="00FE1E6F">
            <w:pPr>
              <w:spacing w:before="0"/>
              <w:rPr>
                <w:rFonts w:cs="Arial"/>
                <w:i/>
              </w:rPr>
            </w:pPr>
          </w:p>
          <w:p w:rsidR="004D4323" w:rsidRPr="00FE1E6F" w:rsidRDefault="004D4323" w:rsidP="00FE1E6F">
            <w:pPr>
              <w:spacing w:before="0"/>
              <w:rPr>
                <w:rFonts w:cs="Arial"/>
                <w:i/>
              </w:rPr>
            </w:pPr>
            <w:r w:rsidRPr="00FE1E6F">
              <w:rPr>
                <w:i/>
              </w:rPr>
              <w:t>Die folgenden Bedingungen der Position .120 sind in die Einheitspreise einz</w:t>
            </w:r>
            <w:r w:rsidRPr="00FE1E6F">
              <w:rPr>
                <w:i/>
              </w:rPr>
              <w:t>u</w:t>
            </w:r>
            <w:r w:rsidRPr="00FE1E6F">
              <w:rPr>
                <w:i/>
              </w:rPr>
              <w:t xml:space="preserve">rechnen, sofern nicht in Position .130 als zu vergütende Leistung aufgeführt. </w:t>
            </w:r>
          </w:p>
        </w:tc>
      </w:tr>
      <w:tr w:rsidR="004D4323">
        <w:tc>
          <w:tcPr>
            <w:tcW w:w="750" w:type="dxa"/>
          </w:tcPr>
          <w:p w:rsidR="004D4323" w:rsidRDefault="004D4323">
            <w:pPr>
              <w:pStyle w:val="Standardkursiv"/>
            </w:pPr>
          </w:p>
        </w:tc>
        <w:tc>
          <w:tcPr>
            <w:tcW w:w="679" w:type="dxa"/>
          </w:tcPr>
          <w:p w:rsidR="004D4323" w:rsidRDefault="004D4323">
            <w:pPr>
              <w:pStyle w:val="Standardkursiv"/>
            </w:pPr>
            <w:r>
              <w:t>.110</w:t>
            </w:r>
          </w:p>
        </w:tc>
        <w:tc>
          <w:tcPr>
            <w:tcW w:w="7910" w:type="dxa"/>
          </w:tcPr>
          <w:p w:rsidR="004D4323" w:rsidRPr="004172ED" w:rsidRDefault="004D4323" w:rsidP="00FE1E6F">
            <w:pPr>
              <w:spacing w:before="0"/>
              <w:rPr>
                <w:rFonts w:cs="Arial"/>
                <w:i/>
              </w:rPr>
            </w:pPr>
          </w:p>
          <w:p w:rsidR="004D4323" w:rsidRPr="004172ED" w:rsidRDefault="004D4323" w:rsidP="00FE1E6F">
            <w:pPr>
              <w:spacing w:before="0"/>
              <w:rPr>
                <w:rFonts w:cs="Arial"/>
                <w:i/>
              </w:rPr>
            </w:pPr>
            <w:r w:rsidRPr="004172ED">
              <w:rPr>
                <w:rFonts w:cs="Arial"/>
                <w:i/>
              </w:rPr>
              <w:t>Fugen</w:t>
            </w:r>
          </w:p>
          <w:p w:rsidR="004D4323" w:rsidRPr="004172ED" w:rsidRDefault="004D4323" w:rsidP="00FE1E6F">
            <w:pPr>
              <w:spacing w:before="0"/>
              <w:rPr>
                <w:rFonts w:cs="Arial"/>
                <w:i/>
              </w:rPr>
            </w:pPr>
          </w:p>
          <w:p w:rsidR="004D4323" w:rsidRPr="004172ED" w:rsidRDefault="004D4323" w:rsidP="008F2E66">
            <w:pPr>
              <w:numPr>
                <w:ilvl w:val="0"/>
                <w:numId w:val="16"/>
              </w:numPr>
              <w:spacing w:before="0"/>
              <w:rPr>
                <w:rFonts w:cs="Arial"/>
                <w:i/>
              </w:rPr>
            </w:pPr>
            <w:r w:rsidRPr="004172ED">
              <w:rPr>
                <w:rFonts w:cs="Arial"/>
                <w:i/>
              </w:rPr>
              <w:t xml:space="preserve">Dilatationsfugen: Max. alle 8 m (bei R ≤ 15 m alle 4 - 5 m) 1,5 cm dick mit Styropor im ganzen Querschnitt. Fugen nach aushärten 2 - 3 cm </w:t>
            </w:r>
            <w:r w:rsidR="00BC1E18" w:rsidRPr="004172ED">
              <w:rPr>
                <w:rFonts w:cs="Arial"/>
                <w:i/>
              </w:rPr>
              <w:t>tief au</w:t>
            </w:r>
            <w:r w:rsidR="00BC1E18" w:rsidRPr="004172ED">
              <w:rPr>
                <w:rFonts w:cs="Arial"/>
                <w:i/>
              </w:rPr>
              <w:t>s</w:t>
            </w:r>
            <w:r w:rsidR="00BC1E18" w:rsidRPr="004172ED">
              <w:rPr>
                <w:rFonts w:cs="Arial"/>
                <w:i/>
              </w:rPr>
              <w:t>kratzen</w:t>
            </w:r>
            <w:r w:rsidRPr="004172ED">
              <w:rPr>
                <w:rFonts w:cs="Arial"/>
                <w:i/>
              </w:rPr>
              <w:t xml:space="preserve"> (des Styropors) und </w:t>
            </w:r>
            <w:r w:rsidR="00BC1E18" w:rsidRPr="004172ED">
              <w:rPr>
                <w:rFonts w:cs="Arial"/>
                <w:i/>
              </w:rPr>
              <w:t xml:space="preserve">mit </w:t>
            </w:r>
            <w:proofErr w:type="spellStart"/>
            <w:r w:rsidR="00BC1E18" w:rsidRPr="004172ED">
              <w:rPr>
                <w:rFonts w:cs="Arial"/>
                <w:i/>
              </w:rPr>
              <w:t>Heissvergussmasse</w:t>
            </w:r>
            <w:proofErr w:type="spellEnd"/>
            <w:r w:rsidRPr="004172ED">
              <w:rPr>
                <w:rFonts w:cs="Arial"/>
                <w:i/>
              </w:rPr>
              <w:t xml:space="preserve"> (bitumenhaltige Basis), Mörtel oder Fugenkitt ausbilden.</w:t>
            </w:r>
          </w:p>
          <w:p w:rsidR="004D4323" w:rsidRPr="004172ED" w:rsidRDefault="004D4323" w:rsidP="00FE1E6F">
            <w:pPr>
              <w:spacing w:before="0"/>
              <w:rPr>
                <w:rFonts w:cs="Arial"/>
                <w:i/>
              </w:rPr>
            </w:pPr>
          </w:p>
          <w:p w:rsidR="004D4323" w:rsidRPr="004172ED" w:rsidRDefault="004D4323" w:rsidP="008F2E66">
            <w:pPr>
              <w:numPr>
                <w:ilvl w:val="0"/>
                <w:numId w:val="16"/>
              </w:numPr>
              <w:spacing w:before="0"/>
              <w:rPr>
                <w:rFonts w:cs="Arial"/>
                <w:i/>
              </w:rPr>
            </w:pPr>
            <w:r w:rsidRPr="004172ED">
              <w:rPr>
                <w:i/>
              </w:rPr>
              <w:t xml:space="preserve">Übrige Fugen sind mit Frost-Tausalz-beständigem Mörtel (wie </w:t>
            </w:r>
            <w:proofErr w:type="spellStart"/>
            <w:r w:rsidRPr="004172ED">
              <w:rPr>
                <w:i/>
              </w:rPr>
              <w:t>Fixit</w:t>
            </w:r>
            <w:proofErr w:type="spellEnd"/>
            <w:r w:rsidRPr="004172ED">
              <w:rPr>
                <w:i/>
              </w:rPr>
              <w:t xml:space="preserve"> 85 od. gleichwertiges </w:t>
            </w:r>
            <w:proofErr w:type="gramStart"/>
            <w:r w:rsidRPr="004172ED">
              <w:rPr>
                <w:i/>
              </w:rPr>
              <w:t>Produkt )</w:t>
            </w:r>
            <w:proofErr w:type="gramEnd"/>
            <w:r w:rsidRPr="004172ED">
              <w:rPr>
                <w:i/>
              </w:rPr>
              <w:t xml:space="preserve"> mit "</w:t>
            </w:r>
            <w:proofErr w:type="spellStart"/>
            <w:r w:rsidRPr="004172ED">
              <w:rPr>
                <w:i/>
              </w:rPr>
              <w:t>Sackware</w:t>
            </w:r>
            <w:proofErr w:type="spellEnd"/>
            <w:r w:rsidRPr="004172ED">
              <w:rPr>
                <w:i/>
              </w:rPr>
              <w:t xml:space="preserve">" </w:t>
            </w:r>
            <w:proofErr w:type="spellStart"/>
            <w:r w:rsidRPr="004172ED">
              <w:rPr>
                <w:i/>
              </w:rPr>
              <w:t>auszumörteln</w:t>
            </w:r>
            <w:proofErr w:type="spellEnd"/>
            <w:r w:rsidRPr="004172ED">
              <w:rPr>
                <w:i/>
              </w:rPr>
              <w:t xml:space="preserve">; d.h. der Mörtel ist in Säcken zu liefern und auf der Baustelle unmittelbar vor der Verarbeitung </w:t>
            </w:r>
            <w:r>
              <w:rPr>
                <w:i/>
              </w:rPr>
              <w:t xml:space="preserve">in Kleinmengen </w:t>
            </w:r>
            <w:r w:rsidRPr="004172ED">
              <w:rPr>
                <w:i/>
              </w:rPr>
              <w:t xml:space="preserve">zu mischen. </w:t>
            </w:r>
          </w:p>
        </w:tc>
      </w:tr>
      <w:tr w:rsidR="004D4323">
        <w:tc>
          <w:tcPr>
            <w:tcW w:w="750" w:type="dxa"/>
          </w:tcPr>
          <w:p w:rsidR="004D4323" w:rsidRDefault="004D4323">
            <w:pPr>
              <w:pStyle w:val="Standardkursiv"/>
            </w:pPr>
          </w:p>
        </w:tc>
        <w:tc>
          <w:tcPr>
            <w:tcW w:w="679" w:type="dxa"/>
          </w:tcPr>
          <w:p w:rsidR="004D4323" w:rsidRDefault="004D4323">
            <w:pPr>
              <w:pStyle w:val="Standardkursiv"/>
            </w:pPr>
            <w:r>
              <w:t>.120</w:t>
            </w:r>
          </w:p>
        </w:tc>
        <w:tc>
          <w:tcPr>
            <w:tcW w:w="7910" w:type="dxa"/>
          </w:tcPr>
          <w:p w:rsidR="004D4323" w:rsidRDefault="004D4323" w:rsidP="00002824">
            <w:pPr>
              <w:spacing w:before="0"/>
              <w:rPr>
                <w:rFonts w:cs="Arial"/>
                <w:i/>
              </w:rPr>
            </w:pPr>
          </w:p>
          <w:p w:rsidR="004D4323" w:rsidRDefault="004D4323" w:rsidP="00002824">
            <w:pPr>
              <w:spacing w:before="0"/>
              <w:rPr>
                <w:rFonts w:cs="Arial"/>
                <w:i/>
              </w:rPr>
            </w:pPr>
            <w:r w:rsidRPr="00E73E5B">
              <w:rPr>
                <w:rFonts w:cs="Arial"/>
                <w:i/>
              </w:rPr>
              <w:t>Ausführung</w:t>
            </w:r>
          </w:p>
          <w:p w:rsidR="004D4323" w:rsidRPr="00E73E5B" w:rsidRDefault="004D4323" w:rsidP="00002824">
            <w:pPr>
              <w:spacing w:before="0"/>
              <w:rPr>
                <w:rFonts w:cs="Arial"/>
                <w:i/>
              </w:rPr>
            </w:pPr>
          </w:p>
          <w:p w:rsidR="004D4323" w:rsidRPr="00E73E5B" w:rsidRDefault="004D4323" w:rsidP="00002824">
            <w:pPr>
              <w:numPr>
                <w:ilvl w:val="0"/>
                <w:numId w:val="17"/>
              </w:numPr>
              <w:spacing w:before="0"/>
              <w:rPr>
                <w:rFonts w:cs="Arial"/>
                <w:i/>
              </w:rPr>
            </w:pPr>
            <w:r w:rsidRPr="00E73E5B">
              <w:rPr>
                <w:rFonts w:cs="Arial"/>
                <w:i/>
              </w:rPr>
              <w:t>Bei Temperaturen &lt; 5°C dürfen ohne besondere Schutzmassnahmen keine Versetz- und Pflästerungsarbeiten ausgeführt werden.</w:t>
            </w:r>
          </w:p>
          <w:p w:rsidR="004D4323" w:rsidRPr="00E73E5B" w:rsidRDefault="004D4323" w:rsidP="00002824">
            <w:pPr>
              <w:spacing w:before="0"/>
              <w:rPr>
                <w:rFonts w:cs="Arial"/>
                <w:i/>
              </w:rPr>
            </w:pPr>
          </w:p>
          <w:p w:rsidR="004D4323" w:rsidRPr="00E73E5B" w:rsidRDefault="004D4323" w:rsidP="00002824">
            <w:pPr>
              <w:numPr>
                <w:ilvl w:val="0"/>
                <w:numId w:val="17"/>
              </w:numPr>
              <w:spacing w:before="0"/>
              <w:rPr>
                <w:rFonts w:cs="Arial"/>
                <w:i/>
              </w:rPr>
            </w:pPr>
            <w:r w:rsidRPr="00E73E5B">
              <w:rPr>
                <w:rFonts w:cs="Arial"/>
                <w:i/>
              </w:rPr>
              <w:t>Steine sind gereinigt zu versetzen (vor dem versetzen Reinigung von Staub / Sand, etc. aus Bearbeitung / Lagerung).</w:t>
            </w:r>
          </w:p>
          <w:p w:rsidR="004D4323" w:rsidRPr="00E73E5B" w:rsidRDefault="004D4323" w:rsidP="00002824">
            <w:pPr>
              <w:spacing w:before="0"/>
              <w:rPr>
                <w:rFonts w:cs="Arial"/>
                <w:i/>
              </w:rPr>
            </w:pPr>
          </w:p>
          <w:p w:rsidR="004D4323" w:rsidRPr="00E73E5B" w:rsidRDefault="004D4323" w:rsidP="00002824">
            <w:pPr>
              <w:numPr>
                <w:ilvl w:val="0"/>
                <w:numId w:val="17"/>
              </w:numPr>
              <w:spacing w:before="0"/>
              <w:rPr>
                <w:rFonts w:cs="Arial"/>
                <w:i/>
              </w:rPr>
            </w:pPr>
            <w:r w:rsidRPr="00E73E5B">
              <w:rPr>
                <w:rFonts w:cs="Arial"/>
                <w:i/>
              </w:rPr>
              <w:t>Bei heisser Witterung sind die zu versetzenden Stei</w:t>
            </w:r>
            <w:r>
              <w:rPr>
                <w:rFonts w:cs="Arial"/>
                <w:i/>
              </w:rPr>
              <w:t xml:space="preserve">ne im Schatten zu lagern (oder </w:t>
            </w:r>
            <w:r w:rsidRPr="00E73E5B">
              <w:rPr>
                <w:rFonts w:cs="Arial"/>
                <w:i/>
              </w:rPr>
              <w:t>abdecken), sonst sind sie vor dem Versetzen mit Wasser abzukühlen.</w:t>
            </w:r>
          </w:p>
          <w:p w:rsidR="004D4323" w:rsidRPr="00E73E5B" w:rsidRDefault="004D4323" w:rsidP="00002824">
            <w:pPr>
              <w:spacing w:before="0"/>
              <w:rPr>
                <w:rFonts w:cs="Arial"/>
                <w:i/>
              </w:rPr>
            </w:pPr>
          </w:p>
          <w:p w:rsidR="004D4323" w:rsidRDefault="004D4323" w:rsidP="00002824">
            <w:pPr>
              <w:numPr>
                <w:ilvl w:val="0"/>
                <w:numId w:val="17"/>
              </w:numPr>
              <w:spacing w:before="0"/>
              <w:rPr>
                <w:rFonts w:cs="Arial"/>
                <w:i/>
              </w:rPr>
            </w:pPr>
            <w:r w:rsidRPr="00E73E5B">
              <w:rPr>
                <w:rFonts w:cs="Arial"/>
                <w:i/>
              </w:rPr>
              <w:t xml:space="preserve">Der Versetzbeton ist in kleinen Mengen </w:t>
            </w:r>
            <w:r w:rsidR="00BC1E18" w:rsidRPr="00E73E5B">
              <w:rPr>
                <w:rFonts w:cs="Arial"/>
                <w:i/>
              </w:rPr>
              <w:t>auf die</w:t>
            </w:r>
            <w:r w:rsidRPr="00E73E5B">
              <w:rPr>
                <w:rFonts w:cs="Arial"/>
                <w:i/>
              </w:rPr>
              <w:t xml:space="preserve"> Baustelle zu liefern, so dass eine Verarbeitung innert 2 - 3 Stunden erfolgen kann.</w:t>
            </w:r>
            <w:r>
              <w:rPr>
                <w:rFonts w:cs="Arial"/>
                <w:i/>
              </w:rPr>
              <w:t xml:space="preserve"> Bei heisser Witterung ist er abzudecken.</w:t>
            </w:r>
          </w:p>
          <w:p w:rsidR="004D4323" w:rsidRPr="00E73E5B" w:rsidRDefault="004D4323" w:rsidP="00002824">
            <w:pPr>
              <w:spacing w:before="0"/>
              <w:rPr>
                <w:rFonts w:cs="Arial"/>
                <w:i/>
              </w:rPr>
            </w:pPr>
          </w:p>
          <w:p w:rsidR="004D4323" w:rsidRPr="00E73E5B" w:rsidRDefault="004D4323" w:rsidP="00002824">
            <w:pPr>
              <w:numPr>
                <w:ilvl w:val="0"/>
                <w:numId w:val="17"/>
              </w:numPr>
              <w:spacing w:before="0"/>
              <w:rPr>
                <w:rFonts w:cs="Arial"/>
                <w:i/>
              </w:rPr>
            </w:pPr>
            <w:r w:rsidRPr="00E73E5B">
              <w:rPr>
                <w:rFonts w:cs="Arial"/>
                <w:i/>
              </w:rPr>
              <w:t>Randabschlüsse / Pflästerungen sind bei kleinen Etappen gleichentags, in übrigen Fällen spätestens am darauf folgenden Arbeitstag auszufugen. Die Steine sind mit ei</w:t>
            </w:r>
            <w:r>
              <w:rPr>
                <w:rFonts w:cs="Arial"/>
                <w:i/>
              </w:rPr>
              <w:t xml:space="preserve">nem </w:t>
            </w:r>
            <w:r w:rsidRPr="00E73E5B">
              <w:rPr>
                <w:rFonts w:cs="Arial"/>
                <w:i/>
              </w:rPr>
              <w:t>feuchten Schwamm zu reinigen (kein Sägemehl, kein Wasser mit Schlauch, etc.).</w:t>
            </w:r>
          </w:p>
          <w:p w:rsidR="004D4323" w:rsidRPr="00E73E5B" w:rsidRDefault="004D4323" w:rsidP="00002824">
            <w:pPr>
              <w:spacing w:before="0"/>
              <w:rPr>
                <w:rFonts w:cs="Arial"/>
                <w:i/>
              </w:rPr>
            </w:pPr>
          </w:p>
          <w:p w:rsidR="004D4323" w:rsidRPr="00002824" w:rsidRDefault="004D4323" w:rsidP="00002824">
            <w:pPr>
              <w:numPr>
                <w:ilvl w:val="0"/>
                <w:numId w:val="17"/>
              </w:numPr>
              <w:spacing w:before="0"/>
              <w:rPr>
                <w:rFonts w:cs="Arial"/>
                <w:i/>
              </w:rPr>
            </w:pPr>
            <w:r w:rsidRPr="00002824">
              <w:rPr>
                <w:i/>
              </w:rPr>
              <w:t>Randabschlüsse / Pflästerungen sind immer (gegen Hitze / Kälte / Austroc</w:t>
            </w:r>
            <w:r w:rsidRPr="00002824">
              <w:rPr>
                <w:i/>
              </w:rPr>
              <w:t>k</w:t>
            </w:r>
            <w:r w:rsidRPr="00002824">
              <w:rPr>
                <w:i/>
              </w:rPr>
              <w:t>nung) sofort nach dem einbetonieren und sofort nach dem ausfugen mit Thermomatten abzudecken</w:t>
            </w:r>
            <w:r w:rsidR="00BC1E18" w:rsidRPr="00002824">
              <w:rPr>
                <w:i/>
              </w:rPr>
              <w:t xml:space="preserve">. </w:t>
            </w:r>
            <w:r w:rsidRPr="00002824">
              <w:rPr>
                <w:i/>
              </w:rPr>
              <w:t>Nach dem ausfugen ist die Abdeckung min. 2 Tage zu belassen; sonst sind andere Massnahmen vorzusehen.</w:t>
            </w:r>
          </w:p>
        </w:tc>
      </w:tr>
      <w:tr w:rsidR="004D4323">
        <w:tc>
          <w:tcPr>
            <w:tcW w:w="750" w:type="dxa"/>
          </w:tcPr>
          <w:p w:rsidR="004D4323" w:rsidRDefault="004D4323">
            <w:pPr>
              <w:pStyle w:val="Standardkursiv"/>
            </w:pPr>
          </w:p>
        </w:tc>
        <w:tc>
          <w:tcPr>
            <w:tcW w:w="679" w:type="dxa"/>
          </w:tcPr>
          <w:p w:rsidR="004D4323" w:rsidRDefault="004D4323">
            <w:pPr>
              <w:pStyle w:val="Standardkursiv"/>
            </w:pPr>
            <w:r>
              <w:t>.130</w:t>
            </w:r>
          </w:p>
        </w:tc>
        <w:tc>
          <w:tcPr>
            <w:tcW w:w="7910" w:type="dxa"/>
          </w:tcPr>
          <w:p w:rsidR="004D4323" w:rsidRDefault="004D4323" w:rsidP="002806B9">
            <w:pPr>
              <w:spacing w:before="0"/>
              <w:rPr>
                <w:rFonts w:cs="Arial"/>
                <w:i/>
              </w:rPr>
            </w:pPr>
          </w:p>
          <w:p w:rsidR="004D4323" w:rsidRPr="00E73E5B" w:rsidRDefault="004D4323" w:rsidP="002806B9">
            <w:pPr>
              <w:spacing w:before="0"/>
              <w:rPr>
                <w:rFonts w:cs="Arial"/>
                <w:i/>
              </w:rPr>
            </w:pPr>
            <w:r w:rsidRPr="00E73E5B">
              <w:rPr>
                <w:rFonts w:cs="Arial"/>
                <w:i/>
              </w:rPr>
              <w:t xml:space="preserve"> Speziell und zu vergütende Leistungen:</w:t>
            </w:r>
            <w:r>
              <w:rPr>
                <w:rFonts w:cs="Arial"/>
                <w:i/>
              </w:rPr>
              <w:br/>
            </w:r>
          </w:p>
          <w:p w:rsidR="004D4323" w:rsidRPr="00E73E5B" w:rsidRDefault="004D4323" w:rsidP="002806B9">
            <w:pPr>
              <w:numPr>
                <w:ilvl w:val="0"/>
                <w:numId w:val="18"/>
              </w:numPr>
              <w:spacing w:before="0"/>
              <w:rPr>
                <w:rFonts w:cs="Arial"/>
                <w:i/>
              </w:rPr>
            </w:pPr>
            <w:r w:rsidRPr="00E73E5B">
              <w:rPr>
                <w:rFonts w:cs="Arial"/>
                <w:i/>
              </w:rPr>
              <w:t>Ausbilden der Dilatationsfugen und Art der Ausfugung.</w:t>
            </w:r>
          </w:p>
          <w:p w:rsidR="004D4323" w:rsidRPr="00E73E5B" w:rsidRDefault="004D4323" w:rsidP="002806B9">
            <w:pPr>
              <w:spacing w:before="0"/>
              <w:rPr>
                <w:rFonts w:cs="Arial"/>
                <w:i/>
              </w:rPr>
            </w:pPr>
          </w:p>
          <w:p w:rsidR="004D4323" w:rsidRPr="00E73E5B" w:rsidRDefault="004D4323" w:rsidP="002806B9">
            <w:pPr>
              <w:numPr>
                <w:ilvl w:val="0"/>
                <w:numId w:val="18"/>
              </w:numPr>
              <w:spacing w:before="0"/>
              <w:rPr>
                <w:rFonts w:cs="Arial"/>
                <w:i/>
              </w:rPr>
            </w:pPr>
            <w:r w:rsidRPr="00E73E5B">
              <w:rPr>
                <w:rFonts w:cs="Arial"/>
                <w:i/>
              </w:rPr>
              <w:t>Mehraufwand für Frost-Tausalz-beständigen Mörtel.</w:t>
            </w:r>
          </w:p>
          <w:p w:rsidR="004D4323" w:rsidRPr="00E73E5B" w:rsidRDefault="004D4323" w:rsidP="002806B9">
            <w:pPr>
              <w:spacing w:before="0"/>
              <w:rPr>
                <w:rFonts w:cs="Arial"/>
                <w:i/>
              </w:rPr>
            </w:pPr>
          </w:p>
          <w:p w:rsidR="004D4323" w:rsidRPr="00E73E5B" w:rsidRDefault="004D4323" w:rsidP="002806B9">
            <w:pPr>
              <w:numPr>
                <w:ilvl w:val="0"/>
                <w:numId w:val="18"/>
              </w:numPr>
              <w:spacing w:before="0"/>
              <w:rPr>
                <w:rFonts w:cs="Arial"/>
                <w:i/>
              </w:rPr>
            </w:pPr>
            <w:r w:rsidRPr="00E73E5B">
              <w:rPr>
                <w:rFonts w:cs="Arial"/>
                <w:i/>
              </w:rPr>
              <w:t>Verstärkungsriegel (inkl. Schalung und Stahlfaserbeton vibriert).</w:t>
            </w:r>
          </w:p>
          <w:p w:rsidR="004D4323" w:rsidRPr="00E73E5B" w:rsidRDefault="004D4323" w:rsidP="002806B9">
            <w:pPr>
              <w:spacing w:before="0"/>
              <w:rPr>
                <w:rFonts w:cs="Arial"/>
                <w:i/>
              </w:rPr>
            </w:pPr>
          </w:p>
          <w:p w:rsidR="004D4323" w:rsidRPr="00E73E5B" w:rsidRDefault="004D4323" w:rsidP="002806B9">
            <w:pPr>
              <w:numPr>
                <w:ilvl w:val="0"/>
                <w:numId w:val="18"/>
              </w:numPr>
              <w:spacing w:before="0"/>
              <w:rPr>
                <w:rFonts w:cs="Arial"/>
                <w:i/>
              </w:rPr>
            </w:pPr>
            <w:r w:rsidRPr="00E73E5B">
              <w:rPr>
                <w:rFonts w:cs="Arial"/>
                <w:i/>
              </w:rPr>
              <w:t>Speziell verlangte Schalung bei den Typenprofilen (exkl. Verstärkungsri</w:t>
            </w:r>
            <w:r w:rsidRPr="00E73E5B">
              <w:rPr>
                <w:rFonts w:cs="Arial"/>
                <w:i/>
              </w:rPr>
              <w:t>e</w:t>
            </w:r>
            <w:r w:rsidRPr="00E73E5B">
              <w:rPr>
                <w:rFonts w:cs="Arial"/>
                <w:i/>
              </w:rPr>
              <w:t>gel).</w:t>
            </w:r>
          </w:p>
          <w:p w:rsidR="004D4323" w:rsidRPr="00E73E5B" w:rsidRDefault="004D4323" w:rsidP="002806B9">
            <w:pPr>
              <w:spacing w:before="0"/>
              <w:rPr>
                <w:rFonts w:cs="Arial"/>
                <w:i/>
              </w:rPr>
            </w:pPr>
          </w:p>
          <w:p w:rsidR="004D4323" w:rsidRPr="002806B9" w:rsidRDefault="004D4323" w:rsidP="002806B9">
            <w:pPr>
              <w:numPr>
                <w:ilvl w:val="0"/>
                <w:numId w:val="18"/>
              </w:numPr>
              <w:spacing w:before="0"/>
              <w:rPr>
                <w:rFonts w:cs="Arial"/>
                <w:i/>
              </w:rPr>
            </w:pPr>
            <w:r w:rsidRPr="002806B9">
              <w:rPr>
                <w:i/>
              </w:rPr>
              <w:t xml:space="preserve">Abdecken mit Thermomatten (nach dem einbetonieren, entfernen vor dem ausfugen </w:t>
            </w:r>
            <w:r w:rsidR="00BC1E18" w:rsidRPr="002806B9">
              <w:rPr>
                <w:i/>
              </w:rPr>
              <w:t>und wieder</w:t>
            </w:r>
            <w:r w:rsidRPr="002806B9">
              <w:rPr>
                <w:i/>
              </w:rPr>
              <w:t xml:space="preserve"> abdecken min. 2 Tage lang nach dem ausfugen inkl. wieder entfernen).</w:t>
            </w:r>
          </w:p>
        </w:tc>
      </w:tr>
      <w:tr w:rsidR="004D4323">
        <w:tc>
          <w:tcPr>
            <w:tcW w:w="750" w:type="dxa"/>
          </w:tcPr>
          <w:p w:rsidR="004D4323" w:rsidRDefault="004D4323">
            <w:pPr>
              <w:pStyle w:val="Standardkursiv"/>
            </w:pPr>
          </w:p>
        </w:tc>
        <w:tc>
          <w:tcPr>
            <w:tcW w:w="679" w:type="dxa"/>
          </w:tcPr>
          <w:p w:rsidR="004D4323" w:rsidRDefault="004D4323">
            <w:pPr>
              <w:pStyle w:val="Standardkursiv"/>
            </w:pPr>
            <w:r>
              <w:t>.200</w:t>
            </w:r>
            <w:r>
              <w:br/>
              <w:t>bis</w:t>
            </w:r>
            <w:r>
              <w:br/>
              <w:t>.900</w:t>
            </w:r>
          </w:p>
        </w:tc>
        <w:tc>
          <w:tcPr>
            <w:tcW w:w="7910" w:type="dxa"/>
          </w:tcPr>
          <w:p w:rsidR="004D4323" w:rsidRDefault="004D4323" w:rsidP="004A3533">
            <w:pPr>
              <w:pStyle w:val="Erluterung1"/>
            </w:pPr>
            <w:r>
              <w:t>Weitere objektbezogene Qualitätsvorschriften nach Bauteilen bzw. Bauwerken</w:t>
            </w:r>
            <w:r>
              <w:br/>
              <w:t xml:space="preserve">(Toleranzen, Baugrund, bestehende Bauten etc.) </w:t>
            </w:r>
          </w:p>
          <w:p w:rsidR="004D4323" w:rsidRDefault="004D4323" w:rsidP="004A3533">
            <w:pPr>
              <w:pStyle w:val="Erluterung1"/>
            </w:pPr>
          </w:p>
        </w:tc>
      </w:tr>
      <w:tr w:rsidR="004D4323" w:rsidRPr="00104A28">
        <w:tc>
          <w:tcPr>
            <w:tcW w:w="9339" w:type="dxa"/>
            <w:gridSpan w:val="3"/>
            <w:vAlign w:val="bottom"/>
          </w:tcPr>
          <w:p w:rsidR="004D4323" w:rsidRPr="00797DE0" w:rsidRDefault="004D4323" w:rsidP="00104A28">
            <w:pPr>
              <w:pStyle w:val="berschrift3"/>
              <w:spacing w:before="0"/>
              <w:rPr>
                <w:i/>
                <w:color w:val="008000"/>
                <w:sz w:val="22"/>
                <w:lang w:val="de-DE"/>
              </w:rPr>
            </w:pPr>
            <w:bookmarkStart w:id="94" w:name="_Toc329690762"/>
            <w:r w:rsidRPr="00797DE0">
              <w:rPr>
                <w:i/>
                <w:color w:val="008000"/>
                <w:sz w:val="22"/>
              </w:rPr>
              <w:t>770</w:t>
            </w:r>
            <w:r w:rsidRPr="00797DE0">
              <w:rPr>
                <w:i/>
                <w:color w:val="008000"/>
                <w:sz w:val="22"/>
              </w:rPr>
              <w:tab/>
            </w:r>
            <w:r w:rsidRPr="00797DE0">
              <w:rPr>
                <w:i/>
                <w:color w:val="008000"/>
                <w:sz w:val="22"/>
                <w:lang w:val="de-DE"/>
              </w:rPr>
              <w:t xml:space="preserve">PRODUKTE UND WERKSTOFFE </w:t>
            </w:r>
            <w:r w:rsidR="00782B68">
              <w:rPr>
                <w:i/>
                <w:color w:val="008000"/>
                <w:sz w:val="22"/>
                <w:lang w:val="de-DE"/>
              </w:rPr>
              <w:t>BSA</w:t>
            </w:r>
            <w:r>
              <w:rPr>
                <w:i/>
                <w:color w:val="008000"/>
                <w:sz w:val="22"/>
                <w:lang w:val="de-DE"/>
              </w:rPr>
              <w:t xml:space="preserve">: </w:t>
            </w:r>
            <w:r w:rsidRPr="00797DE0">
              <w:rPr>
                <w:i/>
                <w:color w:val="008000"/>
                <w:sz w:val="22"/>
                <w:lang w:val="de-DE"/>
              </w:rPr>
              <w:t xml:space="preserve"> ANFORDERUNGEN PRÜFUNGEN</w:t>
            </w:r>
            <w:bookmarkEnd w:id="94"/>
            <w:r w:rsidRPr="00797DE0">
              <w:rPr>
                <w:i/>
                <w:color w:val="008000"/>
                <w:sz w:val="22"/>
                <w:lang w:val="de-DE"/>
              </w:rPr>
              <w:t xml:space="preserve">  </w:t>
            </w:r>
          </w:p>
        </w:tc>
      </w:tr>
      <w:tr w:rsidR="004D4323" w:rsidRPr="00104A28">
        <w:tc>
          <w:tcPr>
            <w:tcW w:w="750" w:type="dxa"/>
          </w:tcPr>
          <w:p w:rsidR="004D4323" w:rsidRPr="00104A28" w:rsidRDefault="004D4323" w:rsidP="0015149F">
            <w:pPr>
              <w:pStyle w:val="Erluterung1"/>
              <w:rPr>
                <w:b/>
                <w:color w:val="008000"/>
              </w:rPr>
            </w:pPr>
          </w:p>
        </w:tc>
        <w:tc>
          <w:tcPr>
            <w:tcW w:w="679" w:type="dxa"/>
          </w:tcPr>
          <w:p w:rsidR="004D4323" w:rsidRPr="00104A28" w:rsidRDefault="004D4323" w:rsidP="0015149F">
            <w:pPr>
              <w:pStyle w:val="Erluterung1"/>
              <w:rPr>
                <w:b/>
                <w:color w:val="008000"/>
              </w:rPr>
            </w:pPr>
          </w:p>
        </w:tc>
        <w:tc>
          <w:tcPr>
            <w:tcW w:w="7910" w:type="dxa"/>
          </w:tcPr>
          <w:p w:rsidR="004D4323" w:rsidRPr="00104A28" w:rsidRDefault="004D4323" w:rsidP="0015149F">
            <w:pPr>
              <w:pStyle w:val="Erluterung1"/>
              <w:rPr>
                <w:b/>
                <w:color w:val="008000"/>
              </w:rPr>
            </w:pPr>
            <w:r w:rsidRPr="00104A28">
              <w:rPr>
                <w:b/>
                <w:color w:val="008000"/>
              </w:rPr>
              <w:t>Für grosse Projekte ist ein projektbezogenes Qualitätsmanagement festz</w:t>
            </w:r>
            <w:r w:rsidRPr="00104A28">
              <w:rPr>
                <w:b/>
                <w:color w:val="008000"/>
              </w:rPr>
              <w:t>u</w:t>
            </w:r>
            <w:r w:rsidRPr="00104A28">
              <w:rPr>
                <w:b/>
                <w:color w:val="008000"/>
              </w:rPr>
              <w:t>legen.</w:t>
            </w:r>
          </w:p>
        </w:tc>
      </w:tr>
      <w:tr w:rsidR="004D4323" w:rsidRPr="00C6667C">
        <w:tc>
          <w:tcPr>
            <w:tcW w:w="750" w:type="dxa"/>
          </w:tcPr>
          <w:p w:rsidR="004D4323" w:rsidRPr="00C6667C" w:rsidRDefault="004D4323" w:rsidP="0015149F">
            <w:pPr>
              <w:rPr>
                <w:i/>
                <w:color w:val="008000"/>
              </w:rPr>
            </w:pPr>
          </w:p>
        </w:tc>
        <w:tc>
          <w:tcPr>
            <w:tcW w:w="679" w:type="dxa"/>
          </w:tcPr>
          <w:p w:rsidR="004D4323" w:rsidRPr="00C6667C" w:rsidRDefault="004D4323" w:rsidP="0015149F">
            <w:pPr>
              <w:rPr>
                <w:i/>
                <w:color w:val="008000"/>
              </w:rPr>
            </w:pPr>
          </w:p>
        </w:tc>
        <w:tc>
          <w:tcPr>
            <w:tcW w:w="7910" w:type="dxa"/>
          </w:tcPr>
          <w:p w:rsidR="004D4323" w:rsidRPr="00C6667C" w:rsidRDefault="004D4323" w:rsidP="0099505B">
            <w:pPr>
              <w:rPr>
                <w:i/>
                <w:color w:val="008000"/>
              </w:rPr>
            </w:pPr>
            <w:r w:rsidRPr="00C6667C">
              <w:rPr>
                <w:i/>
                <w:color w:val="008000"/>
              </w:rPr>
              <w:t>Es geht insbesondere darum, die qualitätsrelevanten Arbeitsabläufe zu beher</w:t>
            </w:r>
            <w:r w:rsidRPr="00C6667C">
              <w:rPr>
                <w:i/>
                <w:color w:val="008000"/>
              </w:rPr>
              <w:t>r</w:t>
            </w:r>
            <w:r w:rsidRPr="00C6667C">
              <w:rPr>
                <w:i/>
                <w:color w:val="008000"/>
              </w:rPr>
              <w:t>schen mit dem Ziel, die Anforderungen auf Anhieb zu erfüllen.</w:t>
            </w:r>
          </w:p>
        </w:tc>
      </w:tr>
      <w:tr w:rsidR="004D4323" w:rsidRPr="00D6615D">
        <w:tc>
          <w:tcPr>
            <w:tcW w:w="750" w:type="dxa"/>
          </w:tcPr>
          <w:p w:rsidR="004D4323" w:rsidRPr="00D6615D" w:rsidRDefault="004D4323" w:rsidP="0015149F">
            <w:pPr>
              <w:rPr>
                <w:i/>
                <w:color w:val="008000"/>
              </w:rPr>
            </w:pPr>
            <w:r w:rsidRPr="00D6615D">
              <w:rPr>
                <w:i/>
                <w:color w:val="008000"/>
              </w:rPr>
              <w:t>771</w:t>
            </w:r>
          </w:p>
        </w:tc>
        <w:tc>
          <w:tcPr>
            <w:tcW w:w="679" w:type="dxa"/>
          </w:tcPr>
          <w:p w:rsidR="004D4323" w:rsidRPr="00D6615D" w:rsidRDefault="004D4323" w:rsidP="0015149F">
            <w:pPr>
              <w:rPr>
                <w:i/>
                <w:color w:val="008000"/>
              </w:rPr>
            </w:pPr>
          </w:p>
        </w:tc>
        <w:tc>
          <w:tcPr>
            <w:tcW w:w="7910" w:type="dxa"/>
          </w:tcPr>
          <w:p w:rsidR="004D4323" w:rsidRPr="00D6615D" w:rsidRDefault="004D4323" w:rsidP="0099505B">
            <w:pPr>
              <w:pStyle w:val="berschrift3"/>
              <w:spacing w:before="0"/>
              <w:rPr>
                <w:i/>
                <w:caps w:val="0"/>
                <w:color w:val="008000"/>
                <w:lang w:val="de-DE"/>
              </w:rPr>
            </w:pPr>
          </w:p>
          <w:p w:rsidR="004D4323" w:rsidRPr="00D6615D" w:rsidRDefault="004D4323" w:rsidP="00F4169B">
            <w:pPr>
              <w:pStyle w:val="berschrift3"/>
              <w:tabs>
                <w:tab w:val="clear" w:pos="1440"/>
              </w:tabs>
              <w:spacing w:before="0"/>
              <w:ind w:left="0" w:firstLine="0"/>
              <w:rPr>
                <w:i/>
                <w:caps w:val="0"/>
                <w:color w:val="008000"/>
                <w:lang w:val="de-DE"/>
              </w:rPr>
            </w:pPr>
            <w:bookmarkStart w:id="95" w:name="_Toc329690763"/>
            <w:r w:rsidRPr="00B029D5">
              <w:rPr>
                <w:i/>
                <w:caps w:val="0"/>
                <w:color w:val="008000"/>
                <w:sz w:val="22"/>
                <w:lang w:val="de-DE"/>
              </w:rPr>
              <w:t>Anforderungen und Prüfungen an Produkten und Werkstoffen von</w:t>
            </w:r>
            <w:bookmarkEnd w:id="95"/>
            <w:r w:rsidR="00F4169B">
              <w:rPr>
                <w:i/>
                <w:caps w:val="0"/>
                <w:color w:val="008000"/>
                <w:sz w:val="22"/>
                <w:lang w:val="de-DE"/>
              </w:rPr>
              <w:t xml:space="preserve"> </w:t>
            </w:r>
            <w:bookmarkStart w:id="96" w:name="_Toc329690764"/>
            <w:r w:rsidR="00782B68" w:rsidRPr="00B029D5">
              <w:rPr>
                <w:i/>
                <w:caps w:val="0"/>
                <w:color w:val="008000"/>
                <w:sz w:val="22"/>
                <w:lang w:val="de-DE"/>
              </w:rPr>
              <w:t>Betriebs- und Sicherheitsanlagen</w:t>
            </w:r>
            <w:r w:rsidR="00A469DB">
              <w:rPr>
                <w:i/>
                <w:caps w:val="0"/>
                <w:color w:val="008000"/>
                <w:sz w:val="22"/>
                <w:lang w:val="de-DE"/>
              </w:rPr>
              <w:t xml:space="preserve"> (BSA)</w:t>
            </w:r>
            <w:bookmarkEnd w:id="96"/>
          </w:p>
        </w:tc>
      </w:tr>
      <w:tr w:rsidR="004D4323" w:rsidRPr="00D6615D">
        <w:tc>
          <w:tcPr>
            <w:tcW w:w="750" w:type="dxa"/>
          </w:tcPr>
          <w:p w:rsidR="004D4323" w:rsidRPr="00D6615D" w:rsidRDefault="004D4323" w:rsidP="00107DBB">
            <w:pPr>
              <w:rPr>
                <w:i/>
                <w:color w:val="008000"/>
              </w:rPr>
            </w:pPr>
          </w:p>
        </w:tc>
        <w:tc>
          <w:tcPr>
            <w:tcW w:w="679" w:type="dxa"/>
          </w:tcPr>
          <w:p w:rsidR="004D4323" w:rsidRPr="00797DE0" w:rsidRDefault="004D4323" w:rsidP="00E70377">
            <w:pPr>
              <w:spacing w:before="300"/>
              <w:rPr>
                <w:i/>
                <w:color w:val="008000"/>
              </w:rPr>
            </w:pPr>
            <w:r w:rsidRPr="00797DE0">
              <w:rPr>
                <w:i/>
                <w:color w:val="008000"/>
              </w:rPr>
              <w:t>.100</w:t>
            </w:r>
          </w:p>
        </w:tc>
        <w:tc>
          <w:tcPr>
            <w:tcW w:w="7910" w:type="dxa"/>
          </w:tcPr>
          <w:p w:rsidR="004D4323" w:rsidRPr="00797DE0" w:rsidRDefault="004D4323" w:rsidP="0093753B">
            <w:pPr>
              <w:pStyle w:val="berschrift3"/>
              <w:spacing w:before="0"/>
              <w:rPr>
                <w:i/>
                <w:caps w:val="0"/>
                <w:color w:val="008000"/>
                <w:sz w:val="22"/>
                <w:lang w:val="de-DE"/>
              </w:rPr>
            </w:pPr>
          </w:p>
          <w:p w:rsidR="004D4323" w:rsidRPr="00797DE0" w:rsidRDefault="004D4323" w:rsidP="0093753B">
            <w:pPr>
              <w:pStyle w:val="berschrift3"/>
              <w:spacing w:before="0"/>
              <w:rPr>
                <w:i/>
                <w:caps w:val="0"/>
                <w:color w:val="008000"/>
                <w:sz w:val="22"/>
                <w:lang w:val="de-DE"/>
              </w:rPr>
            </w:pPr>
            <w:bookmarkStart w:id="97" w:name="_Toc329690765"/>
            <w:r w:rsidRPr="00797DE0">
              <w:rPr>
                <w:i/>
                <w:caps w:val="0"/>
                <w:color w:val="008000"/>
                <w:sz w:val="22"/>
                <w:lang w:val="de-DE"/>
              </w:rPr>
              <w:t>Thermographischer Attest</w:t>
            </w:r>
            <w:bookmarkEnd w:id="97"/>
          </w:p>
        </w:tc>
      </w:tr>
      <w:tr w:rsidR="004D4323" w:rsidRPr="00D6615D">
        <w:tc>
          <w:tcPr>
            <w:tcW w:w="750" w:type="dxa"/>
          </w:tcPr>
          <w:p w:rsidR="004D4323" w:rsidRPr="00D6615D" w:rsidRDefault="004D4323" w:rsidP="00107DBB">
            <w:pPr>
              <w:rPr>
                <w:i/>
                <w:color w:val="008000"/>
              </w:rPr>
            </w:pPr>
          </w:p>
        </w:tc>
        <w:tc>
          <w:tcPr>
            <w:tcW w:w="679" w:type="dxa"/>
          </w:tcPr>
          <w:p w:rsidR="004D4323" w:rsidRPr="00D6615D" w:rsidRDefault="004D4323" w:rsidP="0093753B">
            <w:pPr>
              <w:rPr>
                <w:i/>
                <w:color w:val="008000"/>
              </w:rPr>
            </w:pPr>
          </w:p>
        </w:tc>
        <w:tc>
          <w:tcPr>
            <w:tcW w:w="7910" w:type="dxa"/>
          </w:tcPr>
          <w:p w:rsidR="004D4323" w:rsidRPr="00D6615D" w:rsidRDefault="004D4323" w:rsidP="0093753B">
            <w:pPr>
              <w:pStyle w:val="berschrift3"/>
              <w:spacing w:before="0"/>
              <w:rPr>
                <w:i/>
                <w:caps w:val="0"/>
                <w:color w:val="008000"/>
                <w:lang w:val="de-DE"/>
              </w:rPr>
            </w:pPr>
          </w:p>
          <w:p w:rsidR="004D4323" w:rsidRPr="00797DE0" w:rsidRDefault="004D4323" w:rsidP="00F4169B">
            <w:pPr>
              <w:pStyle w:val="berschrift3"/>
              <w:tabs>
                <w:tab w:val="clear" w:pos="1440"/>
              </w:tabs>
              <w:spacing w:before="0"/>
              <w:ind w:left="61" w:hanging="61"/>
              <w:rPr>
                <w:i/>
                <w:caps w:val="0"/>
                <w:color w:val="008000"/>
                <w:sz w:val="22"/>
                <w:lang w:val="de-DE"/>
              </w:rPr>
            </w:pPr>
            <w:bookmarkStart w:id="98" w:name="_Toc329690766"/>
            <w:r w:rsidRPr="00797DE0">
              <w:rPr>
                <w:i/>
                <w:caps w:val="0"/>
                <w:color w:val="008000"/>
                <w:sz w:val="22"/>
                <w:lang w:val="de-DE"/>
              </w:rPr>
              <w:t>Jeder Schalt- und Steuerschrank mit Leistungs- oder Sicherungsabgängen</w:t>
            </w:r>
            <w:bookmarkEnd w:id="98"/>
            <w:r w:rsidRPr="00797DE0">
              <w:rPr>
                <w:i/>
                <w:caps w:val="0"/>
                <w:color w:val="008000"/>
                <w:sz w:val="22"/>
                <w:lang w:val="de-DE"/>
              </w:rPr>
              <w:t xml:space="preserve"> </w:t>
            </w:r>
            <w:bookmarkStart w:id="99" w:name="_Toc329690767"/>
            <w:r w:rsidR="00F4169B">
              <w:rPr>
                <w:i/>
                <w:caps w:val="0"/>
                <w:color w:val="008000"/>
                <w:sz w:val="22"/>
                <w:lang w:val="de-DE"/>
              </w:rPr>
              <w:br/>
            </w:r>
            <w:r w:rsidRPr="00797DE0">
              <w:rPr>
                <w:i/>
                <w:caps w:val="0"/>
                <w:color w:val="008000"/>
                <w:sz w:val="22"/>
                <w:lang w:val="de-DE"/>
              </w:rPr>
              <w:t>&gt; 20 A muss nach der Inbetriebsetzung, bzw. vor der Abnahme des</w:t>
            </w:r>
            <w:r w:rsidR="00A65B41">
              <w:rPr>
                <w:i/>
                <w:caps w:val="0"/>
                <w:color w:val="008000"/>
                <w:sz w:val="22"/>
                <w:lang w:val="de-DE"/>
              </w:rPr>
              <w:t xml:space="preserve"> </w:t>
            </w:r>
            <w:r w:rsidRPr="00797DE0">
              <w:rPr>
                <w:i/>
                <w:caps w:val="0"/>
                <w:color w:val="008000"/>
                <w:sz w:val="22"/>
                <w:lang w:val="de-DE"/>
              </w:rPr>
              <w:t xml:space="preserve">Werkes mittels thermographischer Untersuchung kontrolliert werden. </w:t>
            </w:r>
            <w:proofErr w:type="gramStart"/>
            <w:r w:rsidRPr="00797DE0">
              <w:rPr>
                <w:i/>
                <w:caps w:val="0"/>
                <w:color w:val="008000"/>
                <w:sz w:val="22"/>
                <w:lang w:val="de-DE"/>
              </w:rPr>
              <w:t>Der</w:t>
            </w:r>
            <w:proofErr w:type="gramEnd"/>
            <w:r w:rsidR="00A65B41">
              <w:rPr>
                <w:i/>
                <w:caps w:val="0"/>
                <w:color w:val="008000"/>
                <w:sz w:val="22"/>
                <w:lang w:val="de-DE"/>
              </w:rPr>
              <w:t xml:space="preserve"> </w:t>
            </w:r>
            <w:r w:rsidRPr="00797DE0">
              <w:rPr>
                <w:i/>
                <w:caps w:val="0"/>
                <w:color w:val="008000"/>
                <w:sz w:val="22"/>
                <w:lang w:val="de-DE"/>
              </w:rPr>
              <w:t xml:space="preserve">Bauherrschaft ist am Abnahmetermin zusammen mit den Messprotokollen </w:t>
            </w:r>
            <w:proofErr w:type="spellStart"/>
            <w:r w:rsidRPr="00797DE0">
              <w:rPr>
                <w:i/>
                <w:caps w:val="0"/>
                <w:color w:val="008000"/>
                <w:sz w:val="22"/>
                <w:lang w:val="de-DE"/>
              </w:rPr>
              <w:t>gemäss</w:t>
            </w:r>
            <w:proofErr w:type="spellEnd"/>
            <w:r w:rsidRPr="00797DE0">
              <w:rPr>
                <w:i/>
                <w:caps w:val="0"/>
                <w:color w:val="008000"/>
                <w:sz w:val="22"/>
                <w:lang w:val="de-DE"/>
              </w:rPr>
              <w:t xml:space="preserve"> NIV, die</w:t>
            </w:r>
            <w:r w:rsidR="00A65B41">
              <w:rPr>
                <w:i/>
                <w:caps w:val="0"/>
                <w:color w:val="008000"/>
                <w:sz w:val="22"/>
                <w:lang w:val="de-DE"/>
              </w:rPr>
              <w:t xml:space="preserve"> </w:t>
            </w:r>
            <w:r w:rsidRPr="00797DE0">
              <w:rPr>
                <w:i/>
                <w:caps w:val="0"/>
                <w:color w:val="008000"/>
                <w:sz w:val="22"/>
                <w:lang w:val="de-DE"/>
              </w:rPr>
              <w:t>schriftliche Bestätigung des Thermografen über die</w:t>
            </w:r>
            <w:r w:rsidR="00A65B41">
              <w:rPr>
                <w:i/>
                <w:caps w:val="0"/>
                <w:color w:val="008000"/>
                <w:sz w:val="22"/>
                <w:lang w:val="de-DE"/>
              </w:rPr>
              <w:t xml:space="preserve"> </w:t>
            </w:r>
            <w:r w:rsidRPr="00797DE0">
              <w:rPr>
                <w:i/>
                <w:caps w:val="0"/>
                <w:color w:val="008000"/>
                <w:sz w:val="22"/>
                <w:lang w:val="de-DE"/>
              </w:rPr>
              <w:t>thermographische Korrek</w:t>
            </w:r>
            <w:r w:rsidRPr="00797DE0">
              <w:rPr>
                <w:i/>
                <w:caps w:val="0"/>
                <w:color w:val="008000"/>
                <w:sz w:val="22"/>
                <w:lang w:val="de-DE"/>
              </w:rPr>
              <w:t>t</w:t>
            </w:r>
            <w:r w:rsidRPr="00797DE0">
              <w:rPr>
                <w:i/>
                <w:caps w:val="0"/>
                <w:color w:val="008000"/>
                <w:sz w:val="22"/>
                <w:lang w:val="de-DE"/>
              </w:rPr>
              <w:t>heit jedes Schaltschrankes abzugeben. Es</w:t>
            </w:r>
            <w:r w:rsidR="00A65B41">
              <w:rPr>
                <w:i/>
                <w:caps w:val="0"/>
                <w:color w:val="008000"/>
                <w:sz w:val="22"/>
                <w:lang w:val="de-DE"/>
              </w:rPr>
              <w:t xml:space="preserve"> </w:t>
            </w:r>
            <w:r w:rsidRPr="00797DE0">
              <w:rPr>
                <w:i/>
                <w:caps w:val="0"/>
                <w:color w:val="008000"/>
                <w:sz w:val="22"/>
                <w:lang w:val="de-DE"/>
              </w:rPr>
              <w:t>können mehrere Schaltschränke auf einer Liste zusammengefasst we</w:t>
            </w:r>
            <w:r w:rsidR="00A65B41">
              <w:rPr>
                <w:i/>
                <w:caps w:val="0"/>
                <w:color w:val="008000"/>
                <w:sz w:val="22"/>
                <w:lang w:val="de-DE"/>
              </w:rPr>
              <w:t>r</w:t>
            </w:r>
            <w:r w:rsidRPr="00797DE0">
              <w:rPr>
                <w:i/>
                <w:caps w:val="0"/>
                <w:color w:val="008000"/>
                <w:sz w:val="22"/>
                <w:lang w:val="de-DE"/>
              </w:rPr>
              <w:t>den. Bei der Abnahme darf kein Schal</w:t>
            </w:r>
            <w:r w:rsidRPr="00797DE0">
              <w:rPr>
                <w:i/>
                <w:caps w:val="0"/>
                <w:color w:val="008000"/>
                <w:sz w:val="22"/>
                <w:lang w:val="de-DE"/>
              </w:rPr>
              <w:t>t</w:t>
            </w:r>
            <w:r w:rsidRPr="00797DE0">
              <w:rPr>
                <w:i/>
                <w:caps w:val="0"/>
                <w:color w:val="008000"/>
                <w:sz w:val="22"/>
                <w:lang w:val="de-DE"/>
              </w:rPr>
              <w:t>schrank einen thermographischen</w:t>
            </w:r>
            <w:r w:rsidR="00A65B41">
              <w:rPr>
                <w:i/>
                <w:caps w:val="0"/>
                <w:color w:val="008000"/>
                <w:sz w:val="22"/>
                <w:lang w:val="de-DE"/>
              </w:rPr>
              <w:t xml:space="preserve"> </w:t>
            </w:r>
            <w:r w:rsidRPr="00797DE0">
              <w:rPr>
                <w:i/>
                <w:caps w:val="0"/>
                <w:color w:val="008000"/>
                <w:sz w:val="22"/>
                <w:lang w:val="de-DE"/>
              </w:rPr>
              <w:t>Mangel aufweisen.</w:t>
            </w:r>
            <w:bookmarkEnd w:id="99"/>
          </w:p>
          <w:p w:rsidR="00A65B41" w:rsidRDefault="00A65B41" w:rsidP="00F4340E">
            <w:pPr>
              <w:pStyle w:val="berschrift3"/>
              <w:spacing w:before="0"/>
              <w:rPr>
                <w:i/>
                <w:caps w:val="0"/>
                <w:color w:val="008000"/>
                <w:sz w:val="22"/>
                <w:lang w:val="de-DE"/>
              </w:rPr>
            </w:pPr>
          </w:p>
          <w:p w:rsidR="004D4323" w:rsidRPr="00797DE0" w:rsidRDefault="004D4323" w:rsidP="00F4169B">
            <w:pPr>
              <w:pStyle w:val="berschrift3"/>
              <w:tabs>
                <w:tab w:val="clear" w:pos="1440"/>
              </w:tabs>
              <w:spacing w:before="0"/>
              <w:ind w:left="0" w:firstLine="0"/>
              <w:rPr>
                <w:i/>
                <w:caps w:val="0"/>
                <w:color w:val="008000"/>
                <w:sz w:val="22"/>
                <w:lang w:val="de-DE"/>
              </w:rPr>
            </w:pPr>
            <w:bookmarkStart w:id="100" w:name="_Toc329690768"/>
            <w:r w:rsidRPr="00797DE0">
              <w:rPr>
                <w:i/>
                <w:caps w:val="0"/>
                <w:color w:val="008000"/>
                <w:sz w:val="22"/>
                <w:lang w:val="de-DE"/>
              </w:rPr>
              <w:t>Das nachstehend aufgeführte Messverfahren ist zwingend anzuwenden,</w:t>
            </w:r>
            <w:bookmarkStart w:id="101" w:name="_Toc329690769"/>
            <w:bookmarkEnd w:id="100"/>
            <w:r w:rsidR="005D60FF">
              <w:rPr>
                <w:i/>
                <w:caps w:val="0"/>
                <w:color w:val="008000"/>
                <w:sz w:val="22"/>
                <w:lang w:val="de-DE"/>
              </w:rPr>
              <w:t xml:space="preserve"> </w:t>
            </w:r>
            <w:r w:rsidRPr="00797DE0">
              <w:rPr>
                <w:i/>
                <w:caps w:val="0"/>
                <w:color w:val="008000"/>
                <w:sz w:val="22"/>
                <w:lang w:val="de-DE"/>
              </w:rPr>
              <w:t>das Messgerät ist als Empfehlung gedacht:</w:t>
            </w:r>
            <w:bookmarkEnd w:id="101"/>
            <w:r w:rsidRPr="00797DE0">
              <w:rPr>
                <w:i/>
                <w:caps w:val="0"/>
                <w:color w:val="008000"/>
                <w:sz w:val="22"/>
                <w:lang w:val="de-DE"/>
              </w:rPr>
              <w:t xml:space="preserve"> </w:t>
            </w:r>
          </w:p>
          <w:p w:rsidR="004D4323" w:rsidRPr="00797DE0" w:rsidRDefault="004D4323" w:rsidP="00F4340E">
            <w:pPr>
              <w:spacing w:before="0"/>
              <w:rPr>
                <w:i/>
                <w:lang w:val="de-DE"/>
              </w:rPr>
            </w:pPr>
          </w:p>
          <w:p w:rsidR="004D4323" w:rsidRPr="00797DE0" w:rsidRDefault="004D4323" w:rsidP="00F4340E">
            <w:pPr>
              <w:pStyle w:val="berschrift3"/>
              <w:spacing w:before="0"/>
              <w:rPr>
                <w:i/>
                <w:caps w:val="0"/>
                <w:color w:val="008000"/>
                <w:sz w:val="22"/>
                <w:lang w:val="de-DE"/>
              </w:rPr>
            </w:pPr>
            <w:bookmarkStart w:id="102" w:name="_Toc329690770"/>
            <w:r w:rsidRPr="00797DE0">
              <w:rPr>
                <w:i/>
                <w:caps w:val="0"/>
                <w:color w:val="008000"/>
                <w:sz w:val="22"/>
                <w:lang w:val="de-DE"/>
              </w:rPr>
              <w:t>Einzusetzende Kamera:</w:t>
            </w:r>
            <w:bookmarkEnd w:id="102"/>
          </w:p>
          <w:p w:rsidR="004D4323" w:rsidRPr="00797DE0" w:rsidRDefault="004D4323" w:rsidP="00F4340E">
            <w:pPr>
              <w:pStyle w:val="berschrift3"/>
              <w:spacing w:before="0"/>
              <w:rPr>
                <w:i/>
                <w:caps w:val="0"/>
                <w:color w:val="008000"/>
                <w:sz w:val="22"/>
                <w:lang w:val="de-DE"/>
              </w:rPr>
            </w:pPr>
          </w:p>
          <w:p w:rsidR="004D4323" w:rsidRPr="00797DE0" w:rsidRDefault="004D4323" w:rsidP="00F4340E">
            <w:pPr>
              <w:pStyle w:val="berschrift3"/>
              <w:spacing w:before="0"/>
              <w:rPr>
                <w:i/>
                <w:caps w:val="0"/>
                <w:color w:val="008000"/>
                <w:sz w:val="22"/>
                <w:lang w:val="de-DE"/>
              </w:rPr>
            </w:pPr>
            <w:bookmarkStart w:id="103" w:name="_Toc329690771"/>
            <w:proofErr w:type="spellStart"/>
            <w:r w:rsidRPr="00797DE0">
              <w:rPr>
                <w:i/>
                <w:caps w:val="0"/>
                <w:color w:val="008000"/>
                <w:sz w:val="22"/>
                <w:lang w:val="de-DE"/>
              </w:rPr>
              <w:t>Flir</w:t>
            </w:r>
            <w:proofErr w:type="spellEnd"/>
            <w:r w:rsidRPr="00797DE0">
              <w:rPr>
                <w:i/>
                <w:caps w:val="0"/>
                <w:color w:val="008000"/>
                <w:sz w:val="22"/>
                <w:lang w:val="de-DE"/>
              </w:rPr>
              <w:t xml:space="preserve"> Systems </w:t>
            </w:r>
            <w:proofErr w:type="spellStart"/>
            <w:r w:rsidRPr="00797DE0">
              <w:rPr>
                <w:i/>
                <w:caps w:val="0"/>
                <w:color w:val="008000"/>
                <w:sz w:val="22"/>
                <w:lang w:val="de-DE"/>
              </w:rPr>
              <w:t>Therma</w:t>
            </w:r>
            <w:proofErr w:type="spellEnd"/>
            <w:r w:rsidRPr="00797DE0">
              <w:rPr>
                <w:i/>
                <w:caps w:val="0"/>
                <w:color w:val="008000"/>
                <w:sz w:val="22"/>
                <w:lang w:val="de-DE"/>
              </w:rPr>
              <w:t xml:space="preserve"> CamPM695</w:t>
            </w:r>
            <w:bookmarkEnd w:id="103"/>
            <w:r w:rsidR="005D60FF">
              <w:rPr>
                <w:i/>
                <w:caps w:val="0"/>
                <w:color w:val="008000"/>
                <w:sz w:val="22"/>
                <w:lang w:val="de-DE"/>
              </w:rPr>
              <w:t xml:space="preserve">, oder gleichwertig </w:t>
            </w:r>
          </w:p>
          <w:p w:rsidR="004D4323" w:rsidRPr="00797DE0" w:rsidRDefault="004D4323" w:rsidP="00F4340E">
            <w:pPr>
              <w:pStyle w:val="berschrift3"/>
              <w:spacing w:before="0"/>
              <w:rPr>
                <w:i/>
                <w:caps w:val="0"/>
                <w:color w:val="008000"/>
                <w:sz w:val="22"/>
                <w:lang w:val="de-DE"/>
              </w:rPr>
            </w:pPr>
            <w:bookmarkStart w:id="104" w:name="_Toc329690772"/>
            <w:r w:rsidRPr="00797DE0">
              <w:rPr>
                <w:i/>
                <w:caps w:val="0"/>
                <w:color w:val="008000"/>
                <w:sz w:val="22"/>
                <w:lang w:val="de-DE"/>
              </w:rPr>
              <w:t>Blickfeldwinkel /min. Fokus 24 ° * 18 ° / 0,3 m</w:t>
            </w:r>
            <w:bookmarkEnd w:id="104"/>
          </w:p>
          <w:p w:rsidR="004D4323" w:rsidRPr="00797DE0" w:rsidRDefault="004D4323" w:rsidP="00F4340E">
            <w:pPr>
              <w:pStyle w:val="berschrift3"/>
              <w:spacing w:before="0"/>
              <w:rPr>
                <w:i/>
                <w:caps w:val="0"/>
                <w:color w:val="008000"/>
                <w:sz w:val="22"/>
                <w:lang w:val="de-DE"/>
              </w:rPr>
            </w:pPr>
            <w:bookmarkStart w:id="105" w:name="_Toc329690773"/>
            <w:r w:rsidRPr="00797DE0">
              <w:rPr>
                <w:i/>
                <w:caps w:val="0"/>
                <w:color w:val="008000"/>
                <w:sz w:val="22"/>
                <w:lang w:val="de-DE"/>
              </w:rPr>
              <w:t xml:space="preserve">Geometrische Auflösung: 1,3 </w:t>
            </w:r>
            <w:proofErr w:type="spellStart"/>
            <w:r w:rsidRPr="00797DE0">
              <w:rPr>
                <w:i/>
                <w:caps w:val="0"/>
                <w:color w:val="008000"/>
                <w:sz w:val="22"/>
                <w:lang w:val="de-DE"/>
              </w:rPr>
              <w:t>mrad</w:t>
            </w:r>
            <w:bookmarkEnd w:id="105"/>
            <w:proofErr w:type="spellEnd"/>
          </w:p>
          <w:p w:rsidR="004D4323" w:rsidRPr="00797DE0" w:rsidRDefault="004D4323" w:rsidP="00F4340E">
            <w:pPr>
              <w:pStyle w:val="berschrift3"/>
              <w:spacing w:before="0"/>
              <w:rPr>
                <w:i/>
                <w:caps w:val="0"/>
                <w:color w:val="008000"/>
                <w:sz w:val="22"/>
                <w:lang w:val="de-DE"/>
              </w:rPr>
            </w:pPr>
            <w:bookmarkStart w:id="106" w:name="_Toc329690774"/>
            <w:r w:rsidRPr="00797DE0">
              <w:rPr>
                <w:i/>
                <w:caps w:val="0"/>
                <w:color w:val="008000"/>
                <w:sz w:val="22"/>
                <w:lang w:val="de-DE"/>
              </w:rPr>
              <w:t>Thermische Empfindlichkeit: 0,08 °C bei 30 °C</w:t>
            </w:r>
            <w:bookmarkEnd w:id="106"/>
          </w:p>
          <w:p w:rsidR="004D4323" w:rsidRPr="00797DE0" w:rsidRDefault="004D4323" w:rsidP="00F4340E">
            <w:pPr>
              <w:pStyle w:val="berschrift3"/>
              <w:spacing w:before="0"/>
              <w:rPr>
                <w:i/>
                <w:caps w:val="0"/>
                <w:color w:val="008000"/>
                <w:sz w:val="22"/>
                <w:lang w:val="de-DE"/>
              </w:rPr>
            </w:pPr>
            <w:bookmarkStart w:id="107" w:name="_Toc329690775"/>
            <w:r w:rsidRPr="00797DE0">
              <w:rPr>
                <w:i/>
                <w:caps w:val="0"/>
                <w:color w:val="008000"/>
                <w:sz w:val="22"/>
                <w:lang w:val="de-DE"/>
              </w:rPr>
              <w:t xml:space="preserve">Spektralbereich Infrarotdetektor: 7,5 bis 13 </w:t>
            </w:r>
            <w:r w:rsidRPr="00797DE0">
              <w:rPr>
                <w:i/>
                <w:caps w:val="0"/>
                <w:color w:val="008000"/>
                <w:sz w:val="22"/>
                <w:lang w:val="de-DE"/>
              </w:rPr>
              <w:sym w:font="Symbol" w:char="F06D"/>
            </w:r>
            <w:r w:rsidRPr="00797DE0">
              <w:rPr>
                <w:i/>
                <w:caps w:val="0"/>
                <w:color w:val="008000"/>
                <w:sz w:val="22"/>
                <w:lang w:val="de-DE"/>
              </w:rPr>
              <w:t>m</w:t>
            </w:r>
            <w:bookmarkEnd w:id="107"/>
          </w:p>
          <w:p w:rsidR="004D4323" w:rsidRPr="00797DE0" w:rsidRDefault="004D4323" w:rsidP="00F4340E">
            <w:pPr>
              <w:pStyle w:val="berschrift3"/>
              <w:spacing w:before="0"/>
              <w:rPr>
                <w:i/>
                <w:caps w:val="0"/>
                <w:color w:val="008000"/>
                <w:sz w:val="22"/>
                <w:lang w:val="de-DE"/>
              </w:rPr>
            </w:pPr>
            <w:bookmarkStart w:id="108" w:name="_Toc329690776"/>
            <w:r w:rsidRPr="00797DE0">
              <w:rPr>
                <w:i/>
                <w:caps w:val="0"/>
                <w:color w:val="008000"/>
                <w:sz w:val="22"/>
                <w:lang w:val="de-DE"/>
              </w:rPr>
              <w:t>Messbereich (Temperaturbereich):Messbereich 1: -40 °C bis +120 °C,</w:t>
            </w:r>
            <w:bookmarkEnd w:id="108"/>
            <w:r w:rsidRPr="00797DE0">
              <w:rPr>
                <w:i/>
                <w:caps w:val="0"/>
                <w:color w:val="008000"/>
                <w:sz w:val="22"/>
                <w:lang w:val="de-DE"/>
              </w:rPr>
              <w:t xml:space="preserve"> </w:t>
            </w:r>
          </w:p>
          <w:p w:rsidR="004D4323" w:rsidRPr="00797DE0" w:rsidRDefault="004D4323" w:rsidP="00F4340E">
            <w:pPr>
              <w:pStyle w:val="berschrift3"/>
              <w:spacing w:before="0"/>
              <w:rPr>
                <w:i/>
                <w:caps w:val="0"/>
                <w:color w:val="008000"/>
                <w:sz w:val="22"/>
                <w:lang w:val="de-DE"/>
              </w:rPr>
            </w:pPr>
            <w:bookmarkStart w:id="109" w:name="_Toc329690777"/>
            <w:r w:rsidRPr="00797DE0">
              <w:rPr>
                <w:i/>
                <w:caps w:val="0"/>
                <w:color w:val="008000"/>
                <w:sz w:val="22"/>
                <w:lang w:val="de-DE"/>
              </w:rPr>
              <w:t>Messbereich 2: ±0 °C bis +500 °C,</w:t>
            </w:r>
            <w:bookmarkEnd w:id="109"/>
            <w:r w:rsidRPr="00797DE0">
              <w:rPr>
                <w:i/>
                <w:caps w:val="0"/>
                <w:color w:val="008000"/>
                <w:sz w:val="22"/>
                <w:lang w:val="de-DE"/>
              </w:rPr>
              <w:t xml:space="preserve"> </w:t>
            </w:r>
          </w:p>
          <w:p w:rsidR="004D4323" w:rsidRPr="00D6615D" w:rsidRDefault="004D4323" w:rsidP="00F4340E">
            <w:pPr>
              <w:pStyle w:val="berschrift3"/>
              <w:spacing w:before="0"/>
              <w:rPr>
                <w:i/>
                <w:caps w:val="0"/>
                <w:color w:val="008000"/>
                <w:lang w:val="de-DE"/>
              </w:rPr>
            </w:pPr>
            <w:bookmarkStart w:id="110" w:name="_Toc329690778"/>
            <w:r w:rsidRPr="00797DE0">
              <w:rPr>
                <w:i/>
                <w:caps w:val="0"/>
                <w:color w:val="008000"/>
                <w:sz w:val="22"/>
                <w:lang w:val="de-DE"/>
              </w:rPr>
              <w:t>Genauigkeit: ± 2 °C, ± 2 %</w:t>
            </w:r>
            <w:bookmarkEnd w:id="110"/>
          </w:p>
        </w:tc>
      </w:tr>
      <w:tr w:rsidR="004D4323" w:rsidRPr="001A7A0A">
        <w:tc>
          <w:tcPr>
            <w:tcW w:w="750" w:type="dxa"/>
          </w:tcPr>
          <w:p w:rsidR="004D4323" w:rsidRPr="001A7A0A" w:rsidRDefault="004D4323" w:rsidP="00107DBB">
            <w:pPr>
              <w:pStyle w:val="Standardkursiv"/>
              <w:rPr>
                <w:color w:val="008000"/>
              </w:rPr>
            </w:pPr>
          </w:p>
        </w:tc>
        <w:tc>
          <w:tcPr>
            <w:tcW w:w="679" w:type="dxa"/>
          </w:tcPr>
          <w:p w:rsidR="004D4323" w:rsidRPr="001A7A0A" w:rsidRDefault="004D4323" w:rsidP="00107DBB">
            <w:pPr>
              <w:pStyle w:val="Standardkursiv"/>
              <w:rPr>
                <w:color w:val="008000"/>
              </w:rPr>
            </w:pPr>
            <w:r w:rsidRPr="001A7A0A">
              <w:rPr>
                <w:color w:val="008000"/>
              </w:rPr>
              <w:t>.</w:t>
            </w:r>
            <w:r>
              <w:rPr>
                <w:color w:val="008000"/>
              </w:rPr>
              <w:t>2</w:t>
            </w:r>
            <w:r w:rsidRPr="001A7A0A">
              <w:rPr>
                <w:color w:val="008000"/>
              </w:rPr>
              <w:t>00</w:t>
            </w:r>
            <w:r w:rsidRPr="001A7A0A">
              <w:rPr>
                <w:color w:val="008000"/>
              </w:rPr>
              <w:br/>
              <w:t xml:space="preserve"> bis</w:t>
            </w:r>
            <w:r w:rsidRPr="001A7A0A">
              <w:rPr>
                <w:color w:val="008000"/>
              </w:rPr>
              <w:br/>
              <w:t>.900</w:t>
            </w:r>
          </w:p>
        </w:tc>
        <w:tc>
          <w:tcPr>
            <w:tcW w:w="7910" w:type="dxa"/>
          </w:tcPr>
          <w:p w:rsidR="004D4323" w:rsidRPr="001A7A0A" w:rsidRDefault="004D4323" w:rsidP="00107DBB">
            <w:pPr>
              <w:pStyle w:val="Standardkursiv"/>
              <w:rPr>
                <w:color w:val="008000"/>
              </w:rPr>
            </w:pPr>
            <w:r w:rsidRPr="001A7A0A">
              <w:rPr>
                <w:color w:val="008000"/>
              </w:rPr>
              <w:t>Anlagespezifische Qualitätsvorschriften</w:t>
            </w:r>
            <w:r w:rsidRPr="001A7A0A">
              <w:rPr>
                <w:color w:val="008000"/>
              </w:rPr>
              <w:br/>
              <w:t>-  Prüf- und Abnahmeverfahren (siehe auch Pos. 638.620)</w:t>
            </w:r>
            <w:r w:rsidRPr="001A7A0A">
              <w:rPr>
                <w:color w:val="008000"/>
              </w:rPr>
              <w:br/>
              <w:t>-  Isolationsmessungen</w:t>
            </w:r>
            <w:r w:rsidRPr="001A7A0A">
              <w:rPr>
                <w:color w:val="008000"/>
              </w:rPr>
              <w:br/>
              <w:t>-  Kurzschlussversuche</w:t>
            </w:r>
            <w:r w:rsidRPr="001A7A0A">
              <w:rPr>
                <w:color w:val="008000"/>
              </w:rPr>
              <w:br/>
              <w:t>-  FI-Auslösung</w:t>
            </w:r>
            <w:r w:rsidRPr="001A7A0A">
              <w:rPr>
                <w:color w:val="008000"/>
              </w:rPr>
              <w:br/>
              <w:t>-  Erdungsmessungen</w:t>
            </w:r>
            <w:r w:rsidRPr="001A7A0A">
              <w:rPr>
                <w:color w:val="008000"/>
              </w:rPr>
              <w:br/>
              <w:t xml:space="preserve">-  etc. </w:t>
            </w:r>
          </w:p>
        </w:tc>
      </w:tr>
      <w:tr w:rsidR="004D4323" w:rsidRPr="001A7A0A">
        <w:tc>
          <w:tcPr>
            <w:tcW w:w="750" w:type="dxa"/>
          </w:tcPr>
          <w:p w:rsidR="004D4323" w:rsidRPr="001A7A0A" w:rsidRDefault="004D4323" w:rsidP="00107DBB">
            <w:pPr>
              <w:pStyle w:val="berschrift4"/>
              <w:rPr>
                <w:i/>
                <w:color w:val="008000"/>
                <w:sz w:val="22"/>
                <w:szCs w:val="22"/>
              </w:rPr>
            </w:pPr>
            <w:r w:rsidRPr="001A7A0A">
              <w:rPr>
                <w:i/>
                <w:color w:val="008000"/>
                <w:sz w:val="22"/>
                <w:szCs w:val="22"/>
              </w:rPr>
              <w:t>7</w:t>
            </w:r>
            <w:r>
              <w:rPr>
                <w:i/>
                <w:color w:val="008000"/>
                <w:sz w:val="22"/>
                <w:szCs w:val="22"/>
              </w:rPr>
              <w:t>72</w:t>
            </w:r>
          </w:p>
        </w:tc>
        <w:tc>
          <w:tcPr>
            <w:tcW w:w="679" w:type="dxa"/>
          </w:tcPr>
          <w:p w:rsidR="004D4323" w:rsidRPr="001A7A0A" w:rsidRDefault="004D4323" w:rsidP="00107DBB">
            <w:pPr>
              <w:pStyle w:val="berschrift4"/>
              <w:rPr>
                <w:i/>
                <w:color w:val="008000"/>
                <w:sz w:val="22"/>
                <w:szCs w:val="22"/>
              </w:rPr>
            </w:pPr>
          </w:p>
        </w:tc>
        <w:tc>
          <w:tcPr>
            <w:tcW w:w="7910" w:type="dxa"/>
          </w:tcPr>
          <w:p w:rsidR="004D4323" w:rsidRPr="001A7A0A" w:rsidRDefault="004D4323" w:rsidP="00107DBB">
            <w:pPr>
              <w:pStyle w:val="berschrift4"/>
              <w:rPr>
                <w:i/>
                <w:color w:val="008000"/>
                <w:sz w:val="22"/>
                <w:szCs w:val="22"/>
              </w:rPr>
            </w:pPr>
            <w:r w:rsidRPr="001A7A0A">
              <w:rPr>
                <w:i/>
                <w:color w:val="008000"/>
                <w:sz w:val="22"/>
                <w:szCs w:val="22"/>
              </w:rPr>
              <w:t>Anforderungen und Prüfungen an Produkten und Werkstoffen von Informatika</w:t>
            </w:r>
            <w:r w:rsidRPr="001A7A0A">
              <w:rPr>
                <w:i/>
                <w:color w:val="008000"/>
                <w:sz w:val="22"/>
                <w:szCs w:val="22"/>
              </w:rPr>
              <w:t>n</w:t>
            </w:r>
            <w:r w:rsidRPr="001A7A0A">
              <w:rPr>
                <w:i/>
                <w:color w:val="008000"/>
                <w:sz w:val="22"/>
                <w:szCs w:val="22"/>
              </w:rPr>
              <w:t>lagen</w:t>
            </w:r>
          </w:p>
        </w:tc>
      </w:tr>
      <w:tr w:rsidR="004D4323" w:rsidRPr="001A7A0A">
        <w:tc>
          <w:tcPr>
            <w:tcW w:w="750" w:type="dxa"/>
          </w:tcPr>
          <w:p w:rsidR="004D4323" w:rsidRPr="001A7A0A" w:rsidRDefault="004D4323" w:rsidP="000072F1">
            <w:pPr>
              <w:pStyle w:val="berschrift4"/>
              <w:rPr>
                <w:i/>
                <w:color w:val="008000"/>
                <w:sz w:val="22"/>
                <w:szCs w:val="22"/>
              </w:rPr>
            </w:pPr>
          </w:p>
        </w:tc>
        <w:tc>
          <w:tcPr>
            <w:tcW w:w="679" w:type="dxa"/>
          </w:tcPr>
          <w:p w:rsidR="004D4323" w:rsidRPr="00210368" w:rsidRDefault="004D4323" w:rsidP="000072F1">
            <w:pPr>
              <w:pStyle w:val="berschrift4"/>
              <w:rPr>
                <w:i/>
                <w:color w:val="008000"/>
                <w:sz w:val="22"/>
                <w:szCs w:val="22"/>
              </w:rPr>
            </w:pPr>
            <w:r w:rsidRPr="00210368">
              <w:rPr>
                <w:i/>
                <w:color w:val="008000"/>
                <w:sz w:val="22"/>
                <w:szCs w:val="22"/>
              </w:rPr>
              <w:t>100</w:t>
            </w:r>
            <w:r w:rsidRPr="00210368">
              <w:rPr>
                <w:i/>
                <w:color w:val="008000"/>
                <w:sz w:val="22"/>
                <w:szCs w:val="22"/>
              </w:rPr>
              <w:br/>
              <w:t xml:space="preserve"> bis</w:t>
            </w:r>
            <w:r w:rsidRPr="00210368">
              <w:rPr>
                <w:i/>
                <w:color w:val="008000"/>
                <w:sz w:val="22"/>
                <w:szCs w:val="22"/>
              </w:rPr>
              <w:br/>
              <w:t>.900</w:t>
            </w:r>
          </w:p>
        </w:tc>
        <w:tc>
          <w:tcPr>
            <w:tcW w:w="7910" w:type="dxa"/>
          </w:tcPr>
          <w:p w:rsidR="004D4323" w:rsidRPr="00210368" w:rsidRDefault="004D4323" w:rsidP="000072F1">
            <w:pPr>
              <w:pStyle w:val="berschrift4"/>
              <w:rPr>
                <w:i/>
                <w:color w:val="008000"/>
                <w:sz w:val="22"/>
                <w:szCs w:val="22"/>
              </w:rPr>
            </w:pPr>
            <w:r w:rsidRPr="00210368">
              <w:rPr>
                <w:i/>
                <w:color w:val="008000"/>
                <w:sz w:val="22"/>
                <w:szCs w:val="22"/>
              </w:rPr>
              <w:t>Anlagespezifische Qualitätsvorschriften</w:t>
            </w:r>
            <w:r w:rsidRPr="00210368">
              <w:rPr>
                <w:i/>
                <w:color w:val="008000"/>
                <w:sz w:val="22"/>
                <w:szCs w:val="22"/>
              </w:rPr>
              <w:br/>
              <w:t>.Prüf- und Abnahmeverfahren (siehe auch Pos. 638.620)</w:t>
            </w:r>
            <w:r w:rsidRPr="00210368">
              <w:rPr>
                <w:i/>
                <w:color w:val="008000"/>
                <w:sz w:val="22"/>
                <w:szCs w:val="22"/>
              </w:rPr>
              <w:br/>
              <w:t>.Umweltanforderungen</w:t>
            </w:r>
            <w:r w:rsidRPr="00210368">
              <w:rPr>
                <w:i/>
                <w:color w:val="008000"/>
                <w:sz w:val="22"/>
                <w:szCs w:val="22"/>
              </w:rPr>
              <w:br/>
              <w:t>.Sicherheit, Verfügbarkeit</w:t>
            </w:r>
            <w:r w:rsidRPr="00210368">
              <w:rPr>
                <w:i/>
                <w:color w:val="008000"/>
                <w:sz w:val="22"/>
                <w:szCs w:val="22"/>
              </w:rPr>
              <w:br/>
              <w:t>.etc.</w:t>
            </w:r>
          </w:p>
        </w:tc>
      </w:tr>
      <w:tr w:rsidR="004D4323" w:rsidRPr="001D22AC">
        <w:tc>
          <w:tcPr>
            <w:tcW w:w="750" w:type="dxa"/>
          </w:tcPr>
          <w:p w:rsidR="004D4323" w:rsidRPr="001D22AC" w:rsidRDefault="004D4323" w:rsidP="00107DBB">
            <w:pPr>
              <w:rPr>
                <w:color w:val="008000"/>
              </w:rPr>
            </w:pPr>
          </w:p>
        </w:tc>
        <w:tc>
          <w:tcPr>
            <w:tcW w:w="679" w:type="dxa"/>
          </w:tcPr>
          <w:p w:rsidR="004D4323" w:rsidRPr="001D22AC" w:rsidRDefault="004D4323" w:rsidP="0093753B">
            <w:pPr>
              <w:rPr>
                <w:color w:val="008000"/>
              </w:rPr>
            </w:pPr>
          </w:p>
        </w:tc>
        <w:tc>
          <w:tcPr>
            <w:tcW w:w="7910" w:type="dxa"/>
          </w:tcPr>
          <w:p w:rsidR="004D4323" w:rsidRPr="00BB46C4" w:rsidRDefault="004D4323" w:rsidP="0093753B">
            <w:pPr>
              <w:pStyle w:val="berschrift3"/>
              <w:spacing w:before="0"/>
              <w:rPr>
                <w:caps w:val="0"/>
                <w:color w:val="008000"/>
                <w:sz w:val="22"/>
                <w:lang w:val="de-DE"/>
              </w:rPr>
            </w:pPr>
          </w:p>
        </w:tc>
      </w:tr>
    </w:tbl>
    <w:p w:rsidR="005925B9" w:rsidRDefault="005925B9">
      <w:bookmarkStart w:id="111" w:name="_Toc91503900"/>
      <w:r>
        <w:br w:type="page"/>
      </w:r>
    </w:p>
    <w:tbl>
      <w:tblPr>
        <w:tblW w:w="9339" w:type="dxa"/>
        <w:tblInd w:w="-72" w:type="dxa"/>
        <w:tblLayout w:type="fixed"/>
        <w:tblLook w:val="01E0" w:firstRow="1" w:lastRow="1" w:firstColumn="1" w:lastColumn="1" w:noHBand="0" w:noVBand="0"/>
      </w:tblPr>
      <w:tblGrid>
        <w:gridCol w:w="750"/>
        <w:gridCol w:w="679"/>
        <w:gridCol w:w="7910"/>
      </w:tblGrid>
      <w:tr w:rsidR="005925B9" w:rsidRPr="005974F9">
        <w:tc>
          <w:tcPr>
            <w:tcW w:w="9339" w:type="dxa"/>
            <w:gridSpan w:val="3"/>
            <w:vAlign w:val="bottom"/>
          </w:tcPr>
          <w:p w:rsidR="005925B9" w:rsidRPr="005974F9" w:rsidRDefault="005925B9">
            <w:pPr>
              <w:pStyle w:val="berschrift2"/>
              <w:rPr>
                <w:sz w:val="22"/>
                <w:szCs w:val="22"/>
              </w:rPr>
            </w:pPr>
            <w:bookmarkStart w:id="112" w:name="_Toc329690779"/>
            <w:r w:rsidRPr="005974F9">
              <w:rPr>
                <w:sz w:val="22"/>
                <w:szCs w:val="22"/>
              </w:rPr>
              <w:t>800</w:t>
            </w:r>
            <w:r w:rsidRPr="005974F9">
              <w:rPr>
                <w:sz w:val="22"/>
                <w:szCs w:val="22"/>
              </w:rPr>
              <w:tab/>
              <w:t>bauarbeiten, baubetrieb</w:t>
            </w:r>
            <w:bookmarkEnd w:id="111"/>
            <w:bookmarkEnd w:id="112"/>
          </w:p>
        </w:tc>
      </w:tr>
      <w:tr w:rsidR="005925B9" w:rsidRPr="005974F9">
        <w:tc>
          <w:tcPr>
            <w:tcW w:w="9339" w:type="dxa"/>
            <w:gridSpan w:val="3"/>
            <w:vAlign w:val="bottom"/>
          </w:tcPr>
          <w:p w:rsidR="005925B9" w:rsidRPr="005974F9" w:rsidRDefault="005925B9">
            <w:pPr>
              <w:pStyle w:val="berschrift3"/>
              <w:rPr>
                <w:sz w:val="22"/>
              </w:rPr>
            </w:pPr>
            <w:bookmarkStart w:id="113" w:name="_Toc91503901"/>
            <w:bookmarkStart w:id="114" w:name="_Toc329690780"/>
            <w:r w:rsidRPr="005974F9">
              <w:rPr>
                <w:sz w:val="22"/>
              </w:rPr>
              <w:t>810</w:t>
            </w:r>
            <w:r w:rsidRPr="005974F9">
              <w:rPr>
                <w:sz w:val="22"/>
              </w:rPr>
              <w:tab/>
              <w:t>vereinfachte Anwendung</w:t>
            </w:r>
            <w:bookmarkEnd w:id="113"/>
            <w:bookmarkEnd w:id="114"/>
          </w:p>
        </w:tc>
      </w:tr>
      <w:tr w:rsidR="005925B9" w:rsidRPr="005974F9">
        <w:tc>
          <w:tcPr>
            <w:tcW w:w="750" w:type="dxa"/>
          </w:tcPr>
          <w:p w:rsidR="005925B9" w:rsidRPr="005974F9" w:rsidRDefault="005925B9">
            <w:pPr>
              <w:pStyle w:val="berschrift4Kursiv"/>
              <w:rPr>
                <w:sz w:val="22"/>
              </w:rPr>
            </w:pPr>
            <w:r w:rsidRPr="005974F9">
              <w:rPr>
                <w:sz w:val="22"/>
              </w:rPr>
              <w:t>811</w:t>
            </w:r>
          </w:p>
        </w:tc>
        <w:tc>
          <w:tcPr>
            <w:tcW w:w="679" w:type="dxa"/>
          </w:tcPr>
          <w:p w:rsidR="005925B9" w:rsidRPr="005974F9" w:rsidRDefault="005925B9">
            <w:pPr>
              <w:pStyle w:val="berschrift4Kursiv"/>
              <w:rPr>
                <w:sz w:val="22"/>
              </w:rPr>
            </w:pPr>
          </w:p>
        </w:tc>
        <w:tc>
          <w:tcPr>
            <w:tcW w:w="7910" w:type="dxa"/>
          </w:tcPr>
          <w:p w:rsidR="005925B9" w:rsidRPr="005974F9" w:rsidRDefault="005925B9" w:rsidP="0038645F">
            <w:pPr>
              <w:pStyle w:val="Erluterung1"/>
            </w:pPr>
            <w:r w:rsidRPr="005974F9">
              <w:t>Baumethoden, Bautechnik, bautechnische Besonderheiten; Auflagen bei Baua</w:t>
            </w:r>
            <w:r w:rsidRPr="005974F9">
              <w:t>r</w:t>
            </w:r>
            <w:r w:rsidRPr="005974F9">
              <w:t>beiten; Vermessung, Absteckung, Kontroll-. und Deformationsmessung; Baulü</w:t>
            </w:r>
            <w:r w:rsidRPr="005974F9">
              <w:t>f</w:t>
            </w:r>
            <w:r w:rsidRPr="005974F9">
              <w:t xml:space="preserve">tung, Bauheizung, Winterdienst; Rückbau, Instandsetzung; </w:t>
            </w:r>
            <w:proofErr w:type="spellStart"/>
            <w:r w:rsidRPr="005974F9">
              <w:t>Baustellenabew</w:t>
            </w:r>
            <w:r w:rsidRPr="005974F9">
              <w:t>a</w:t>
            </w:r>
            <w:r w:rsidRPr="005974F9">
              <w:t>chung</w:t>
            </w:r>
            <w:proofErr w:type="spellEnd"/>
            <w:r w:rsidRPr="005974F9">
              <w:t xml:space="preserve"> und -überwachung</w:t>
            </w:r>
          </w:p>
        </w:tc>
      </w:tr>
      <w:tr w:rsidR="005925B9" w:rsidRPr="005974F9">
        <w:tc>
          <w:tcPr>
            <w:tcW w:w="9339" w:type="dxa"/>
            <w:gridSpan w:val="3"/>
            <w:vAlign w:val="bottom"/>
          </w:tcPr>
          <w:p w:rsidR="005925B9" w:rsidRPr="005974F9" w:rsidRDefault="005925B9">
            <w:pPr>
              <w:pStyle w:val="berschrift3"/>
              <w:ind w:left="1332" w:hanging="1260"/>
              <w:rPr>
                <w:sz w:val="22"/>
              </w:rPr>
            </w:pPr>
            <w:bookmarkStart w:id="115" w:name="_Toc91503902"/>
            <w:bookmarkStart w:id="116" w:name="_Toc329690781"/>
            <w:r w:rsidRPr="005974F9">
              <w:rPr>
                <w:sz w:val="22"/>
              </w:rPr>
              <w:t>820</w:t>
            </w:r>
            <w:r w:rsidRPr="005974F9">
              <w:rPr>
                <w:sz w:val="22"/>
              </w:rPr>
              <w:tab/>
              <w:t>baumethoden, bautechnik, bautechnische besonderheiten</w:t>
            </w:r>
            <w:bookmarkEnd w:id="115"/>
            <w:bookmarkEnd w:id="116"/>
          </w:p>
        </w:tc>
      </w:tr>
      <w:tr w:rsidR="005925B9" w:rsidRPr="005974F9">
        <w:tc>
          <w:tcPr>
            <w:tcW w:w="750" w:type="dxa"/>
          </w:tcPr>
          <w:p w:rsidR="005925B9" w:rsidRPr="005974F9" w:rsidRDefault="005925B9">
            <w:pPr>
              <w:pStyle w:val="berschrift4Kursiv"/>
              <w:rPr>
                <w:sz w:val="22"/>
              </w:rPr>
            </w:pPr>
            <w:r w:rsidRPr="005974F9">
              <w:rPr>
                <w:sz w:val="22"/>
              </w:rPr>
              <w:t>821</w:t>
            </w:r>
          </w:p>
        </w:tc>
        <w:tc>
          <w:tcPr>
            <w:tcW w:w="679" w:type="dxa"/>
            <w:vAlign w:val="bottom"/>
          </w:tcPr>
          <w:p w:rsidR="005925B9" w:rsidRPr="005974F9" w:rsidRDefault="005925B9">
            <w:pPr>
              <w:pStyle w:val="berschrift4Kursiv"/>
              <w:rPr>
                <w:sz w:val="22"/>
              </w:rPr>
            </w:pPr>
          </w:p>
        </w:tc>
        <w:tc>
          <w:tcPr>
            <w:tcW w:w="7910" w:type="dxa"/>
            <w:vAlign w:val="bottom"/>
          </w:tcPr>
          <w:p w:rsidR="005925B9" w:rsidRPr="005974F9" w:rsidRDefault="005925B9">
            <w:pPr>
              <w:pStyle w:val="berschrift4Kursiv"/>
              <w:rPr>
                <w:sz w:val="22"/>
              </w:rPr>
            </w:pPr>
            <w:r w:rsidRPr="005974F9">
              <w:rPr>
                <w:sz w:val="22"/>
              </w:rPr>
              <w:t>Baumethoden und Bautechnik</w:t>
            </w:r>
          </w:p>
        </w:tc>
      </w:tr>
      <w:tr w:rsidR="005925B9">
        <w:tc>
          <w:tcPr>
            <w:tcW w:w="750" w:type="dxa"/>
            <w:vAlign w:val="bottom"/>
          </w:tcPr>
          <w:p w:rsidR="005925B9" w:rsidRDefault="005925B9">
            <w:pPr>
              <w:pStyle w:val="Standardkursiv"/>
            </w:pPr>
          </w:p>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Für ganzes Bauwerk</w:t>
            </w:r>
          </w:p>
        </w:tc>
      </w:tr>
      <w:tr w:rsidR="005925B9">
        <w:tc>
          <w:tcPr>
            <w:tcW w:w="750" w:type="dxa"/>
            <w:vAlign w:val="bottom"/>
          </w:tcPr>
          <w:p w:rsidR="005925B9" w:rsidRDefault="005925B9"/>
        </w:tc>
        <w:tc>
          <w:tcPr>
            <w:tcW w:w="679" w:type="dxa"/>
          </w:tcPr>
          <w:p w:rsidR="005925B9" w:rsidRDefault="005925B9">
            <w:pPr>
              <w:pStyle w:val="Standardkursiv"/>
            </w:pPr>
            <w:r>
              <w:t>.110</w:t>
            </w:r>
          </w:p>
        </w:tc>
        <w:tc>
          <w:tcPr>
            <w:tcW w:w="7910" w:type="dxa"/>
          </w:tcPr>
          <w:p w:rsidR="005925B9" w:rsidRDefault="005925B9" w:rsidP="0038645F">
            <w:pPr>
              <w:pStyle w:val="Erluterung1"/>
            </w:pPr>
            <w:r>
              <w:t>Baumethode vorgegeben, vorgeschlagen oder freigestellt, Beschreibung</w:t>
            </w:r>
          </w:p>
        </w:tc>
      </w:tr>
      <w:tr w:rsidR="005925B9">
        <w:tc>
          <w:tcPr>
            <w:tcW w:w="750" w:type="dxa"/>
            <w:vAlign w:val="bottom"/>
          </w:tcPr>
          <w:p w:rsidR="005925B9" w:rsidRDefault="005925B9"/>
        </w:tc>
        <w:tc>
          <w:tcPr>
            <w:tcW w:w="679" w:type="dxa"/>
          </w:tcPr>
          <w:p w:rsidR="005925B9" w:rsidRDefault="005925B9">
            <w:pPr>
              <w:pStyle w:val="Standardkursiv"/>
            </w:pPr>
            <w:r>
              <w:t>.200</w:t>
            </w:r>
          </w:p>
        </w:tc>
        <w:tc>
          <w:tcPr>
            <w:tcW w:w="7910" w:type="dxa"/>
            <w:vAlign w:val="bottom"/>
          </w:tcPr>
          <w:p w:rsidR="005925B9" w:rsidRDefault="005925B9">
            <w:pPr>
              <w:pStyle w:val="Standardkursiv"/>
            </w:pPr>
            <w:r>
              <w:t>Für Bauwerksteile</w:t>
            </w:r>
          </w:p>
        </w:tc>
      </w:tr>
      <w:tr w:rsidR="005925B9">
        <w:tc>
          <w:tcPr>
            <w:tcW w:w="750" w:type="dxa"/>
            <w:vAlign w:val="bottom"/>
          </w:tcPr>
          <w:p w:rsidR="005925B9" w:rsidRDefault="005925B9"/>
        </w:tc>
        <w:tc>
          <w:tcPr>
            <w:tcW w:w="679" w:type="dxa"/>
          </w:tcPr>
          <w:p w:rsidR="005925B9" w:rsidRDefault="005925B9">
            <w:pPr>
              <w:pStyle w:val="Standardkursiv"/>
            </w:pPr>
            <w:r>
              <w:t>.210</w:t>
            </w:r>
          </w:p>
        </w:tc>
        <w:tc>
          <w:tcPr>
            <w:tcW w:w="7910" w:type="dxa"/>
          </w:tcPr>
          <w:p w:rsidR="005925B9" w:rsidRDefault="005925B9" w:rsidP="0038645F">
            <w:pPr>
              <w:pStyle w:val="Erluterung1"/>
            </w:pPr>
            <w:r>
              <w:t>Baumethode vorgegeben, vorgeschlagen oder freigestellt, Beschreibung</w:t>
            </w:r>
          </w:p>
        </w:tc>
      </w:tr>
      <w:tr w:rsidR="005925B9" w:rsidRPr="005974F9">
        <w:tc>
          <w:tcPr>
            <w:tcW w:w="750" w:type="dxa"/>
            <w:vAlign w:val="bottom"/>
          </w:tcPr>
          <w:p w:rsidR="005925B9" w:rsidRPr="005974F9" w:rsidRDefault="005925B9">
            <w:pPr>
              <w:pStyle w:val="berschrift4Kursiv"/>
              <w:rPr>
                <w:sz w:val="22"/>
              </w:rPr>
            </w:pPr>
            <w:r w:rsidRPr="005974F9">
              <w:rPr>
                <w:sz w:val="22"/>
              </w:rPr>
              <w:t>822</w:t>
            </w:r>
          </w:p>
        </w:tc>
        <w:tc>
          <w:tcPr>
            <w:tcW w:w="679" w:type="dxa"/>
            <w:vAlign w:val="bottom"/>
          </w:tcPr>
          <w:p w:rsidR="005925B9" w:rsidRPr="005974F9" w:rsidRDefault="005925B9">
            <w:pPr>
              <w:pStyle w:val="berschrift4Kursiv"/>
              <w:rPr>
                <w:sz w:val="22"/>
              </w:rPr>
            </w:pPr>
          </w:p>
        </w:tc>
        <w:tc>
          <w:tcPr>
            <w:tcW w:w="7910" w:type="dxa"/>
            <w:vAlign w:val="bottom"/>
          </w:tcPr>
          <w:p w:rsidR="005925B9" w:rsidRPr="005974F9" w:rsidRDefault="005925B9">
            <w:pPr>
              <w:pStyle w:val="berschrift4Kursiv"/>
              <w:rPr>
                <w:sz w:val="22"/>
              </w:rPr>
            </w:pPr>
            <w:r w:rsidRPr="005974F9">
              <w:rPr>
                <w:sz w:val="22"/>
              </w:rPr>
              <w:t>Bautechnische Besonderheiten</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Bei ganzem Bauwerk</w:t>
            </w:r>
          </w:p>
        </w:tc>
      </w:tr>
      <w:tr w:rsidR="005925B9">
        <w:tc>
          <w:tcPr>
            <w:tcW w:w="750" w:type="dxa"/>
            <w:vAlign w:val="bottom"/>
          </w:tcPr>
          <w:p w:rsidR="005925B9" w:rsidRDefault="005925B9"/>
        </w:tc>
        <w:tc>
          <w:tcPr>
            <w:tcW w:w="679" w:type="dxa"/>
          </w:tcPr>
          <w:p w:rsidR="005925B9" w:rsidRDefault="005925B9">
            <w:pPr>
              <w:pStyle w:val="Standardkursiv"/>
            </w:pPr>
            <w:r>
              <w:t>.110</w:t>
            </w:r>
          </w:p>
        </w:tc>
        <w:tc>
          <w:tcPr>
            <w:tcW w:w="7910" w:type="dxa"/>
          </w:tcPr>
          <w:p w:rsidR="005925B9" w:rsidRDefault="005925B9" w:rsidP="0038645F">
            <w:pPr>
              <w:pStyle w:val="Erluterung1"/>
            </w:pPr>
            <w:r>
              <w:t>Art und Beschreibung aussergewöhnlicher Randbedingungen und Umstände</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vAlign w:val="bottom"/>
          </w:tcPr>
          <w:p w:rsidR="005925B9" w:rsidRDefault="005925B9">
            <w:pPr>
              <w:pStyle w:val="Standardkursiv"/>
            </w:pPr>
            <w:r>
              <w:t>Bei  Bauwerksteilen</w:t>
            </w:r>
          </w:p>
        </w:tc>
      </w:tr>
      <w:tr w:rsidR="0002500B">
        <w:tc>
          <w:tcPr>
            <w:tcW w:w="750" w:type="dxa"/>
            <w:vAlign w:val="bottom"/>
          </w:tcPr>
          <w:p w:rsidR="0002500B" w:rsidRDefault="0002500B" w:rsidP="00800347"/>
        </w:tc>
        <w:tc>
          <w:tcPr>
            <w:tcW w:w="679" w:type="dxa"/>
          </w:tcPr>
          <w:p w:rsidR="0002500B" w:rsidRDefault="0002500B" w:rsidP="00800347">
            <w:pPr>
              <w:pStyle w:val="Standardkursiv"/>
            </w:pPr>
            <w:r>
              <w:t>.210</w:t>
            </w:r>
          </w:p>
        </w:tc>
        <w:tc>
          <w:tcPr>
            <w:tcW w:w="7910" w:type="dxa"/>
          </w:tcPr>
          <w:p w:rsidR="0002500B" w:rsidRDefault="0002500B" w:rsidP="00800347">
            <w:pPr>
              <w:pStyle w:val="Erluterung1"/>
            </w:pPr>
            <w:r>
              <w:t>Art und Beschreibung aussergewöhnlicher Randbedingungen und Umstände</w:t>
            </w:r>
          </w:p>
        </w:tc>
      </w:tr>
      <w:tr w:rsidR="0002500B" w:rsidRPr="005974F9">
        <w:tc>
          <w:tcPr>
            <w:tcW w:w="750" w:type="dxa"/>
            <w:vAlign w:val="bottom"/>
          </w:tcPr>
          <w:p w:rsidR="0002500B" w:rsidRPr="005974F9" w:rsidRDefault="0002500B">
            <w:pPr>
              <w:rPr>
                <w:i/>
              </w:rPr>
            </w:pPr>
            <w:r w:rsidRPr="005974F9">
              <w:rPr>
                <w:i/>
              </w:rPr>
              <w:t>823</w:t>
            </w:r>
          </w:p>
        </w:tc>
        <w:tc>
          <w:tcPr>
            <w:tcW w:w="679" w:type="dxa"/>
          </w:tcPr>
          <w:p w:rsidR="0002500B" w:rsidRPr="005974F9" w:rsidRDefault="0000344C">
            <w:pPr>
              <w:pStyle w:val="Standardkursiv"/>
            </w:pPr>
            <w:r w:rsidRPr="005974F9">
              <w:t>.100</w:t>
            </w:r>
          </w:p>
        </w:tc>
        <w:tc>
          <w:tcPr>
            <w:tcW w:w="7910" w:type="dxa"/>
          </w:tcPr>
          <w:p w:rsidR="0002500B" w:rsidRPr="005974F9" w:rsidRDefault="0002500B" w:rsidP="0038645F">
            <w:pPr>
              <w:pStyle w:val="Erluterung1"/>
              <w:rPr>
                <w:color w:val="auto"/>
              </w:rPr>
            </w:pPr>
            <w:r w:rsidRPr="005974F9">
              <w:rPr>
                <w:color w:val="auto"/>
              </w:rPr>
              <w:t>Umrechnung von Baustoffen von fest auf lose</w:t>
            </w:r>
          </w:p>
        </w:tc>
      </w:tr>
      <w:tr w:rsidR="0000344C">
        <w:tc>
          <w:tcPr>
            <w:tcW w:w="750" w:type="dxa"/>
            <w:vAlign w:val="bottom"/>
          </w:tcPr>
          <w:p w:rsidR="0000344C" w:rsidRDefault="0000344C" w:rsidP="007C0B93"/>
        </w:tc>
        <w:tc>
          <w:tcPr>
            <w:tcW w:w="679" w:type="dxa"/>
          </w:tcPr>
          <w:p w:rsidR="0000344C" w:rsidRDefault="0000344C" w:rsidP="007C0B93">
            <w:pPr>
              <w:pStyle w:val="Standardkursiv"/>
            </w:pPr>
          </w:p>
        </w:tc>
        <w:tc>
          <w:tcPr>
            <w:tcW w:w="7910" w:type="dxa"/>
          </w:tcPr>
          <w:p w:rsidR="0000344C" w:rsidRPr="0000344C" w:rsidRDefault="0000344C" w:rsidP="0000344C">
            <w:pPr>
              <w:pStyle w:val="Erluterung1"/>
              <w:spacing w:before="0"/>
              <w:rPr>
                <w:color w:val="auto"/>
              </w:rPr>
            </w:pPr>
            <w:r w:rsidRPr="0000344C">
              <w:rPr>
                <w:color w:val="auto"/>
              </w:rPr>
              <w:t>Bei Umrechnungen von fest auf lose sind folgende Auflockerungsfaktoren a</w:t>
            </w:r>
            <w:r w:rsidRPr="0000344C">
              <w:rPr>
                <w:color w:val="auto"/>
              </w:rPr>
              <w:t>n</w:t>
            </w:r>
            <w:r w:rsidRPr="0000344C">
              <w:rPr>
                <w:color w:val="auto"/>
              </w:rPr>
              <w:t>zu</w:t>
            </w:r>
            <w:r w:rsidR="007C4520">
              <w:rPr>
                <w:color w:val="auto"/>
              </w:rPr>
              <w:t>wenden</w:t>
            </w:r>
            <w:r w:rsidRPr="0000344C">
              <w:rPr>
                <w:color w:val="auto"/>
              </w:rPr>
              <w:t xml:space="preserve"> (reziproke Faktoren bei Umrechnung von lose auf fest):</w:t>
            </w:r>
          </w:p>
          <w:p w:rsidR="0000344C" w:rsidRDefault="0000344C" w:rsidP="0000344C">
            <w:pPr>
              <w:pStyle w:val="Erluterung1"/>
              <w:spacing w:before="0"/>
              <w:rPr>
                <w:color w:val="auto"/>
              </w:rPr>
            </w:pPr>
            <w:r w:rsidRPr="0000344C">
              <w:rPr>
                <w:color w:val="auto"/>
              </w:rPr>
              <w:t xml:space="preserve">- 1.60 (0.625) für Belags- und Betonabbruch (ohne </w:t>
            </w:r>
            <w:proofErr w:type="spellStart"/>
            <w:r w:rsidRPr="0000344C">
              <w:rPr>
                <w:color w:val="auto"/>
              </w:rPr>
              <w:t>Fräsgut</w:t>
            </w:r>
            <w:proofErr w:type="spellEnd"/>
            <w:r w:rsidR="00341BDB">
              <w:rPr>
                <w:color w:val="auto"/>
              </w:rPr>
              <w:t>)</w:t>
            </w:r>
            <w:r w:rsidR="00531893">
              <w:rPr>
                <w:color w:val="auto"/>
              </w:rPr>
              <w:t xml:space="preserve"> und Felsabtrag</w:t>
            </w:r>
          </w:p>
          <w:p w:rsidR="00E22A4E" w:rsidRPr="0000344C" w:rsidRDefault="00E22A4E" w:rsidP="0000344C">
            <w:pPr>
              <w:pStyle w:val="Erluterung1"/>
              <w:spacing w:before="0"/>
              <w:rPr>
                <w:color w:val="auto"/>
              </w:rPr>
            </w:pPr>
            <w:r>
              <w:rPr>
                <w:color w:val="auto"/>
              </w:rPr>
              <w:t>- 1.40 (0.714) für Belagsfräsgut</w:t>
            </w:r>
          </w:p>
          <w:p w:rsidR="0000344C" w:rsidRPr="0000344C" w:rsidRDefault="0000344C" w:rsidP="0000344C">
            <w:pPr>
              <w:pStyle w:val="Erluterung1"/>
              <w:spacing w:before="0"/>
              <w:rPr>
                <w:color w:val="auto"/>
              </w:rPr>
            </w:pPr>
            <w:r w:rsidRPr="0000344C">
              <w:rPr>
                <w:color w:val="auto"/>
              </w:rPr>
              <w:t xml:space="preserve">- 1.33 (0.750) für </w:t>
            </w:r>
            <w:proofErr w:type="spellStart"/>
            <w:r w:rsidRPr="0000344C">
              <w:rPr>
                <w:color w:val="auto"/>
              </w:rPr>
              <w:t>Schroppen</w:t>
            </w:r>
            <w:proofErr w:type="spellEnd"/>
            <w:r>
              <w:rPr>
                <w:color w:val="auto"/>
              </w:rPr>
              <w:t xml:space="preserve"> 0/80</w:t>
            </w:r>
          </w:p>
          <w:p w:rsidR="0000344C" w:rsidRPr="0000344C" w:rsidRDefault="0000344C" w:rsidP="0000344C">
            <w:pPr>
              <w:pStyle w:val="Erluterung1"/>
              <w:spacing w:before="0"/>
              <w:rPr>
                <w:color w:val="auto"/>
              </w:rPr>
            </w:pPr>
            <w:r w:rsidRPr="0000344C">
              <w:rPr>
                <w:color w:val="auto"/>
              </w:rPr>
              <w:t>- 1.30 (0.769) für erdiges und lehmiges Aushubmaterial</w:t>
            </w:r>
          </w:p>
          <w:p w:rsidR="006D11C8" w:rsidRDefault="0000344C" w:rsidP="0000344C">
            <w:pPr>
              <w:pStyle w:val="Erluterung1"/>
              <w:spacing w:before="0"/>
              <w:rPr>
                <w:color w:val="auto"/>
              </w:rPr>
            </w:pPr>
            <w:r w:rsidRPr="0000344C">
              <w:rPr>
                <w:color w:val="auto"/>
              </w:rPr>
              <w:t>- 1.20</w:t>
            </w:r>
            <w:r>
              <w:rPr>
                <w:color w:val="auto"/>
              </w:rPr>
              <w:t xml:space="preserve"> (</w:t>
            </w:r>
            <w:r w:rsidRPr="0000344C">
              <w:rPr>
                <w:color w:val="auto"/>
              </w:rPr>
              <w:t xml:space="preserve">0.833) für </w:t>
            </w:r>
            <w:r w:rsidR="008519BC">
              <w:rPr>
                <w:color w:val="auto"/>
              </w:rPr>
              <w:t>Kiesgemische</w:t>
            </w:r>
            <w:r w:rsidR="006D11C8">
              <w:rPr>
                <w:color w:val="auto"/>
              </w:rPr>
              <w:t xml:space="preserve"> (</w:t>
            </w:r>
            <w:r w:rsidR="00737AD6">
              <w:rPr>
                <w:color w:val="auto"/>
              </w:rPr>
              <w:t xml:space="preserve">alter Begriff </w:t>
            </w:r>
            <w:r w:rsidR="006D11C8">
              <w:rPr>
                <w:color w:val="auto"/>
              </w:rPr>
              <w:t>"</w:t>
            </w:r>
            <w:r w:rsidRPr="0000344C">
              <w:rPr>
                <w:color w:val="auto"/>
              </w:rPr>
              <w:t>Kiessand</w:t>
            </w:r>
            <w:r w:rsidR="006D11C8">
              <w:rPr>
                <w:color w:val="auto"/>
              </w:rPr>
              <w:t>")</w:t>
            </w:r>
            <w:r w:rsidRPr="0000344C">
              <w:rPr>
                <w:color w:val="auto"/>
              </w:rPr>
              <w:t xml:space="preserve">, Mergel, </w:t>
            </w:r>
            <w:r>
              <w:rPr>
                <w:color w:val="auto"/>
              </w:rPr>
              <w:t>G</w:t>
            </w:r>
            <w:r w:rsidRPr="0000344C">
              <w:rPr>
                <w:color w:val="auto"/>
              </w:rPr>
              <w:t>elb</w:t>
            </w:r>
            <w:r w:rsidR="006D11C8">
              <w:rPr>
                <w:color w:val="auto"/>
              </w:rPr>
              <w:t>-</w:t>
            </w:r>
          </w:p>
          <w:p w:rsidR="0000344C" w:rsidRPr="0000344C" w:rsidRDefault="006D11C8" w:rsidP="0000344C">
            <w:pPr>
              <w:pStyle w:val="Erluterung1"/>
              <w:spacing w:before="0"/>
              <w:rPr>
                <w:color w:val="auto"/>
              </w:rPr>
            </w:pPr>
            <w:r>
              <w:rPr>
                <w:color w:val="auto"/>
              </w:rPr>
              <w:t xml:space="preserve">                       </w:t>
            </w:r>
            <w:r w:rsidR="00E22A4E">
              <w:rPr>
                <w:color w:val="auto"/>
              </w:rPr>
              <w:t>kies</w:t>
            </w:r>
            <w:r w:rsidR="0000344C" w:rsidRPr="0000344C">
              <w:rPr>
                <w:color w:val="auto"/>
              </w:rPr>
              <w:t xml:space="preserve"> und kiesiges Aushubm</w:t>
            </w:r>
            <w:r w:rsidR="00533A2A">
              <w:rPr>
                <w:color w:val="auto"/>
              </w:rPr>
              <w:t>a</w:t>
            </w:r>
            <w:r w:rsidR="0000344C" w:rsidRPr="0000344C">
              <w:rPr>
                <w:color w:val="auto"/>
              </w:rPr>
              <w:t>terial</w:t>
            </w:r>
          </w:p>
          <w:p w:rsidR="0000344C" w:rsidRPr="0000344C" w:rsidRDefault="0000344C" w:rsidP="0000344C">
            <w:pPr>
              <w:pStyle w:val="Erluterung1"/>
              <w:spacing w:before="0"/>
              <w:rPr>
                <w:color w:val="auto"/>
              </w:rPr>
            </w:pPr>
            <w:r w:rsidRPr="0000344C">
              <w:rPr>
                <w:color w:val="auto"/>
              </w:rPr>
              <w:t>- 1.15 (0.870) für Humus</w:t>
            </w:r>
          </w:p>
          <w:p w:rsidR="0000344C" w:rsidRDefault="0000344C" w:rsidP="0000344C">
            <w:pPr>
              <w:pStyle w:val="Erluterung1"/>
              <w:spacing w:before="0"/>
            </w:pPr>
            <w:r w:rsidRPr="0000344C">
              <w:rPr>
                <w:color w:val="auto"/>
              </w:rPr>
              <w:t>- 1.00 für Sand / Splitt / Sickerkies</w:t>
            </w:r>
          </w:p>
        </w:tc>
      </w:tr>
      <w:tr w:rsidR="005925B9" w:rsidRPr="005974F9">
        <w:tc>
          <w:tcPr>
            <w:tcW w:w="9339" w:type="dxa"/>
            <w:gridSpan w:val="3"/>
            <w:vAlign w:val="bottom"/>
          </w:tcPr>
          <w:p w:rsidR="005925B9" w:rsidRPr="005974F9" w:rsidRDefault="005925B9">
            <w:pPr>
              <w:pStyle w:val="berschrift3"/>
              <w:rPr>
                <w:sz w:val="22"/>
              </w:rPr>
            </w:pPr>
            <w:bookmarkStart w:id="117" w:name="_Toc91503903"/>
            <w:bookmarkStart w:id="118" w:name="_Toc329690782"/>
            <w:r w:rsidRPr="005974F9">
              <w:rPr>
                <w:sz w:val="22"/>
              </w:rPr>
              <w:t>830</w:t>
            </w:r>
            <w:r w:rsidRPr="005974F9">
              <w:rPr>
                <w:sz w:val="22"/>
              </w:rPr>
              <w:tab/>
              <w:t>auflagen bei bauarbeiten</w:t>
            </w:r>
            <w:bookmarkEnd w:id="117"/>
            <w:bookmarkEnd w:id="118"/>
          </w:p>
        </w:tc>
      </w:tr>
      <w:tr w:rsidR="005925B9" w:rsidRPr="0014563F">
        <w:tc>
          <w:tcPr>
            <w:tcW w:w="750" w:type="dxa"/>
          </w:tcPr>
          <w:p w:rsidR="005925B9" w:rsidRPr="0014563F" w:rsidRDefault="005925B9" w:rsidP="0014563F">
            <w:pPr>
              <w:pStyle w:val="berschrift4Kursiv"/>
              <w:spacing w:before="240"/>
              <w:rPr>
                <w:sz w:val="22"/>
              </w:rPr>
            </w:pPr>
            <w:r w:rsidRPr="0014563F">
              <w:rPr>
                <w:sz w:val="22"/>
              </w:rPr>
              <w:t>831</w:t>
            </w:r>
          </w:p>
        </w:tc>
        <w:tc>
          <w:tcPr>
            <w:tcW w:w="679" w:type="dxa"/>
          </w:tcPr>
          <w:p w:rsidR="005925B9" w:rsidRPr="0014563F" w:rsidRDefault="005925B9">
            <w:pPr>
              <w:pStyle w:val="berschrift4Kursiv"/>
              <w:rPr>
                <w:sz w:val="22"/>
              </w:rPr>
            </w:pPr>
          </w:p>
        </w:tc>
        <w:tc>
          <w:tcPr>
            <w:tcW w:w="7910" w:type="dxa"/>
          </w:tcPr>
          <w:p w:rsidR="005925B9" w:rsidRPr="0014563F" w:rsidRDefault="005925B9">
            <w:pPr>
              <w:pStyle w:val="Standardkursiv"/>
            </w:pPr>
            <w:r w:rsidRPr="0014563F">
              <w:t>Auflagen bezüglich Parkplätze, Umschlag- und Lagerflächen.</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Parkplätze</w:t>
            </w:r>
          </w:p>
        </w:tc>
      </w:tr>
      <w:tr w:rsidR="005925B9">
        <w:tc>
          <w:tcPr>
            <w:tcW w:w="750" w:type="dxa"/>
            <w:vAlign w:val="bottom"/>
          </w:tcPr>
          <w:p w:rsidR="005925B9" w:rsidRDefault="005925B9"/>
        </w:tc>
        <w:tc>
          <w:tcPr>
            <w:tcW w:w="679" w:type="dxa"/>
          </w:tcPr>
          <w:p w:rsidR="005925B9" w:rsidRDefault="005925B9">
            <w:pPr>
              <w:pStyle w:val="Standardkursiv"/>
            </w:pPr>
          </w:p>
        </w:tc>
        <w:tc>
          <w:tcPr>
            <w:tcW w:w="7910" w:type="dxa"/>
          </w:tcPr>
          <w:p w:rsidR="005925B9" w:rsidRDefault="005925B9" w:rsidP="0038645F">
            <w:pPr>
              <w:pStyle w:val="Erluterung1"/>
            </w:pPr>
            <w:r>
              <w:t>Art, Anzahl, Einschränkungen</w:t>
            </w:r>
            <w:r w:rsidR="006A431A">
              <w:t>,</w:t>
            </w:r>
            <w:r>
              <w:t xml:space="preserve"> Vergütungsregelung</w:t>
            </w:r>
            <w:r w:rsidR="004648AF">
              <w:t xml:space="preserve"> (sofern nicht in Pos. 421/422 geregelt</w:t>
            </w:r>
            <w:r w:rsidR="007A3DF1">
              <w:t>)</w:t>
            </w:r>
            <w:r w:rsidR="006A431A">
              <w:t>,</w:t>
            </w:r>
            <w:r>
              <w:t xml:space="preserve"> etc.</w:t>
            </w:r>
            <w:r w:rsidR="00BC1E18">
              <w:t xml:space="preserve"> </w:t>
            </w:r>
            <w:r w:rsidR="006A431A">
              <w:t xml:space="preserve">bzgl. Parkplätzen der </w:t>
            </w:r>
            <w:r w:rsidR="00A05E81">
              <w:t>U</w:t>
            </w:r>
            <w:r w:rsidR="006A431A">
              <w:t>nternehmung (private und öffen</w:t>
            </w:r>
            <w:r w:rsidR="006A431A">
              <w:t>t</w:t>
            </w:r>
            <w:r w:rsidR="006A431A">
              <w:t>liche Parkplätze in Pos. 623 beschr</w:t>
            </w:r>
            <w:r w:rsidR="004648AF">
              <w:t>ei</w:t>
            </w:r>
            <w:r w:rsidR="006A431A">
              <w:t>ben</w:t>
            </w:r>
            <w:r w:rsidR="00A05E81">
              <w:t>).</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vAlign w:val="bottom"/>
          </w:tcPr>
          <w:p w:rsidR="005925B9" w:rsidRDefault="005925B9">
            <w:pPr>
              <w:pStyle w:val="Standardkursiv"/>
            </w:pPr>
            <w:r>
              <w:t>Umschlag- und Lagerflächen</w:t>
            </w:r>
          </w:p>
        </w:tc>
      </w:tr>
      <w:tr w:rsidR="005925B9">
        <w:tc>
          <w:tcPr>
            <w:tcW w:w="750" w:type="dxa"/>
            <w:vAlign w:val="bottom"/>
          </w:tcPr>
          <w:p w:rsidR="005925B9" w:rsidRDefault="005925B9"/>
        </w:tc>
        <w:tc>
          <w:tcPr>
            <w:tcW w:w="679" w:type="dxa"/>
          </w:tcPr>
          <w:p w:rsidR="005925B9" w:rsidRDefault="005925B9">
            <w:pPr>
              <w:pStyle w:val="Standardkursiv"/>
            </w:pPr>
          </w:p>
        </w:tc>
        <w:tc>
          <w:tcPr>
            <w:tcW w:w="7910" w:type="dxa"/>
          </w:tcPr>
          <w:p w:rsidR="005925B9" w:rsidRDefault="005925B9" w:rsidP="0038645F">
            <w:pPr>
              <w:pStyle w:val="Erluterung1"/>
            </w:pPr>
            <w:r>
              <w:t>Art, Flächen, im/ausser Kranbereich, Einschränkungen, Vergütungsregelung</w:t>
            </w:r>
            <w:r w:rsidR="007A3DF1">
              <w:t xml:space="preserve"> (sofern nicht in Pos. 421/422 geregelt) </w:t>
            </w:r>
          </w:p>
        </w:tc>
      </w:tr>
      <w:tr w:rsidR="005925B9">
        <w:tc>
          <w:tcPr>
            <w:tcW w:w="750" w:type="dxa"/>
          </w:tcPr>
          <w:p w:rsidR="005925B9" w:rsidRPr="005E139E" w:rsidRDefault="005925B9" w:rsidP="005E139E">
            <w:pPr>
              <w:pStyle w:val="berschrift4Kursiv"/>
              <w:spacing w:before="240"/>
              <w:rPr>
                <w:sz w:val="22"/>
              </w:rPr>
            </w:pPr>
            <w:r w:rsidRPr="005E139E">
              <w:rPr>
                <w:sz w:val="22"/>
              </w:rPr>
              <w:t>832</w:t>
            </w:r>
          </w:p>
        </w:tc>
        <w:tc>
          <w:tcPr>
            <w:tcW w:w="679" w:type="dxa"/>
          </w:tcPr>
          <w:p w:rsidR="005925B9" w:rsidRDefault="005925B9">
            <w:pPr>
              <w:pStyle w:val="berschrift4Kursiv"/>
            </w:pPr>
          </w:p>
        </w:tc>
        <w:tc>
          <w:tcPr>
            <w:tcW w:w="7910" w:type="dxa"/>
          </w:tcPr>
          <w:p w:rsidR="005925B9" w:rsidRDefault="005925B9">
            <w:pPr>
              <w:pStyle w:val="Standardkursiv"/>
            </w:pPr>
            <w:r>
              <w:t>Auflagen bezüglich Verkehrs- und Transportwege innerhalb der Baustelle</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Strassentransportwege</w:t>
            </w:r>
          </w:p>
        </w:tc>
      </w:tr>
      <w:tr w:rsidR="005925B9">
        <w:tc>
          <w:tcPr>
            <w:tcW w:w="750" w:type="dxa"/>
            <w:vAlign w:val="bottom"/>
          </w:tcPr>
          <w:p w:rsidR="005925B9" w:rsidRDefault="005925B9">
            <w:pPr>
              <w:pStyle w:val="Erluterung1"/>
            </w:pPr>
          </w:p>
        </w:tc>
        <w:tc>
          <w:tcPr>
            <w:tcW w:w="679" w:type="dxa"/>
          </w:tcPr>
          <w:p w:rsidR="005925B9" w:rsidRDefault="005925B9">
            <w:pPr>
              <w:pStyle w:val="Erluterung1"/>
            </w:pPr>
          </w:p>
        </w:tc>
        <w:tc>
          <w:tcPr>
            <w:tcW w:w="7910" w:type="dxa"/>
          </w:tcPr>
          <w:p w:rsidR="005925B9" w:rsidRDefault="005925B9" w:rsidP="0038645F">
            <w:pPr>
              <w:pStyle w:val="Erluterung1"/>
            </w:pPr>
            <w:r>
              <w:t>Art, Beschreibung.</w:t>
            </w:r>
            <w:r w:rsidR="00011117">
              <w:t xml:space="preserve"> Auflagen bei Grossbaustellen oder bei Hochleistungsstra</w:t>
            </w:r>
            <w:r w:rsidR="00011117">
              <w:t>s</w:t>
            </w:r>
            <w:r w:rsidR="00011117">
              <w:t xml:space="preserve">sen unter Verkehr; sonst in Pos. 623 </w:t>
            </w:r>
            <w:r w:rsidR="003D34CF">
              <w:t xml:space="preserve">zu </w:t>
            </w:r>
            <w:r w:rsidR="00011117">
              <w:t>beschr</w:t>
            </w:r>
            <w:r w:rsidR="009440C2">
              <w:t>eiben</w:t>
            </w:r>
            <w:r w:rsidR="00011117">
              <w:t>.</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vAlign w:val="bottom"/>
          </w:tcPr>
          <w:p w:rsidR="005925B9" w:rsidRDefault="005925B9">
            <w:pPr>
              <w:pStyle w:val="Standardkursiv"/>
            </w:pPr>
            <w:r>
              <w:t>Andere Transportwege</w:t>
            </w:r>
          </w:p>
        </w:tc>
      </w:tr>
      <w:tr w:rsidR="005925B9">
        <w:tc>
          <w:tcPr>
            <w:tcW w:w="750" w:type="dxa"/>
            <w:vAlign w:val="bottom"/>
          </w:tcPr>
          <w:p w:rsidR="005925B9" w:rsidRDefault="005925B9">
            <w:pPr>
              <w:pStyle w:val="Erluterung1"/>
            </w:pPr>
          </w:p>
        </w:tc>
        <w:tc>
          <w:tcPr>
            <w:tcW w:w="679" w:type="dxa"/>
            <w:vAlign w:val="bottom"/>
          </w:tcPr>
          <w:p w:rsidR="005925B9" w:rsidRDefault="005925B9">
            <w:pPr>
              <w:pStyle w:val="Erluterung1"/>
            </w:pPr>
          </w:p>
        </w:tc>
        <w:tc>
          <w:tcPr>
            <w:tcW w:w="7910" w:type="dxa"/>
            <w:vAlign w:val="bottom"/>
          </w:tcPr>
          <w:p w:rsidR="005925B9" w:rsidRDefault="005925B9" w:rsidP="0038645F">
            <w:pPr>
              <w:pStyle w:val="Erluterung1"/>
            </w:pPr>
            <w:r>
              <w:t>Art, Beschreibung.</w:t>
            </w:r>
          </w:p>
        </w:tc>
      </w:tr>
      <w:tr w:rsidR="005925B9" w:rsidRPr="005974F9">
        <w:tc>
          <w:tcPr>
            <w:tcW w:w="750" w:type="dxa"/>
            <w:vAlign w:val="bottom"/>
          </w:tcPr>
          <w:p w:rsidR="005925B9" w:rsidRPr="005974F9" w:rsidRDefault="005925B9">
            <w:pPr>
              <w:pStyle w:val="berschrift4Kursiv"/>
              <w:rPr>
                <w:sz w:val="22"/>
              </w:rPr>
            </w:pPr>
            <w:r w:rsidRPr="005974F9">
              <w:rPr>
                <w:sz w:val="22"/>
              </w:rPr>
              <w:t>833</w:t>
            </w:r>
          </w:p>
        </w:tc>
        <w:tc>
          <w:tcPr>
            <w:tcW w:w="679" w:type="dxa"/>
          </w:tcPr>
          <w:p w:rsidR="005925B9" w:rsidRPr="005974F9" w:rsidRDefault="005925B9">
            <w:pPr>
              <w:pStyle w:val="berschrift4Kursiv"/>
              <w:rPr>
                <w:sz w:val="22"/>
              </w:rPr>
            </w:pPr>
          </w:p>
        </w:tc>
        <w:tc>
          <w:tcPr>
            <w:tcW w:w="7910" w:type="dxa"/>
          </w:tcPr>
          <w:p w:rsidR="005925B9" w:rsidRPr="005974F9" w:rsidRDefault="005925B9">
            <w:pPr>
              <w:pStyle w:val="berschrift4Kursiv"/>
              <w:rPr>
                <w:sz w:val="22"/>
              </w:rPr>
            </w:pPr>
            <w:r w:rsidRPr="005974F9">
              <w:rPr>
                <w:sz w:val="22"/>
              </w:rPr>
              <w:t>Auflagen bezüglich Räume, Container, Baracken, Magazine und dgl.</w:t>
            </w:r>
          </w:p>
        </w:tc>
      </w:tr>
      <w:tr w:rsidR="005925B9" w:rsidRPr="005974F9">
        <w:tc>
          <w:tcPr>
            <w:tcW w:w="750" w:type="dxa"/>
            <w:vAlign w:val="bottom"/>
          </w:tcPr>
          <w:p w:rsidR="005925B9" w:rsidRPr="005974F9" w:rsidRDefault="005925B9"/>
        </w:tc>
        <w:tc>
          <w:tcPr>
            <w:tcW w:w="679" w:type="dxa"/>
          </w:tcPr>
          <w:p w:rsidR="005925B9" w:rsidRPr="005974F9" w:rsidRDefault="005925B9">
            <w:pPr>
              <w:pStyle w:val="Standardkursiv"/>
            </w:pPr>
            <w:r w:rsidRPr="005974F9">
              <w:t>.100</w:t>
            </w:r>
          </w:p>
        </w:tc>
        <w:tc>
          <w:tcPr>
            <w:tcW w:w="7910" w:type="dxa"/>
          </w:tcPr>
          <w:p w:rsidR="005925B9" w:rsidRPr="005974F9" w:rsidRDefault="005925B9" w:rsidP="0038645F">
            <w:pPr>
              <w:pStyle w:val="Erluterung1"/>
            </w:pPr>
            <w:r w:rsidRPr="005974F9">
              <w:t>Art, Beschreibung, Einrichtung, Vergütungsregelung etc.</w:t>
            </w:r>
          </w:p>
        </w:tc>
      </w:tr>
      <w:tr w:rsidR="005925B9" w:rsidRPr="005974F9">
        <w:tc>
          <w:tcPr>
            <w:tcW w:w="750" w:type="dxa"/>
            <w:vAlign w:val="bottom"/>
          </w:tcPr>
          <w:p w:rsidR="005925B9" w:rsidRPr="005974F9" w:rsidRDefault="005925B9">
            <w:pPr>
              <w:pStyle w:val="berschrift4Kursiv"/>
              <w:rPr>
                <w:sz w:val="22"/>
              </w:rPr>
            </w:pPr>
            <w:r w:rsidRPr="005974F9">
              <w:rPr>
                <w:sz w:val="22"/>
              </w:rPr>
              <w:t>834</w:t>
            </w:r>
          </w:p>
        </w:tc>
        <w:tc>
          <w:tcPr>
            <w:tcW w:w="679" w:type="dxa"/>
          </w:tcPr>
          <w:p w:rsidR="005925B9" w:rsidRPr="005974F9" w:rsidRDefault="005925B9">
            <w:pPr>
              <w:pStyle w:val="berschrift4Kursiv"/>
              <w:rPr>
                <w:sz w:val="22"/>
              </w:rPr>
            </w:pPr>
          </w:p>
        </w:tc>
        <w:tc>
          <w:tcPr>
            <w:tcW w:w="7910" w:type="dxa"/>
          </w:tcPr>
          <w:p w:rsidR="005925B9" w:rsidRPr="005974F9" w:rsidRDefault="005925B9">
            <w:pPr>
              <w:pStyle w:val="berschrift4Kursiv"/>
              <w:rPr>
                <w:sz w:val="22"/>
              </w:rPr>
            </w:pPr>
            <w:r w:rsidRPr="005974F9">
              <w:rPr>
                <w:sz w:val="22"/>
              </w:rPr>
              <w:t>Auflagen bezüglich Hebe-, Verlade-, Transport- und Lagereinrichtungen</w:t>
            </w:r>
          </w:p>
        </w:tc>
      </w:tr>
      <w:tr w:rsidR="005925B9" w:rsidRPr="005974F9">
        <w:tc>
          <w:tcPr>
            <w:tcW w:w="750" w:type="dxa"/>
            <w:vAlign w:val="bottom"/>
          </w:tcPr>
          <w:p w:rsidR="005925B9" w:rsidRPr="005974F9" w:rsidRDefault="005925B9">
            <w:pPr>
              <w:pStyle w:val="Standardkursiv"/>
            </w:pPr>
          </w:p>
        </w:tc>
        <w:tc>
          <w:tcPr>
            <w:tcW w:w="679" w:type="dxa"/>
          </w:tcPr>
          <w:p w:rsidR="005925B9" w:rsidRPr="005974F9" w:rsidRDefault="005925B9">
            <w:pPr>
              <w:pStyle w:val="Standardkursiv"/>
            </w:pPr>
            <w:r w:rsidRPr="005974F9">
              <w:t>.100</w:t>
            </w:r>
          </w:p>
        </w:tc>
        <w:tc>
          <w:tcPr>
            <w:tcW w:w="7910" w:type="dxa"/>
          </w:tcPr>
          <w:p w:rsidR="005925B9" w:rsidRPr="005974F9" w:rsidRDefault="005925B9" w:rsidP="0038645F">
            <w:pPr>
              <w:pStyle w:val="Erluterung1"/>
            </w:pPr>
            <w:r w:rsidRPr="005974F9">
              <w:t xml:space="preserve">Art, Beschränkungen, evtl. Hinweis auf eingeschränkten Schwenkbereich oder verbotenem Lastbereich für </w:t>
            </w:r>
            <w:proofErr w:type="gramStart"/>
            <w:r w:rsidRPr="005974F9">
              <w:t>Krane</w:t>
            </w:r>
            <w:proofErr w:type="gramEnd"/>
            <w:r w:rsidRPr="005974F9">
              <w:t xml:space="preserve"> (z.B. über SBB-Areal, über der Nationalstra</w:t>
            </w:r>
            <w:r w:rsidRPr="005974F9">
              <w:t>s</w:t>
            </w:r>
            <w:r w:rsidRPr="005974F9">
              <w:t>se).</w:t>
            </w:r>
            <w:r w:rsidRPr="005974F9">
              <w:br/>
              <w:t xml:space="preserve">Angaben über evtl. Bereitstellung bauseits, Benützungsdauer, Kosten usw. </w:t>
            </w:r>
          </w:p>
        </w:tc>
      </w:tr>
      <w:tr w:rsidR="005925B9" w:rsidRPr="005974F9">
        <w:tc>
          <w:tcPr>
            <w:tcW w:w="750" w:type="dxa"/>
            <w:vAlign w:val="bottom"/>
          </w:tcPr>
          <w:p w:rsidR="005925B9" w:rsidRPr="005974F9" w:rsidRDefault="005925B9" w:rsidP="00053C78">
            <w:pPr>
              <w:pStyle w:val="berschrift4Kursiv"/>
              <w:spacing w:before="0" w:after="240"/>
              <w:rPr>
                <w:sz w:val="22"/>
              </w:rPr>
            </w:pPr>
            <w:r w:rsidRPr="005974F9">
              <w:rPr>
                <w:sz w:val="22"/>
              </w:rPr>
              <w:t>835</w:t>
            </w:r>
          </w:p>
        </w:tc>
        <w:tc>
          <w:tcPr>
            <w:tcW w:w="679" w:type="dxa"/>
          </w:tcPr>
          <w:p w:rsidR="005925B9" w:rsidRPr="005974F9" w:rsidRDefault="005925B9">
            <w:pPr>
              <w:pStyle w:val="berschrift4Kursiv"/>
              <w:rPr>
                <w:sz w:val="22"/>
              </w:rPr>
            </w:pPr>
          </w:p>
        </w:tc>
        <w:tc>
          <w:tcPr>
            <w:tcW w:w="7910" w:type="dxa"/>
          </w:tcPr>
          <w:p w:rsidR="005925B9" w:rsidRPr="005974F9" w:rsidRDefault="005925B9">
            <w:pPr>
              <w:pStyle w:val="berschrift4Kursiv"/>
              <w:rPr>
                <w:sz w:val="22"/>
              </w:rPr>
            </w:pPr>
            <w:r w:rsidRPr="005974F9">
              <w:rPr>
                <w:sz w:val="22"/>
              </w:rPr>
              <w:t>Auflagen bezüglich Baumaschinen und Geräten</w:t>
            </w:r>
            <w:r w:rsidR="00053C78">
              <w:rPr>
                <w:sz w:val="22"/>
              </w:rPr>
              <w:t xml:space="preserve"> (Hinweis betreffend Partikelfilter oder ähnliches, siehe Pos. 541).</w:t>
            </w:r>
          </w:p>
        </w:tc>
      </w:tr>
      <w:tr w:rsidR="005925B9" w:rsidRPr="005974F9">
        <w:tc>
          <w:tcPr>
            <w:tcW w:w="750" w:type="dxa"/>
            <w:vAlign w:val="bottom"/>
          </w:tcPr>
          <w:p w:rsidR="005925B9" w:rsidRPr="005974F9" w:rsidRDefault="005925B9"/>
        </w:tc>
        <w:tc>
          <w:tcPr>
            <w:tcW w:w="679" w:type="dxa"/>
          </w:tcPr>
          <w:p w:rsidR="005925B9" w:rsidRPr="005974F9" w:rsidRDefault="005925B9">
            <w:pPr>
              <w:pStyle w:val="Standardkursiv"/>
            </w:pPr>
            <w:r w:rsidRPr="005974F9">
              <w:t>.100</w:t>
            </w:r>
          </w:p>
        </w:tc>
        <w:tc>
          <w:tcPr>
            <w:tcW w:w="7910" w:type="dxa"/>
          </w:tcPr>
          <w:p w:rsidR="005925B9" w:rsidRPr="005974F9" w:rsidRDefault="005925B9" w:rsidP="0038645F">
            <w:pPr>
              <w:pStyle w:val="Erluterung1"/>
            </w:pPr>
            <w:r w:rsidRPr="005974F9">
              <w:t xml:space="preserve">Art, Beschreibung z.B. </w:t>
            </w:r>
            <w:r w:rsidR="000A291B">
              <w:t>vorgeschriebener Elektrobetrieb von speziellen Geräten,</w:t>
            </w:r>
            <w:r w:rsidR="00927785" w:rsidRPr="005974F9">
              <w:t xml:space="preserve"> Erdungen, etc.</w:t>
            </w:r>
          </w:p>
        </w:tc>
      </w:tr>
      <w:tr w:rsidR="005925B9" w:rsidRPr="005974F9">
        <w:tc>
          <w:tcPr>
            <w:tcW w:w="750" w:type="dxa"/>
            <w:vAlign w:val="bottom"/>
          </w:tcPr>
          <w:p w:rsidR="005925B9" w:rsidRPr="005974F9" w:rsidRDefault="005925B9">
            <w:pPr>
              <w:pStyle w:val="berschrift4Kursiv"/>
              <w:rPr>
                <w:sz w:val="22"/>
              </w:rPr>
            </w:pPr>
            <w:r w:rsidRPr="005974F9">
              <w:rPr>
                <w:sz w:val="22"/>
              </w:rPr>
              <w:t>836</w:t>
            </w:r>
          </w:p>
        </w:tc>
        <w:tc>
          <w:tcPr>
            <w:tcW w:w="679" w:type="dxa"/>
          </w:tcPr>
          <w:p w:rsidR="005925B9" w:rsidRPr="005974F9" w:rsidRDefault="005925B9">
            <w:pPr>
              <w:pStyle w:val="berschrift4Kursiv"/>
              <w:rPr>
                <w:sz w:val="22"/>
              </w:rPr>
            </w:pPr>
          </w:p>
        </w:tc>
        <w:tc>
          <w:tcPr>
            <w:tcW w:w="7910" w:type="dxa"/>
          </w:tcPr>
          <w:p w:rsidR="005925B9" w:rsidRPr="005974F9" w:rsidRDefault="005925B9">
            <w:pPr>
              <w:pStyle w:val="berschrift4Kursiv"/>
              <w:rPr>
                <w:sz w:val="22"/>
              </w:rPr>
            </w:pPr>
            <w:r w:rsidRPr="005974F9">
              <w:rPr>
                <w:sz w:val="22"/>
              </w:rPr>
              <w:t>Auflagen bezüglich Materialbewirtschaftung</w:t>
            </w:r>
          </w:p>
        </w:tc>
      </w:tr>
      <w:tr w:rsidR="005925B9" w:rsidRPr="005974F9">
        <w:tc>
          <w:tcPr>
            <w:tcW w:w="750" w:type="dxa"/>
            <w:vAlign w:val="bottom"/>
          </w:tcPr>
          <w:p w:rsidR="005925B9" w:rsidRPr="005974F9" w:rsidRDefault="005925B9"/>
        </w:tc>
        <w:tc>
          <w:tcPr>
            <w:tcW w:w="679" w:type="dxa"/>
          </w:tcPr>
          <w:p w:rsidR="005925B9" w:rsidRPr="005974F9" w:rsidRDefault="005925B9">
            <w:pPr>
              <w:pStyle w:val="Standardkursiv"/>
            </w:pPr>
            <w:r w:rsidRPr="005974F9">
              <w:t>.100</w:t>
            </w:r>
          </w:p>
        </w:tc>
        <w:tc>
          <w:tcPr>
            <w:tcW w:w="7910" w:type="dxa"/>
          </w:tcPr>
          <w:p w:rsidR="005925B9" w:rsidRPr="005974F9" w:rsidRDefault="005925B9" w:rsidP="0038645F">
            <w:pPr>
              <w:pStyle w:val="Erluterung1"/>
            </w:pPr>
            <w:r w:rsidRPr="005974F9">
              <w:t xml:space="preserve">Konzepte, Materialfluss und </w:t>
            </w:r>
            <w:r w:rsidR="00BC1E18">
              <w:t>-</w:t>
            </w:r>
            <w:r w:rsidRPr="005974F9">
              <w:t>transporte, Lagerbewirtschaftung, Materialverkä</w:t>
            </w:r>
            <w:r w:rsidRPr="005974F9">
              <w:t>u</w:t>
            </w:r>
            <w:r w:rsidRPr="005974F9">
              <w:t>fe, Gebühren und Vergütungen etc.</w:t>
            </w:r>
          </w:p>
        </w:tc>
      </w:tr>
      <w:tr w:rsidR="005925B9" w:rsidRPr="005974F9">
        <w:tc>
          <w:tcPr>
            <w:tcW w:w="750" w:type="dxa"/>
            <w:vAlign w:val="bottom"/>
          </w:tcPr>
          <w:p w:rsidR="005925B9" w:rsidRPr="005974F9" w:rsidRDefault="005925B9">
            <w:pPr>
              <w:pStyle w:val="berschrift4Kursiv"/>
              <w:rPr>
                <w:sz w:val="22"/>
              </w:rPr>
            </w:pPr>
            <w:r w:rsidRPr="005974F9">
              <w:rPr>
                <w:sz w:val="22"/>
              </w:rPr>
              <w:t>837</w:t>
            </w:r>
          </w:p>
        </w:tc>
        <w:tc>
          <w:tcPr>
            <w:tcW w:w="679" w:type="dxa"/>
          </w:tcPr>
          <w:p w:rsidR="005925B9" w:rsidRPr="005974F9" w:rsidRDefault="005925B9">
            <w:pPr>
              <w:pStyle w:val="berschrift4Kursiv"/>
              <w:rPr>
                <w:sz w:val="22"/>
              </w:rPr>
            </w:pPr>
          </w:p>
        </w:tc>
        <w:tc>
          <w:tcPr>
            <w:tcW w:w="7910" w:type="dxa"/>
          </w:tcPr>
          <w:p w:rsidR="005925B9" w:rsidRPr="005974F9" w:rsidRDefault="005925B9">
            <w:pPr>
              <w:pStyle w:val="berschrift4Kursiv"/>
              <w:rPr>
                <w:sz w:val="22"/>
              </w:rPr>
            </w:pPr>
            <w:r w:rsidRPr="005974F9">
              <w:rPr>
                <w:sz w:val="22"/>
              </w:rPr>
              <w:t>Auflagen bezüglich Gerüst/Lehrgerüst</w:t>
            </w:r>
          </w:p>
        </w:tc>
      </w:tr>
      <w:tr w:rsidR="005925B9">
        <w:tc>
          <w:tcPr>
            <w:tcW w:w="750" w:type="dxa"/>
            <w:vAlign w:val="bottom"/>
          </w:tcPr>
          <w:p w:rsidR="005925B9" w:rsidRDefault="005925B9"/>
        </w:tc>
        <w:tc>
          <w:tcPr>
            <w:tcW w:w="679" w:type="dxa"/>
          </w:tcPr>
          <w:p w:rsidR="005925B9" w:rsidRPr="00817C0C" w:rsidRDefault="005925B9">
            <w:pPr>
              <w:pStyle w:val="Standardkursiv"/>
            </w:pPr>
            <w:r w:rsidRPr="00817C0C">
              <w:t>.100</w:t>
            </w:r>
          </w:p>
        </w:tc>
        <w:tc>
          <w:tcPr>
            <w:tcW w:w="7910" w:type="dxa"/>
          </w:tcPr>
          <w:p w:rsidR="005925B9" w:rsidRPr="00A65B41" w:rsidRDefault="005925B9" w:rsidP="0020111C">
            <w:pPr>
              <w:pStyle w:val="Standard-Aufz1kursiv"/>
              <w:spacing w:before="240"/>
              <w:ind w:left="442" w:hanging="442"/>
            </w:pPr>
            <w:r w:rsidRPr="00A65B41">
              <w:t>Hinweise auf evtl. Voruntersuchungen und Angaben über zulässige Bode</w:t>
            </w:r>
            <w:r w:rsidRPr="00A65B41">
              <w:t>n</w:t>
            </w:r>
            <w:r w:rsidRPr="00A65B41">
              <w:t>pressungen und Setzungen</w:t>
            </w:r>
          </w:p>
          <w:p w:rsidR="005925B9" w:rsidRPr="00A65B41" w:rsidRDefault="005925B9">
            <w:pPr>
              <w:pStyle w:val="Standard-Aufz1kursiv"/>
            </w:pPr>
            <w:r w:rsidRPr="00A65B41">
              <w:t>Hinweise auf Besonderheiten (Setzungsempfindlichkeit, Hochwasser).</w:t>
            </w:r>
          </w:p>
          <w:p w:rsidR="005925B9" w:rsidRPr="00A65B41" w:rsidRDefault="005925B9">
            <w:pPr>
              <w:pStyle w:val="Standard-Aufz1kursiv"/>
            </w:pPr>
            <w:r w:rsidRPr="00A65B41">
              <w:t>Evtl. Einschränkungen (Baugrund, Verkehr usw.)</w:t>
            </w:r>
          </w:p>
          <w:p w:rsidR="005925B9" w:rsidRPr="00A65B41" w:rsidRDefault="005925B9">
            <w:pPr>
              <w:pStyle w:val="Standard-Aufz1kursiv"/>
            </w:pPr>
            <w:r w:rsidRPr="00A65B41">
              <w:t>Angaben über Durchfahrtsöffnungen (Höhe, Breite)</w:t>
            </w:r>
          </w:p>
          <w:p w:rsidR="005925B9" w:rsidRPr="00A65B41" w:rsidRDefault="005925B9">
            <w:pPr>
              <w:pStyle w:val="Standard-Aufz1kursiv"/>
            </w:pPr>
            <w:r w:rsidRPr="00A65B41">
              <w:t>Zusätzliche Massnahmen für Kontrollen: Statische Nachrechnung durch Prüfingenieur, periodische Überwachung durch ...........; Kontrolle der H</w:t>
            </w:r>
            <w:r w:rsidRPr="00A65B41">
              <w:t>ö</w:t>
            </w:r>
            <w:r w:rsidRPr="00A65B41">
              <w:t>hen, Schrammbord, Leitplanken, Betonelemente, etc. Kostenregelung.</w:t>
            </w:r>
          </w:p>
          <w:p w:rsidR="005925B9" w:rsidRPr="00A65B41" w:rsidRDefault="005925B9">
            <w:pPr>
              <w:pStyle w:val="Standard-Aufz1kursiv"/>
            </w:pPr>
            <w:proofErr w:type="spellStart"/>
            <w:r w:rsidRPr="00A65B41">
              <w:t>Evt</w:t>
            </w:r>
            <w:proofErr w:type="spellEnd"/>
            <w:r w:rsidRPr="00A65B41">
              <w:t>. Hinweis auf Dichtigkeit des Gerüstbodens und geordneter Ablauf in Auffangbehälter, Absetzbecken, etc. Berücksichtigung von stehendem Wasser in der Dimensionierung.</w:t>
            </w:r>
          </w:p>
          <w:p w:rsidR="005925B9" w:rsidRPr="00A65B41" w:rsidRDefault="005925B9">
            <w:pPr>
              <w:pStyle w:val="Standard-Aufz1kursiv"/>
            </w:pPr>
            <w:r w:rsidRPr="00A65B41">
              <w:t>Sämtliche Gerüste, Treppentürme usw. müssen den einschlägigen SUVA-Vorschriften entsprechen. Die Vorschriften sind jederzeit strikte einzuhalten.</w:t>
            </w:r>
          </w:p>
          <w:p w:rsidR="005925B9" w:rsidRPr="00A65B41" w:rsidRDefault="005925B9">
            <w:pPr>
              <w:pStyle w:val="Standard-Aufz1kursiv"/>
            </w:pPr>
            <w:r w:rsidRPr="00A65B41">
              <w:t>Alle Schutzvorrichtungen sind gegen Wind zu dimensionieren und fachg</w:t>
            </w:r>
            <w:r w:rsidRPr="00A65B41">
              <w:t>e</w:t>
            </w:r>
            <w:r w:rsidRPr="00A65B41">
              <w:t>recht zu montieren.</w:t>
            </w:r>
          </w:p>
          <w:p w:rsidR="005925B9" w:rsidRPr="00A65B41" w:rsidRDefault="005925B9">
            <w:pPr>
              <w:pStyle w:val="Standard-Aufz1kursiv"/>
            </w:pPr>
            <w:r w:rsidRPr="00A65B41">
              <w:t xml:space="preserve">Die notwendigen Schutzmassnahmen für herabfallende Materialien sind durch den Unternehmer sorgfältig zu studieren und die entsprechenden Massnahmen zu treffen. </w:t>
            </w:r>
          </w:p>
        </w:tc>
      </w:tr>
      <w:tr w:rsidR="005925B9" w:rsidRPr="005974F9">
        <w:tc>
          <w:tcPr>
            <w:tcW w:w="750" w:type="dxa"/>
          </w:tcPr>
          <w:p w:rsidR="005925B9" w:rsidRPr="005974F9" w:rsidRDefault="00810515">
            <w:pPr>
              <w:pStyle w:val="berschrift4"/>
              <w:rPr>
                <w:sz w:val="22"/>
                <w:szCs w:val="22"/>
              </w:rPr>
            </w:pPr>
            <w:r w:rsidRPr="005974F9">
              <w:rPr>
                <w:sz w:val="22"/>
                <w:szCs w:val="22"/>
              </w:rPr>
              <w:t>83</w:t>
            </w:r>
            <w:r>
              <w:rPr>
                <w:sz w:val="22"/>
                <w:szCs w:val="22"/>
              </w:rPr>
              <w:t>9</w:t>
            </w:r>
          </w:p>
        </w:tc>
        <w:tc>
          <w:tcPr>
            <w:tcW w:w="679" w:type="dxa"/>
          </w:tcPr>
          <w:p w:rsidR="005925B9" w:rsidRPr="005974F9" w:rsidRDefault="005925B9">
            <w:pPr>
              <w:pStyle w:val="berschrift4"/>
              <w:rPr>
                <w:sz w:val="22"/>
                <w:szCs w:val="22"/>
              </w:rPr>
            </w:pPr>
          </w:p>
        </w:tc>
        <w:tc>
          <w:tcPr>
            <w:tcW w:w="7910" w:type="dxa"/>
          </w:tcPr>
          <w:p w:rsidR="005925B9" w:rsidRPr="005974F9" w:rsidRDefault="005925B9">
            <w:pPr>
              <w:pStyle w:val="berschrift4"/>
              <w:rPr>
                <w:sz w:val="22"/>
                <w:szCs w:val="22"/>
              </w:rPr>
            </w:pPr>
            <w:r w:rsidRPr="005974F9">
              <w:rPr>
                <w:sz w:val="22"/>
                <w:szCs w:val="22"/>
              </w:rPr>
              <w:t xml:space="preserve">Auflagen bezüglich Reklametafeln </w:t>
            </w:r>
          </w:p>
        </w:tc>
      </w:tr>
      <w:tr w:rsidR="005925B9">
        <w:tc>
          <w:tcPr>
            <w:tcW w:w="750" w:type="dxa"/>
            <w:vAlign w:val="bottom"/>
          </w:tcPr>
          <w:p w:rsidR="005925B9" w:rsidRDefault="005925B9"/>
        </w:tc>
        <w:tc>
          <w:tcPr>
            <w:tcW w:w="679" w:type="dxa"/>
          </w:tcPr>
          <w:p w:rsidR="005925B9" w:rsidRDefault="005925B9">
            <w:r>
              <w:t>.</w:t>
            </w:r>
            <w:r w:rsidR="00A84573">
              <w:t>1</w:t>
            </w:r>
            <w:r>
              <w:t>00</w:t>
            </w:r>
          </w:p>
        </w:tc>
        <w:tc>
          <w:tcPr>
            <w:tcW w:w="7910" w:type="dxa"/>
          </w:tcPr>
          <w:p w:rsidR="005925B9" w:rsidRDefault="005925B9">
            <w:r>
              <w:t>Reklametafeln</w:t>
            </w:r>
          </w:p>
        </w:tc>
      </w:tr>
      <w:tr w:rsidR="005925B9">
        <w:tc>
          <w:tcPr>
            <w:tcW w:w="750" w:type="dxa"/>
            <w:vAlign w:val="bottom"/>
          </w:tcPr>
          <w:p w:rsidR="005925B9" w:rsidRDefault="005925B9"/>
        </w:tc>
        <w:tc>
          <w:tcPr>
            <w:tcW w:w="679" w:type="dxa"/>
          </w:tcPr>
          <w:p w:rsidR="005925B9" w:rsidRDefault="005925B9"/>
        </w:tc>
        <w:tc>
          <w:tcPr>
            <w:tcW w:w="7910" w:type="dxa"/>
          </w:tcPr>
          <w:p w:rsidR="005925B9" w:rsidRDefault="005925B9">
            <w:r>
              <w:t>D</w:t>
            </w:r>
            <w:r w:rsidR="00DB6379">
              <w:t>ie</w:t>
            </w:r>
            <w:r>
              <w:t xml:space="preserve"> Bauherr</w:t>
            </w:r>
            <w:r w:rsidR="00DB6379">
              <w:t>schaft</w:t>
            </w:r>
            <w:r>
              <w:t xml:space="preserve"> toleriert nur eine Firmentafel (oder mit dem Firmenlogo b</w:t>
            </w:r>
            <w:r>
              <w:t>e</w:t>
            </w:r>
            <w:r>
              <w:t>schriftete Baracken oder Installationen wie Kran, Silo etc.) des Haupt-Bauunternehmers. Reklametafeln etc. von Neben- oder Subunternehmern sowie von Lieferanten sind nicht gestattet.</w:t>
            </w:r>
          </w:p>
          <w:p w:rsidR="005925B9" w:rsidRDefault="005925B9">
            <w:r>
              <w:t>Die Reklametafel ist ausserhalb der Fahrbahn so aufzustellen, dass weder Sichtbehinderungen entstehen noch abirrende Fahrzeuge mit der Tafel kollidi</w:t>
            </w:r>
            <w:r>
              <w:t>e</w:t>
            </w:r>
            <w:r>
              <w:t>ren.</w:t>
            </w:r>
          </w:p>
          <w:p w:rsidR="005925B9" w:rsidRDefault="005925B9">
            <w:r>
              <w:t xml:space="preserve">Weitergehende Verbote/Einschränkungen der Polizei oder Bundesbehörden bleiben vorbehalten. </w:t>
            </w:r>
          </w:p>
        </w:tc>
      </w:tr>
      <w:tr w:rsidR="005925B9" w:rsidRPr="005974F9">
        <w:tc>
          <w:tcPr>
            <w:tcW w:w="9339" w:type="dxa"/>
            <w:gridSpan w:val="3"/>
            <w:vAlign w:val="bottom"/>
          </w:tcPr>
          <w:p w:rsidR="005925B9" w:rsidRPr="005974F9" w:rsidRDefault="005925B9">
            <w:pPr>
              <w:pStyle w:val="berschrift3"/>
              <w:ind w:left="1332" w:hanging="1332"/>
              <w:rPr>
                <w:sz w:val="22"/>
              </w:rPr>
            </w:pPr>
            <w:bookmarkStart w:id="119" w:name="_Toc91503904"/>
            <w:bookmarkStart w:id="120" w:name="_Toc329690783"/>
            <w:r w:rsidRPr="005974F9">
              <w:rPr>
                <w:sz w:val="22"/>
              </w:rPr>
              <w:t>840</w:t>
            </w:r>
            <w:r w:rsidRPr="005974F9">
              <w:rPr>
                <w:sz w:val="22"/>
              </w:rPr>
              <w:tab/>
              <w:t xml:space="preserve">vermessung, absteckungen, kontroll- und </w:t>
            </w:r>
            <w:r w:rsidR="00F078B9">
              <w:rPr>
                <w:sz w:val="22"/>
              </w:rPr>
              <w:t>Ein</w:t>
            </w:r>
            <w:r w:rsidRPr="005974F9">
              <w:rPr>
                <w:sz w:val="22"/>
              </w:rPr>
              <w:t>messungen</w:t>
            </w:r>
            <w:bookmarkEnd w:id="119"/>
            <w:bookmarkEnd w:id="120"/>
          </w:p>
        </w:tc>
      </w:tr>
      <w:tr w:rsidR="005925B9">
        <w:tc>
          <w:tcPr>
            <w:tcW w:w="750" w:type="dxa"/>
          </w:tcPr>
          <w:p w:rsidR="005925B9" w:rsidRDefault="005925B9">
            <w:pPr>
              <w:pStyle w:val="Erluterung1"/>
            </w:pPr>
          </w:p>
        </w:tc>
        <w:tc>
          <w:tcPr>
            <w:tcW w:w="679" w:type="dxa"/>
          </w:tcPr>
          <w:p w:rsidR="005925B9" w:rsidRDefault="005925B9">
            <w:pPr>
              <w:pStyle w:val="Erluterung1"/>
            </w:pPr>
          </w:p>
        </w:tc>
        <w:tc>
          <w:tcPr>
            <w:tcW w:w="7910" w:type="dxa"/>
          </w:tcPr>
          <w:p w:rsidR="005925B9" w:rsidRDefault="005925B9">
            <w:pPr>
              <w:pStyle w:val="Erluterung1"/>
            </w:pPr>
            <w:r>
              <w:t xml:space="preserve">Je nach Grösse und Komplexität des Bauwerkes ist die bauherrenseitige und / oder die </w:t>
            </w:r>
            <w:r w:rsidR="001A32DD">
              <w:t xml:space="preserve">von der Unternehmung </w:t>
            </w:r>
            <w:r>
              <w:t>zu erbringende Absteckung im Detail zu u</w:t>
            </w:r>
            <w:r>
              <w:t>m</w:t>
            </w:r>
            <w:r>
              <w:t>schreiben, inkl. Regelung des Unterhaltes der Absteckung und der Kostenfolge für Rekonstruktionen.</w:t>
            </w:r>
          </w:p>
        </w:tc>
      </w:tr>
      <w:tr w:rsidR="005925B9" w:rsidRPr="005974F9">
        <w:tc>
          <w:tcPr>
            <w:tcW w:w="750" w:type="dxa"/>
            <w:vAlign w:val="bottom"/>
          </w:tcPr>
          <w:p w:rsidR="005925B9" w:rsidRPr="005974F9" w:rsidRDefault="005925B9">
            <w:pPr>
              <w:pStyle w:val="berschrift4Kursiv"/>
              <w:rPr>
                <w:sz w:val="22"/>
              </w:rPr>
            </w:pPr>
            <w:r w:rsidRPr="005974F9">
              <w:rPr>
                <w:sz w:val="22"/>
              </w:rPr>
              <w:t>841</w:t>
            </w:r>
          </w:p>
        </w:tc>
        <w:tc>
          <w:tcPr>
            <w:tcW w:w="679" w:type="dxa"/>
            <w:vAlign w:val="bottom"/>
          </w:tcPr>
          <w:p w:rsidR="005925B9" w:rsidRPr="005974F9" w:rsidRDefault="005925B9">
            <w:pPr>
              <w:pStyle w:val="berschrift4Kursiv"/>
              <w:rPr>
                <w:sz w:val="22"/>
              </w:rPr>
            </w:pPr>
          </w:p>
        </w:tc>
        <w:tc>
          <w:tcPr>
            <w:tcW w:w="7910" w:type="dxa"/>
            <w:vAlign w:val="bottom"/>
          </w:tcPr>
          <w:p w:rsidR="005925B9" w:rsidRPr="005974F9" w:rsidRDefault="005925B9">
            <w:pPr>
              <w:pStyle w:val="Standardkursiv"/>
            </w:pPr>
            <w:r w:rsidRPr="005974F9">
              <w:t>Vermessung</w:t>
            </w:r>
          </w:p>
        </w:tc>
      </w:tr>
      <w:tr w:rsidR="005925B9" w:rsidRPr="005974F9">
        <w:tc>
          <w:tcPr>
            <w:tcW w:w="750" w:type="dxa"/>
            <w:vAlign w:val="bottom"/>
          </w:tcPr>
          <w:p w:rsidR="005925B9" w:rsidRPr="005974F9" w:rsidRDefault="005925B9"/>
        </w:tc>
        <w:tc>
          <w:tcPr>
            <w:tcW w:w="679" w:type="dxa"/>
            <w:vAlign w:val="bottom"/>
          </w:tcPr>
          <w:p w:rsidR="005925B9" w:rsidRPr="005974F9" w:rsidRDefault="005925B9">
            <w:pPr>
              <w:pStyle w:val="Standardkursiv"/>
            </w:pPr>
            <w:r w:rsidRPr="005974F9">
              <w:t>.100</w:t>
            </w:r>
          </w:p>
        </w:tc>
        <w:tc>
          <w:tcPr>
            <w:tcW w:w="7910" w:type="dxa"/>
            <w:vAlign w:val="bottom"/>
          </w:tcPr>
          <w:p w:rsidR="005925B9" w:rsidRPr="005974F9" w:rsidRDefault="005925B9">
            <w:pPr>
              <w:pStyle w:val="Standardkursiv"/>
            </w:pPr>
            <w:r w:rsidRPr="005974F9">
              <w:t>Vermessungskonzepte</w:t>
            </w:r>
          </w:p>
        </w:tc>
      </w:tr>
      <w:tr w:rsidR="005925B9" w:rsidRPr="005974F9">
        <w:tc>
          <w:tcPr>
            <w:tcW w:w="750" w:type="dxa"/>
            <w:vAlign w:val="bottom"/>
          </w:tcPr>
          <w:p w:rsidR="005925B9" w:rsidRPr="005974F9" w:rsidRDefault="005925B9">
            <w:pPr>
              <w:pStyle w:val="Erluterung1"/>
            </w:pPr>
          </w:p>
        </w:tc>
        <w:tc>
          <w:tcPr>
            <w:tcW w:w="679" w:type="dxa"/>
            <w:vAlign w:val="bottom"/>
          </w:tcPr>
          <w:p w:rsidR="005925B9" w:rsidRPr="005974F9" w:rsidRDefault="005925B9">
            <w:pPr>
              <w:pStyle w:val="Erluterung1"/>
            </w:pPr>
          </w:p>
        </w:tc>
        <w:tc>
          <w:tcPr>
            <w:tcW w:w="7910" w:type="dxa"/>
            <w:vAlign w:val="bottom"/>
          </w:tcPr>
          <w:p w:rsidR="005925B9" w:rsidRPr="005974F9" w:rsidRDefault="005925B9" w:rsidP="00FB3037">
            <w:pPr>
              <w:pStyle w:val="Erluterung1"/>
            </w:pPr>
            <w:r w:rsidRPr="005974F9">
              <w:t>Art, Beschreibung, Hinweis auf Pläne</w:t>
            </w:r>
          </w:p>
        </w:tc>
      </w:tr>
      <w:tr w:rsidR="005925B9" w:rsidRPr="005974F9">
        <w:tc>
          <w:tcPr>
            <w:tcW w:w="750" w:type="dxa"/>
            <w:vAlign w:val="bottom"/>
          </w:tcPr>
          <w:p w:rsidR="005925B9" w:rsidRPr="005974F9" w:rsidRDefault="005925B9" w:rsidP="003618F3">
            <w:pPr>
              <w:pStyle w:val="berschrift4Kursiv"/>
              <w:spacing w:before="240" w:after="240"/>
              <w:rPr>
                <w:sz w:val="22"/>
              </w:rPr>
            </w:pPr>
            <w:r w:rsidRPr="005974F9">
              <w:rPr>
                <w:sz w:val="22"/>
              </w:rPr>
              <w:t>842</w:t>
            </w:r>
          </w:p>
        </w:tc>
        <w:tc>
          <w:tcPr>
            <w:tcW w:w="679" w:type="dxa"/>
          </w:tcPr>
          <w:p w:rsidR="005925B9" w:rsidRPr="005974F9" w:rsidRDefault="005925B9" w:rsidP="003618F3">
            <w:pPr>
              <w:pStyle w:val="berschrift4Kursiv"/>
              <w:spacing w:before="0"/>
              <w:rPr>
                <w:sz w:val="22"/>
              </w:rPr>
            </w:pPr>
          </w:p>
        </w:tc>
        <w:tc>
          <w:tcPr>
            <w:tcW w:w="7910" w:type="dxa"/>
          </w:tcPr>
          <w:p w:rsidR="003618F3" w:rsidRPr="005974F9" w:rsidRDefault="003618F3" w:rsidP="003618F3">
            <w:pPr>
              <w:pStyle w:val="Standardkursiv"/>
              <w:spacing w:before="0"/>
            </w:pPr>
          </w:p>
          <w:p w:rsidR="005925B9" w:rsidRPr="005974F9" w:rsidRDefault="005925B9" w:rsidP="003618F3">
            <w:pPr>
              <w:pStyle w:val="Standardkursiv"/>
              <w:spacing w:before="0"/>
            </w:pPr>
            <w:r w:rsidRPr="005974F9">
              <w:t>Absteckungen und Einmessungen</w:t>
            </w:r>
          </w:p>
          <w:p w:rsidR="003618F3" w:rsidRPr="005974F9" w:rsidRDefault="003618F3" w:rsidP="003618F3">
            <w:pPr>
              <w:pStyle w:val="Standardkursiv"/>
              <w:spacing w:before="0"/>
            </w:pPr>
          </w:p>
        </w:tc>
      </w:tr>
      <w:tr w:rsidR="005925B9" w:rsidRPr="005974F9">
        <w:tc>
          <w:tcPr>
            <w:tcW w:w="750" w:type="dxa"/>
            <w:vAlign w:val="bottom"/>
          </w:tcPr>
          <w:p w:rsidR="005925B9" w:rsidRPr="005974F9" w:rsidRDefault="005925B9"/>
        </w:tc>
        <w:tc>
          <w:tcPr>
            <w:tcW w:w="679" w:type="dxa"/>
            <w:vAlign w:val="bottom"/>
          </w:tcPr>
          <w:p w:rsidR="005925B9" w:rsidRPr="005974F9" w:rsidRDefault="005925B9">
            <w:pPr>
              <w:pStyle w:val="Standardkursiv"/>
            </w:pPr>
            <w:r w:rsidRPr="005974F9">
              <w:t>.100</w:t>
            </w:r>
          </w:p>
        </w:tc>
        <w:tc>
          <w:tcPr>
            <w:tcW w:w="7910" w:type="dxa"/>
            <w:vAlign w:val="bottom"/>
          </w:tcPr>
          <w:p w:rsidR="005925B9" w:rsidRPr="005974F9" w:rsidRDefault="005925B9">
            <w:pPr>
              <w:pStyle w:val="Standardkursiv"/>
            </w:pPr>
            <w:r w:rsidRPr="005974F9">
              <w:t>Absteckungskonzepte</w:t>
            </w:r>
          </w:p>
        </w:tc>
      </w:tr>
      <w:tr w:rsidR="0023245A" w:rsidRPr="005974F9">
        <w:tc>
          <w:tcPr>
            <w:tcW w:w="750" w:type="dxa"/>
            <w:vAlign w:val="bottom"/>
          </w:tcPr>
          <w:p w:rsidR="0023245A" w:rsidRPr="005974F9" w:rsidRDefault="0023245A">
            <w:pPr>
              <w:pStyle w:val="Erluterung1"/>
            </w:pPr>
          </w:p>
        </w:tc>
        <w:tc>
          <w:tcPr>
            <w:tcW w:w="679" w:type="dxa"/>
            <w:vAlign w:val="bottom"/>
          </w:tcPr>
          <w:p w:rsidR="0023245A" w:rsidRPr="005974F9" w:rsidRDefault="0023245A">
            <w:pPr>
              <w:pStyle w:val="Erluterung1"/>
            </w:pPr>
          </w:p>
        </w:tc>
        <w:tc>
          <w:tcPr>
            <w:tcW w:w="7910" w:type="dxa"/>
            <w:vAlign w:val="bottom"/>
          </w:tcPr>
          <w:p w:rsidR="0023245A" w:rsidRPr="005974F9" w:rsidRDefault="0023245A" w:rsidP="00FB3037">
            <w:pPr>
              <w:pStyle w:val="Erluterung1"/>
            </w:pPr>
            <w:r w:rsidRPr="005974F9">
              <w:t>Art, Beschreibung, Hinweis auf Pläne</w:t>
            </w:r>
          </w:p>
        </w:tc>
      </w:tr>
      <w:tr w:rsidR="0011140F" w:rsidRPr="000764F1">
        <w:tc>
          <w:tcPr>
            <w:tcW w:w="750" w:type="dxa"/>
            <w:vAlign w:val="bottom"/>
          </w:tcPr>
          <w:p w:rsidR="0011140F" w:rsidRPr="000764F1" w:rsidRDefault="0011140F">
            <w:pPr>
              <w:pStyle w:val="Erluterung1"/>
              <w:rPr>
                <w:color w:val="auto"/>
              </w:rPr>
            </w:pPr>
          </w:p>
        </w:tc>
        <w:tc>
          <w:tcPr>
            <w:tcW w:w="679" w:type="dxa"/>
            <w:vAlign w:val="bottom"/>
          </w:tcPr>
          <w:p w:rsidR="0011140F" w:rsidRPr="000764F1" w:rsidRDefault="0011140F" w:rsidP="00F601DA">
            <w:pPr>
              <w:pStyle w:val="Erluterung1"/>
              <w:rPr>
                <w:color w:val="auto"/>
              </w:rPr>
            </w:pPr>
            <w:r w:rsidRPr="000764F1">
              <w:rPr>
                <w:color w:val="auto"/>
              </w:rPr>
              <w:t>.200</w:t>
            </w:r>
          </w:p>
        </w:tc>
        <w:tc>
          <w:tcPr>
            <w:tcW w:w="7910" w:type="dxa"/>
            <w:vAlign w:val="bottom"/>
          </w:tcPr>
          <w:p w:rsidR="0011140F" w:rsidRPr="000764F1" w:rsidRDefault="0011140F" w:rsidP="00F601DA">
            <w:pPr>
              <w:pStyle w:val="Erluterung1"/>
              <w:rPr>
                <w:color w:val="auto"/>
              </w:rPr>
            </w:pPr>
            <w:r w:rsidRPr="000764F1">
              <w:rPr>
                <w:color w:val="auto"/>
              </w:rPr>
              <w:t>Einmessungen</w:t>
            </w:r>
          </w:p>
        </w:tc>
      </w:tr>
      <w:tr w:rsidR="0011140F" w:rsidRPr="00955A30" w:rsidTr="00955A30">
        <w:tc>
          <w:tcPr>
            <w:tcW w:w="750" w:type="dxa"/>
            <w:vAlign w:val="bottom"/>
          </w:tcPr>
          <w:p w:rsidR="0011140F" w:rsidRPr="00955A30" w:rsidRDefault="0011140F">
            <w:pPr>
              <w:pStyle w:val="Erluterung1"/>
            </w:pPr>
          </w:p>
        </w:tc>
        <w:tc>
          <w:tcPr>
            <w:tcW w:w="679" w:type="dxa"/>
          </w:tcPr>
          <w:p w:rsidR="0011140F" w:rsidRPr="000764F1" w:rsidRDefault="0011140F" w:rsidP="00955A30">
            <w:pPr>
              <w:pStyle w:val="Erluterung1"/>
              <w:rPr>
                <w:color w:val="auto"/>
              </w:rPr>
            </w:pPr>
            <w:r w:rsidRPr="000764F1">
              <w:rPr>
                <w:color w:val="auto"/>
              </w:rPr>
              <w:t>.210</w:t>
            </w:r>
          </w:p>
        </w:tc>
        <w:tc>
          <w:tcPr>
            <w:tcW w:w="7910" w:type="dxa"/>
            <w:vAlign w:val="bottom"/>
          </w:tcPr>
          <w:p w:rsidR="00955A30" w:rsidRPr="00955A30" w:rsidRDefault="00955A30" w:rsidP="00955A30">
            <w:pPr>
              <w:rPr>
                <w:rFonts w:cs="Arial"/>
                <w:i/>
              </w:rPr>
            </w:pPr>
            <w:r w:rsidRPr="00955A30">
              <w:rPr>
                <w:rFonts w:cs="Arial"/>
                <w:i/>
              </w:rPr>
              <w:t>Neu verlegte Leitungen aller Art sind Einmessen zu lassen. Dies ist jeweils rechtzeitig folgenden Institutionen zu melden:</w:t>
            </w:r>
          </w:p>
          <w:p w:rsidR="00955A30" w:rsidRPr="00955A30" w:rsidRDefault="00955A30" w:rsidP="00955A30">
            <w:pPr>
              <w:rPr>
                <w:rFonts w:cs="Arial"/>
                <w:i/>
              </w:rPr>
            </w:pPr>
            <w:r w:rsidRPr="00955A30">
              <w:rPr>
                <w:rFonts w:cs="Arial"/>
                <w:i/>
              </w:rPr>
              <w:t xml:space="preserve">Leitungskatasterbüro </w:t>
            </w:r>
            <w:r w:rsidRPr="00955A30">
              <w:rPr>
                <w:rFonts w:cs="Arial"/>
                <w:i/>
                <w:color w:val="0000FF"/>
              </w:rPr>
              <w:t>(Name, Ort, Tel</w:t>
            </w:r>
            <w:r w:rsidR="00A65B41">
              <w:rPr>
                <w:rFonts w:cs="Arial"/>
                <w:i/>
                <w:color w:val="0000FF"/>
              </w:rPr>
              <w:t>.</w:t>
            </w:r>
            <w:r w:rsidRPr="00955A30">
              <w:rPr>
                <w:rFonts w:cs="Arial"/>
                <w:i/>
                <w:color w:val="0000FF"/>
              </w:rPr>
              <w:t>-Nr.</w:t>
            </w:r>
            <w:r w:rsidR="00F4169B">
              <w:rPr>
                <w:rFonts w:cs="Arial"/>
                <w:i/>
                <w:color w:val="0000FF"/>
              </w:rPr>
              <w:t>)</w:t>
            </w:r>
            <w:r w:rsidR="00F4169B">
              <w:rPr>
                <w:rFonts w:cs="Arial"/>
                <w:i/>
                <w:color w:val="0000FF"/>
              </w:rPr>
              <w:br/>
            </w:r>
            <w:r w:rsidRPr="00955A30">
              <w:rPr>
                <w:rFonts w:cs="Arial"/>
                <w:i/>
                <w:color w:val="0000FF"/>
              </w:rPr>
              <w:t>Weitere Institutionen wie Werkleitungseigentümer (Name, Ort, Tel</w:t>
            </w:r>
            <w:r w:rsidR="00A65B41">
              <w:rPr>
                <w:rFonts w:cs="Arial"/>
                <w:i/>
                <w:color w:val="0000FF"/>
              </w:rPr>
              <w:t>.</w:t>
            </w:r>
            <w:r w:rsidRPr="00955A30">
              <w:rPr>
                <w:rFonts w:cs="Arial"/>
                <w:i/>
                <w:color w:val="0000FF"/>
              </w:rPr>
              <w:t>-Nr.)</w:t>
            </w:r>
          </w:p>
          <w:p w:rsidR="0011140F" w:rsidRPr="000764F1" w:rsidRDefault="00955A30" w:rsidP="00955A30">
            <w:pPr>
              <w:pStyle w:val="Erluterung1"/>
              <w:rPr>
                <w:color w:val="auto"/>
              </w:rPr>
            </w:pPr>
            <w:r w:rsidRPr="000764F1">
              <w:rPr>
                <w:rFonts w:cs="Arial"/>
                <w:color w:val="auto"/>
              </w:rPr>
              <w:t>Können die notwendigen Einmessungsarbeiten nicht erledigt werden, weil die Unternehmung die Institutionen nicht oder zu spät aufgeboten hat, muss die U</w:t>
            </w:r>
            <w:r w:rsidRPr="000764F1">
              <w:rPr>
                <w:rFonts w:cs="Arial"/>
                <w:color w:val="auto"/>
              </w:rPr>
              <w:t>n</w:t>
            </w:r>
            <w:r w:rsidRPr="000764F1">
              <w:rPr>
                <w:rFonts w:cs="Arial"/>
                <w:color w:val="auto"/>
              </w:rPr>
              <w:t xml:space="preserve">ternehmung die Folgekosten übernehmen wie z.B. </w:t>
            </w:r>
            <w:r w:rsidR="00BC1E18" w:rsidRPr="000764F1">
              <w:rPr>
                <w:rFonts w:cs="Arial"/>
                <w:color w:val="auto"/>
              </w:rPr>
              <w:t>Aufwendungen</w:t>
            </w:r>
            <w:r w:rsidRPr="000764F1">
              <w:rPr>
                <w:rFonts w:cs="Arial"/>
                <w:color w:val="auto"/>
              </w:rPr>
              <w:t xml:space="preserve"> zur Freil</w:t>
            </w:r>
            <w:r w:rsidRPr="000764F1">
              <w:rPr>
                <w:rFonts w:cs="Arial"/>
                <w:color w:val="auto"/>
              </w:rPr>
              <w:t>e</w:t>
            </w:r>
            <w:r w:rsidRPr="000764F1">
              <w:rPr>
                <w:rFonts w:cs="Arial"/>
                <w:color w:val="auto"/>
              </w:rPr>
              <w:t xml:space="preserve">gung von Leitungen (inkl. Wiedereindecken), Zusatzeinsätze der </w:t>
            </w:r>
            <w:r w:rsidRPr="000764F1">
              <w:rPr>
                <w:rFonts w:cs="Arial"/>
                <w:color w:val="auto"/>
              </w:rPr>
              <w:tab/>
              <w:t>Vermessenden und weitere damit zusammenhängende Kosten.</w:t>
            </w:r>
          </w:p>
        </w:tc>
      </w:tr>
      <w:tr w:rsidR="0011140F" w:rsidRPr="005974F9" w:rsidTr="0023245A">
        <w:tc>
          <w:tcPr>
            <w:tcW w:w="750" w:type="dxa"/>
            <w:vAlign w:val="bottom"/>
          </w:tcPr>
          <w:p w:rsidR="0011140F" w:rsidRPr="005974F9" w:rsidRDefault="0011140F">
            <w:pPr>
              <w:pStyle w:val="Erluterung1"/>
            </w:pPr>
          </w:p>
        </w:tc>
        <w:tc>
          <w:tcPr>
            <w:tcW w:w="679" w:type="dxa"/>
          </w:tcPr>
          <w:p w:rsidR="0011140F" w:rsidRDefault="0011140F" w:rsidP="0023245A">
            <w:pPr>
              <w:pStyle w:val="Erluterung1"/>
              <w:spacing w:before="0"/>
            </w:pPr>
          </w:p>
          <w:p w:rsidR="0011140F" w:rsidRPr="005974F9" w:rsidRDefault="0011140F" w:rsidP="0023245A">
            <w:pPr>
              <w:pStyle w:val="Erluterung1"/>
              <w:spacing w:before="0"/>
            </w:pPr>
            <w:r>
              <w:t>.220</w:t>
            </w:r>
          </w:p>
        </w:tc>
        <w:tc>
          <w:tcPr>
            <w:tcW w:w="7910" w:type="dxa"/>
          </w:tcPr>
          <w:p w:rsidR="0011140F" w:rsidRPr="005E2F02" w:rsidRDefault="0011140F" w:rsidP="00F601DA">
            <w:pPr>
              <w:rPr>
                <w:i/>
              </w:rPr>
            </w:pPr>
            <w:r w:rsidRPr="005E2F02">
              <w:rPr>
                <w:i/>
                <w:color w:val="0000FF"/>
              </w:rPr>
              <w:t xml:space="preserve">Für Objekte auf der </w:t>
            </w:r>
            <w:r w:rsidR="00F619F3">
              <w:rPr>
                <w:i/>
                <w:color w:val="0000FF"/>
              </w:rPr>
              <w:t>A2</w:t>
            </w:r>
            <w:r>
              <w:rPr>
                <w:i/>
                <w:color w:val="0000FF"/>
              </w:rPr>
              <w:t xml:space="preserve">2 / </w:t>
            </w:r>
            <w:r w:rsidR="00F619F3">
              <w:rPr>
                <w:i/>
                <w:color w:val="0000FF"/>
              </w:rPr>
              <w:t>A</w:t>
            </w:r>
            <w:r>
              <w:rPr>
                <w:i/>
                <w:color w:val="0000FF"/>
              </w:rPr>
              <w:t>18</w:t>
            </w:r>
            <w:r w:rsidRPr="005E2F02">
              <w:rPr>
                <w:i/>
                <w:color w:val="0000FF"/>
              </w:rPr>
              <w:t>:</w:t>
            </w:r>
            <w:r w:rsidRPr="005E2F02">
              <w:rPr>
                <w:i/>
              </w:rPr>
              <w:t xml:space="preserve"> Neue Werkleitungen und unterirdische Bauwerke</w:t>
            </w:r>
          </w:p>
          <w:p w:rsidR="0011140F" w:rsidRPr="005E2F02" w:rsidRDefault="0011140F" w:rsidP="00F601DA">
            <w:pPr>
              <w:rPr>
                <w:i/>
              </w:rPr>
            </w:pPr>
            <w:r w:rsidRPr="005E2F02">
              <w:rPr>
                <w:i/>
              </w:rPr>
              <w:t>Um die vorhand</w:t>
            </w:r>
            <w:bookmarkStart w:id="121" w:name="_GoBack"/>
            <w:bookmarkEnd w:id="121"/>
            <w:r w:rsidRPr="005E2F02">
              <w:rPr>
                <w:i/>
              </w:rPr>
              <w:t xml:space="preserve">enen Grundlagenpläne der </w:t>
            </w:r>
            <w:r w:rsidR="00417F79">
              <w:rPr>
                <w:i/>
              </w:rPr>
              <w:t>A2</w:t>
            </w:r>
            <w:r>
              <w:rPr>
                <w:i/>
              </w:rPr>
              <w:t xml:space="preserve">2 / </w:t>
            </w:r>
            <w:r w:rsidR="00417F79">
              <w:rPr>
                <w:i/>
              </w:rPr>
              <w:t>A</w:t>
            </w:r>
            <w:r>
              <w:rPr>
                <w:i/>
              </w:rPr>
              <w:t>18</w:t>
            </w:r>
            <w:r w:rsidRPr="005E2F02">
              <w:rPr>
                <w:i/>
              </w:rPr>
              <w:t xml:space="preserve"> zuverlässig nachführen zu können, sind die folgenden Vorkehrungen und Massnahmen seitens de</w:t>
            </w:r>
            <w:r>
              <w:rPr>
                <w:i/>
              </w:rPr>
              <w:t>r</w:t>
            </w:r>
            <w:r w:rsidRPr="005E2F02">
              <w:rPr>
                <w:i/>
              </w:rPr>
              <w:t xml:space="preserve"> Bauu</w:t>
            </w:r>
            <w:r w:rsidRPr="005E2F02">
              <w:rPr>
                <w:i/>
              </w:rPr>
              <w:t>n</w:t>
            </w:r>
            <w:r w:rsidRPr="005E2F02">
              <w:rPr>
                <w:i/>
              </w:rPr>
              <w:t>ternehm</w:t>
            </w:r>
            <w:r>
              <w:rPr>
                <w:i/>
              </w:rPr>
              <w:t>ung</w:t>
            </w:r>
            <w:r w:rsidRPr="005E2F02">
              <w:rPr>
                <w:i/>
              </w:rPr>
              <w:t xml:space="preserve"> zwingend einzuhalten:</w:t>
            </w:r>
          </w:p>
          <w:p w:rsidR="0011140F" w:rsidRPr="005E2F02" w:rsidRDefault="0011140F" w:rsidP="00F601DA">
            <w:pPr>
              <w:rPr>
                <w:i/>
              </w:rPr>
            </w:pPr>
            <w:r w:rsidRPr="005E2F02">
              <w:rPr>
                <w:i/>
              </w:rPr>
              <w:t>Sämtliche unterirdischen, nicht sichtbaren Bauwerke (Werkleitungen, etc.) sind im offenen Graben durch das beauftragte Vermessungsbüro einmessen zu la</w:t>
            </w:r>
            <w:r w:rsidRPr="005E2F02">
              <w:rPr>
                <w:i/>
              </w:rPr>
              <w:t>s</w:t>
            </w:r>
            <w:r w:rsidRPr="005E2F02">
              <w:rPr>
                <w:i/>
              </w:rPr>
              <w:t>sen.</w:t>
            </w:r>
          </w:p>
          <w:p w:rsidR="0011140F" w:rsidRPr="005E2F02" w:rsidRDefault="0011140F" w:rsidP="00F601DA">
            <w:pPr>
              <w:rPr>
                <w:i/>
              </w:rPr>
            </w:pPr>
            <w:r w:rsidRPr="005E2F02">
              <w:rPr>
                <w:i/>
              </w:rPr>
              <w:t xml:space="preserve">Die zusätzlichen </w:t>
            </w:r>
            <w:r w:rsidR="00BC1E18" w:rsidRPr="005E2F02">
              <w:rPr>
                <w:i/>
              </w:rPr>
              <w:t>Aufwendungen</w:t>
            </w:r>
            <w:r w:rsidRPr="005E2F02">
              <w:rPr>
                <w:i/>
              </w:rPr>
              <w:t xml:space="preserve"> </w:t>
            </w:r>
            <w:r>
              <w:rPr>
                <w:i/>
              </w:rPr>
              <w:t>der Bauunternehmung</w:t>
            </w:r>
            <w:r w:rsidRPr="005E2F02">
              <w:rPr>
                <w:i/>
              </w:rPr>
              <w:t xml:space="preserve"> infolge dieser notwend</w:t>
            </w:r>
            <w:r w:rsidRPr="005E2F02">
              <w:rPr>
                <w:i/>
              </w:rPr>
              <w:t>i</w:t>
            </w:r>
            <w:r w:rsidRPr="005E2F02">
              <w:rPr>
                <w:i/>
              </w:rPr>
              <w:t>gen Vermessungsaufnahmen wie das Wegräumen von Hindernissen, verzöge</w:t>
            </w:r>
            <w:r w:rsidRPr="005E2F02">
              <w:rPr>
                <w:i/>
              </w:rPr>
              <w:t>r</w:t>
            </w:r>
            <w:r w:rsidRPr="005E2F02">
              <w:rPr>
                <w:i/>
              </w:rPr>
              <w:t>tes Einfüllen von Gräben, etc. sind in die Einheitspreise einzurechnen.</w:t>
            </w:r>
          </w:p>
          <w:p w:rsidR="0011140F" w:rsidRPr="005E2F02" w:rsidRDefault="0011140F" w:rsidP="00F601DA">
            <w:pPr>
              <w:rPr>
                <w:i/>
              </w:rPr>
            </w:pPr>
            <w:r w:rsidRPr="005E2F02">
              <w:rPr>
                <w:i/>
              </w:rPr>
              <w:t>Die Gesamtleitung gibt der Bauunternehmung das verantwortliche Verme</w:t>
            </w:r>
            <w:r w:rsidRPr="005E2F02">
              <w:rPr>
                <w:i/>
              </w:rPr>
              <w:t>s</w:t>
            </w:r>
            <w:r w:rsidRPr="005E2F02">
              <w:rPr>
                <w:i/>
              </w:rPr>
              <w:t xml:space="preserve">sungsbüro inkl. </w:t>
            </w:r>
            <w:proofErr w:type="gramStart"/>
            <w:r w:rsidRPr="005E2F02">
              <w:rPr>
                <w:i/>
              </w:rPr>
              <w:t>zuständigem Vermesser</w:t>
            </w:r>
            <w:proofErr w:type="gramEnd"/>
            <w:r w:rsidRPr="005E2F02">
              <w:rPr>
                <w:i/>
              </w:rPr>
              <w:t xml:space="preserve"> bekannt.</w:t>
            </w:r>
          </w:p>
          <w:p w:rsidR="0011140F" w:rsidRPr="005E2F02" w:rsidRDefault="0011140F" w:rsidP="00F601DA">
            <w:pPr>
              <w:rPr>
                <w:i/>
              </w:rPr>
            </w:pPr>
            <w:r w:rsidRPr="005E2F02">
              <w:rPr>
                <w:i/>
              </w:rPr>
              <w:t>Die Bauleitung plant und koordiniert vor Baubeginn die zu erwartenden Verme</w:t>
            </w:r>
            <w:r w:rsidRPr="005E2F02">
              <w:rPr>
                <w:i/>
              </w:rPr>
              <w:t>s</w:t>
            </w:r>
            <w:r w:rsidRPr="005E2F02">
              <w:rPr>
                <w:i/>
              </w:rPr>
              <w:t>sungsarbeiten (Umfang der Arbeiten, grober Zeitplan, was muss aufgenommen werden).</w:t>
            </w:r>
          </w:p>
          <w:p w:rsidR="0011140F" w:rsidRPr="005E2F02" w:rsidRDefault="0011140F" w:rsidP="00F601DA">
            <w:pPr>
              <w:rPr>
                <w:i/>
              </w:rPr>
            </w:pPr>
            <w:r w:rsidRPr="005E2F02">
              <w:rPr>
                <w:i/>
              </w:rPr>
              <w:t xml:space="preserve">An den periodischen Bausitzungen wird der Einsatzplan des Vermessungsbüros (voraussichtliche Einsätze pro </w:t>
            </w:r>
            <w:proofErr w:type="spellStart"/>
            <w:r w:rsidRPr="005E2F02">
              <w:rPr>
                <w:i/>
              </w:rPr>
              <w:t>Halbtag</w:t>
            </w:r>
            <w:proofErr w:type="spellEnd"/>
            <w:r w:rsidRPr="005E2F02">
              <w:rPr>
                <w:i/>
              </w:rPr>
              <w:t>) für die folgenden 1 - 2 Wochen (bis zur nächsten Bausitzung) erstellt. Die Bauleitung orientiert das Vermessungsbüro innert 24 h über diesen provisorischen Einsatzplan.</w:t>
            </w:r>
          </w:p>
          <w:p w:rsidR="0011140F" w:rsidRPr="005E2F02" w:rsidRDefault="0011140F" w:rsidP="00F601DA">
            <w:pPr>
              <w:rPr>
                <w:i/>
              </w:rPr>
            </w:pPr>
            <w:r w:rsidRPr="005E2F02">
              <w:rPr>
                <w:i/>
              </w:rPr>
              <w:t>Für den definitiven Einsatz muss das Vermessungsbüro durch den verantwortl</w:t>
            </w:r>
            <w:r w:rsidRPr="005E2F02">
              <w:rPr>
                <w:i/>
              </w:rPr>
              <w:t>i</w:t>
            </w:r>
            <w:r w:rsidRPr="005E2F02">
              <w:rPr>
                <w:i/>
              </w:rPr>
              <w:t>chen Baustellenchef der Bauunternehmung aufgeboten werden; dies muss sp</w:t>
            </w:r>
            <w:r w:rsidRPr="005E2F02">
              <w:rPr>
                <w:i/>
              </w:rPr>
              <w:t>ä</w:t>
            </w:r>
            <w:r w:rsidRPr="005E2F02">
              <w:rPr>
                <w:i/>
              </w:rPr>
              <w:t>testens einen Arbeitstag im Voraus erfolgen.</w:t>
            </w:r>
          </w:p>
          <w:p w:rsidR="0011140F" w:rsidRPr="005E2F02" w:rsidRDefault="0011140F" w:rsidP="00F601DA">
            <w:pPr>
              <w:rPr>
                <w:i/>
              </w:rPr>
            </w:pPr>
            <w:r w:rsidRPr="005E2F02">
              <w:rPr>
                <w:i/>
              </w:rPr>
              <w:t>Können die notwendigen Vermessungsarbeiten nicht erledigt werden, weil die Unternehmung das Vermessungsbüro nicht aufgeboten hat, oder der Vermesser keinen Zugang zu den aufzunehmenden Objekten hat, oder aus sinngemässen Gründen eine Vermessung nicht möglich ist, muss die Unternehmung die Fo</w:t>
            </w:r>
            <w:r w:rsidRPr="005E2F02">
              <w:rPr>
                <w:i/>
              </w:rPr>
              <w:t>l</w:t>
            </w:r>
            <w:r w:rsidRPr="005E2F02">
              <w:rPr>
                <w:i/>
              </w:rPr>
              <w:t>gekosten übernehmen (wie z.B. erneutes Ausheben eines Grabens, Zusatzei</w:t>
            </w:r>
            <w:r w:rsidRPr="005E2F02">
              <w:rPr>
                <w:i/>
              </w:rPr>
              <w:t>n</w:t>
            </w:r>
            <w:r w:rsidRPr="005E2F02">
              <w:rPr>
                <w:i/>
              </w:rPr>
              <w:t>sätze des Vermessungsbüros und weitere damit zusammenhängende Kosten).</w:t>
            </w:r>
          </w:p>
        </w:tc>
      </w:tr>
      <w:tr w:rsidR="0011140F" w:rsidRPr="005974F9">
        <w:tc>
          <w:tcPr>
            <w:tcW w:w="750" w:type="dxa"/>
            <w:vAlign w:val="bottom"/>
          </w:tcPr>
          <w:p w:rsidR="0011140F" w:rsidRPr="005974F9" w:rsidRDefault="0011140F" w:rsidP="003618F3">
            <w:pPr>
              <w:pStyle w:val="berschrift4Kursiv"/>
              <w:spacing w:before="240" w:after="240"/>
              <w:rPr>
                <w:sz w:val="22"/>
              </w:rPr>
            </w:pPr>
            <w:r w:rsidRPr="005974F9">
              <w:rPr>
                <w:sz w:val="22"/>
              </w:rPr>
              <w:t>843</w:t>
            </w:r>
          </w:p>
        </w:tc>
        <w:tc>
          <w:tcPr>
            <w:tcW w:w="679" w:type="dxa"/>
          </w:tcPr>
          <w:p w:rsidR="0011140F" w:rsidRPr="005974F9" w:rsidRDefault="0011140F">
            <w:pPr>
              <w:pStyle w:val="berschrift4Kursiv"/>
              <w:rPr>
                <w:sz w:val="22"/>
              </w:rPr>
            </w:pPr>
          </w:p>
        </w:tc>
        <w:tc>
          <w:tcPr>
            <w:tcW w:w="7910" w:type="dxa"/>
          </w:tcPr>
          <w:p w:rsidR="0011140F" w:rsidRPr="005974F9" w:rsidRDefault="0011140F">
            <w:pPr>
              <w:pStyle w:val="Standardkursiv"/>
            </w:pPr>
            <w:r w:rsidRPr="005974F9">
              <w:t>Kontrollmessungen</w:t>
            </w:r>
          </w:p>
        </w:tc>
      </w:tr>
      <w:tr w:rsidR="0011140F" w:rsidRPr="005974F9">
        <w:tc>
          <w:tcPr>
            <w:tcW w:w="750" w:type="dxa"/>
            <w:vAlign w:val="bottom"/>
          </w:tcPr>
          <w:p w:rsidR="0011140F" w:rsidRPr="005974F9" w:rsidRDefault="0011140F"/>
        </w:tc>
        <w:tc>
          <w:tcPr>
            <w:tcW w:w="679" w:type="dxa"/>
            <w:vAlign w:val="bottom"/>
          </w:tcPr>
          <w:p w:rsidR="0011140F" w:rsidRPr="005974F9" w:rsidRDefault="0011140F">
            <w:pPr>
              <w:pStyle w:val="Standardkursiv"/>
            </w:pPr>
            <w:r w:rsidRPr="005974F9">
              <w:t>.100</w:t>
            </w:r>
          </w:p>
        </w:tc>
        <w:tc>
          <w:tcPr>
            <w:tcW w:w="7910" w:type="dxa"/>
            <w:vAlign w:val="bottom"/>
          </w:tcPr>
          <w:p w:rsidR="0011140F" w:rsidRPr="005974F9" w:rsidRDefault="0011140F">
            <w:pPr>
              <w:pStyle w:val="Standardkursiv"/>
            </w:pPr>
            <w:r w:rsidRPr="005974F9">
              <w:t>Kontrollkonzepte</w:t>
            </w:r>
          </w:p>
        </w:tc>
      </w:tr>
      <w:tr w:rsidR="0011140F" w:rsidRPr="005974F9">
        <w:tc>
          <w:tcPr>
            <w:tcW w:w="750" w:type="dxa"/>
            <w:vAlign w:val="bottom"/>
          </w:tcPr>
          <w:p w:rsidR="0011140F" w:rsidRPr="005974F9" w:rsidRDefault="0011140F">
            <w:pPr>
              <w:pStyle w:val="Erluterung1"/>
            </w:pPr>
          </w:p>
        </w:tc>
        <w:tc>
          <w:tcPr>
            <w:tcW w:w="679" w:type="dxa"/>
            <w:vAlign w:val="bottom"/>
          </w:tcPr>
          <w:p w:rsidR="0011140F" w:rsidRPr="005974F9" w:rsidRDefault="0011140F">
            <w:pPr>
              <w:pStyle w:val="Erluterung1"/>
            </w:pPr>
          </w:p>
        </w:tc>
        <w:tc>
          <w:tcPr>
            <w:tcW w:w="7910" w:type="dxa"/>
            <w:vAlign w:val="bottom"/>
          </w:tcPr>
          <w:p w:rsidR="0011140F" w:rsidRPr="005974F9" w:rsidRDefault="0011140F" w:rsidP="00FB3037">
            <w:pPr>
              <w:pStyle w:val="Erluterung1"/>
            </w:pPr>
            <w:r w:rsidRPr="005974F9">
              <w:t>Art, Beschreibung, Hinweis auf Pläne</w:t>
            </w:r>
          </w:p>
        </w:tc>
      </w:tr>
      <w:tr w:rsidR="0011140F" w:rsidRPr="005974F9">
        <w:tc>
          <w:tcPr>
            <w:tcW w:w="750" w:type="dxa"/>
            <w:vAlign w:val="bottom"/>
          </w:tcPr>
          <w:p w:rsidR="0011140F" w:rsidRPr="005974F9" w:rsidRDefault="0011140F" w:rsidP="003618F3">
            <w:pPr>
              <w:pStyle w:val="berschrift4Kursiv"/>
              <w:spacing w:before="240" w:after="240"/>
              <w:rPr>
                <w:sz w:val="22"/>
              </w:rPr>
            </w:pPr>
            <w:r w:rsidRPr="005974F9">
              <w:rPr>
                <w:sz w:val="22"/>
              </w:rPr>
              <w:t>844</w:t>
            </w:r>
          </w:p>
        </w:tc>
        <w:tc>
          <w:tcPr>
            <w:tcW w:w="679" w:type="dxa"/>
          </w:tcPr>
          <w:p w:rsidR="0011140F" w:rsidRPr="005974F9" w:rsidRDefault="0011140F">
            <w:pPr>
              <w:pStyle w:val="berschrift4Kursiv"/>
              <w:rPr>
                <w:sz w:val="22"/>
              </w:rPr>
            </w:pPr>
          </w:p>
        </w:tc>
        <w:tc>
          <w:tcPr>
            <w:tcW w:w="7910" w:type="dxa"/>
          </w:tcPr>
          <w:p w:rsidR="0011140F" w:rsidRPr="005974F9" w:rsidRDefault="0011140F">
            <w:pPr>
              <w:pStyle w:val="Standardkursiv"/>
            </w:pPr>
            <w:r w:rsidRPr="005974F9">
              <w:t>Deformationsmessungen</w:t>
            </w:r>
          </w:p>
        </w:tc>
      </w:tr>
      <w:tr w:rsidR="0011140F">
        <w:tc>
          <w:tcPr>
            <w:tcW w:w="750" w:type="dxa"/>
            <w:vAlign w:val="bottom"/>
          </w:tcPr>
          <w:p w:rsidR="0011140F" w:rsidRDefault="0011140F"/>
        </w:tc>
        <w:tc>
          <w:tcPr>
            <w:tcW w:w="679" w:type="dxa"/>
            <w:vAlign w:val="bottom"/>
          </w:tcPr>
          <w:p w:rsidR="0011140F" w:rsidRDefault="0011140F">
            <w:pPr>
              <w:pStyle w:val="Standardkursiv"/>
            </w:pPr>
            <w:r>
              <w:t>.100</w:t>
            </w:r>
          </w:p>
        </w:tc>
        <w:tc>
          <w:tcPr>
            <w:tcW w:w="7910" w:type="dxa"/>
            <w:vAlign w:val="bottom"/>
          </w:tcPr>
          <w:p w:rsidR="0011140F" w:rsidRDefault="0011140F">
            <w:pPr>
              <w:pStyle w:val="Standardkursiv"/>
            </w:pPr>
            <w:r>
              <w:t>Messkonzepte</w:t>
            </w:r>
          </w:p>
        </w:tc>
      </w:tr>
      <w:tr w:rsidR="0011140F">
        <w:tc>
          <w:tcPr>
            <w:tcW w:w="750" w:type="dxa"/>
            <w:vAlign w:val="bottom"/>
          </w:tcPr>
          <w:p w:rsidR="0011140F" w:rsidRDefault="0011140F">
            <w:pPr>
              <w:pStyle w:val="Erluterung1"/>
            </w:pPr>
          </w:p>
        </w:tc>
        <w:tc>
          <w:tcPr>
            <w:tcW w:w="679" w:type="dxa"/>
            <w:vAlign w:val="bottom"/>
          </w:tcPr>
          <w:p w:rsidR="0011140F" w:rsidRDefault="0011140F">
            <w:pPr>
              <w:pStyle w:val="Erluterung1"/>
            </w:pPr>
          </w:p>
        </w:tc>
        <w:tc>
          <w:tcPr>
            <w:tcW w:w="7910" w:type="dxa"/>
            <w:vAlign w:val="bottom"/>
          </w:tcPr>
          <w:p w:rsidR="0011140F" w:rsidRDefault="0011140F" w:rsidP="00FB3037">
            <w:pPr>
              <w:pStyle w:val="Erluterung1"/>
            </w:pPr>
            <w:r>
              <w:t>Art, Beschreibung, Hinweis auf Pläne, Leistungen Bauherrschaft / Unternehmer</w:t>
            </w:r>
          </w:p>
        </w:tc>
      </w:tr>
      <w:tr w:rsidR="0011140F" w:rsidRPr="004E314B">
        <w:tc>
          <w:tcPr>
            <w:tcW w:w="9339" w:type="dxa"/>
            <w:gridSpan w:val="3"/>
            <w:vAlign w:val="bottom"/>
          </w:tcPr>
          <w:p w:rsidR="0011140F" w:rsidRPr="004E314B" w:rsidRDefault="0011140F">
            <w:pPr>
              <w:pStyle w:val="berschrift3"/>
              <w:ind w:left="1332" w:hanging="1332"/>
              <w:rPr>
                <w:sz w:val="22"/>
              </w:rPr>
            </w:pPr>
            <w:bookmarkStart w:id="122" w:name="_Toc91503905"/>
            <w:bookmarkStart w:id="123" w:name="_Toc329690784"/>
            <w:r w:rsidRPr="004E314B">
              <w:rPr>
                <w:sz w:val="22"/>
              </w:rPr>
              <w:t>850</w:t>
            </w:r>
            <w:r w:rsidRPr="004E314B">
              <w:rPr>
                <w:sz w:val="22"/>
              </w:rPr>
              <w:tab/>
              <w:t>baulüftung, bauheizung, unterhalt, reinigung, winterdienst</w:t>
            </w:r>
            <w:bookmarkEnd w:id="122"/>
            <w:bookmarkEnd w:id="123"/>
          </w:p>
        </w:tc>
      </w:tr>
      <w:tr w:rsidR="0011140F" w:rsidRPr="00AB6C1D">
        <w:tc>
          <w:tcPr>
            <w:tcW w:w="750" w:type="dxa"/>
          </w:tcPr>
          <w:p w:rsidR="0011140F" w:rsidRPr="00AB6C1D" w:rsidRDefault="0011140F" w:rsidP="00AB6C1D">
            <w:pPr>
              <w:pStyle w:val="berschrift4Kursiv"/>
              <w:spacing w:before="240" w:after="240"/>
              <w:rPr>
                <w:sz w:val="22"/>
              </w:rPr>
            </w:pPr>
            <w:r w:rsidRPr="00AB6C1D">
              <w:rPr>
                <w:sz w:val="22"/>
              </w:rPr>
              <w:t>851</w:t>
            </w:r>
          </w:p>
        </w:tc>
        <w:tc>
          <w:tcPr>
            <w:tcW w:w="679" w:type="dxa"/>
          </w:tcPr>
          <w:p w:rsidR="0011140F" w:rsidRPr="00AB6C1D" w:rsidRDefault="0011140F">
            <w:pPr>
              <w:pStyle w:val="berschrift4Kursiv"/>
              <w:rPr>
                <w:sz w:val="22"/>
              </w:rPr>
            </w:pPr>
          </w:p>
        </w:tc>
        <w:tc>
          <w:tcPr>
            <w:tcW w:w="7910" w:type="dxa"/>
          </w:tcPr>
          <w:p w:rsidR="0011140F" w:rsidRPr="00AB6C1D" w:rsidRDefault="0011140F">
            <w:pPr>
              <w:pStyle w:val="Standardkursiv"/>
            </w:pPr>
            <w:r w:rsidRPr="00AB6C1D">
              <w:t>Baulüftung</w:t>
            </w:r>
          </w:p>
        </w:tc>
      </w:tr>
      <w:tr w:rsidR="0011140F">
        <w:tc>
          <w:tcPr>
            <w:tcW w:w="750" w:type="dxa"/>
            <w:vAlign w:val="bottom"/>
          </w:tcPr>
          <w:p w:rsidR="0011140F" w:rsidRDefault="0011140F"/>
        </w:tc>
        <w:tc>
          <w:tcPr>
            <w:tcW w:w="679" w:type="dxa"/>
            <w:vAlign w:val="bottom"/>
          </w:tcPr>
          <w:p w:rsidR="0011140F" w:rsidRDefault="0011140F">
            <w:pPr>
              <w:pStyle w:val="Standardkursiv"/>
            </w:pPr>
            <w:r>
              <w:t>.100</w:t>
            </w:r>
          </w:p>
        </w:tc>
        <w:tc>
          <w:tcPr>
            <w:tcW w:w="7910" w:type="dxa"/>
            <w:vAlign w:val="bottom"/>
          </w:tcPr>
          <w:p w:rsidR="0011140F" w:rsidRDefault="0011140F" w:rsidP="00FB3037">
            <w:pPr>
              <w:pStyle w:val="Erluterung1"/>
            </w:pPr>
            <w:r>
              <w:t>Art, Beschreibung, Vergütungsregelung</w:t>
            </w:r>
          </w:p>
        </w:tc>
      </w:tr>
      <w:tr w:rsidR="0011140F" w:rsidRPr="00AB6C1D">
        <w:tc>
          <w:tcPr>
            <w:tcW w:w="750" w:type="dxa"/>
            <w:vAlign w:val="bottom"/>
          </w:tcPr>
          <w:p w:rsidR="0011140F" w:rsidRPr="00AB6C1D" w:rsidRDefault="0011140F" w:rsidP="00AB6C1D">
            <w:pPr>
              <w:pStyle w:val="berschrift4Kursiv"/>
              <w:spacing w:before="240" w:after="240"/>
              <w:rPr>
                <w:sz w:val="22"/>
              </w:rPr>
            </w:pPr>
            <w:r w:rsidRPr="00AB6C1D">
              <w:rPr>
                <w:sz w:val="22"/>
              </w:rPr>
              <w:t>852</w:t>
            </w:r>
          </w:p>
        </w:tc>
        <w:tc>
          <w:tcPr>
            <w:tcW w:w="679" w:type="dxa"/>
          </w:tcPr>
          <w:p w:rsidR="0011140F" w:rsidRPr="00AB6C1D" w:rsidRDefault="0011140F">
            <w:pPr>
              <w:pStyle w:val="berschrift4Kursiv"/>
              <w:rPr>
                <w:sz w:val="22"/>
              </w:rPr>
            </w:pPr>
          </w:p>
        </w:tc>
        <w:tc>
          <w:tcPr>
            <w:tcW w:w="7910" w:type="dxa"/>
          </w:tcPr>
          <w:p w:rsidR="0011140F" w:rsidRPr="00AB6C1D" w:rsidRDefault="0011140F">
            <w:pPr>
              <w:pStyle w:val="Standardkursiv"/>
            </w:pPr>
            <w:r w:rsidRPr="00AB6C1D">
              <w:t>Bauheizung und Bautrocknung</w:t>
            </w:r>
          </w:p>
        </w:tc>
      </w:tr>
      <w:tr w:rsidR="0011140F">
        <w:tc>
          <w:tcPr>
            <w:tcW w:w="750" w:type="dxa"/>
            <w:vAlign w:val="bottom"/>
          </w:tcPr>
          <w:p w:rsidR="0011140F" w:rsidRDefault="0011140F"/>
        </w:tc>
        <w:tc>
          <w:tcPr>
            <w:tcW w:w="679" w:type="dxa"/>
            <w:vAlign w:val="bottom"/>
          </w:tcPr>
          <w:p w:rsidR="0011140F" w:rsidRDefault="0011140F">
            <w:pPr>
              <w:pStyle w:val="Standardkursiv"/>
            </w:pPr>
            <w:r>
              <w:t>.100</w:t>
            </w:r>
          </w:p>
        </w:tc>
        <w:tc>
          <w:tcPr>
            <w:tcW w:w="7910" w:type="dxa"/>
            <w:vAlign w:val="bottom"/>
          </w:tcPr>
          <w:p w:rsidR="0011140F" w:rsidRDefault="0011140F" w:rsidP="00FB3037">
            <w:pPr>
              <w:pStyle w:val="Erluterung1"/>
            </w:pPr>
            <w:r>
              <w:t>Art, Beschreibung, Vergütungsregelung</w:t>
            </w:r>
          </w:p>
        </w:tc>
      </w:tr>
      <w:tr w:rsidR="0011140F" w:rsidRPr="008333B4">
        <w:tc>
          <w:tcPr>
            <w:tcW w:w="750" w:type="dxa"/>
            <w:vAlign w:val="bottom"/>
          </w:tcPr>
          <w:p w:rsidR="0011140F" w:rsidRPr="008333B4" w:rsidRDefault="0011140F">
            <w:pPr>
              <w:pStyle w:val="berschrift4"/>
              <w:rPr>
                <w:sz w:val="22"/>
                <w:szCs w:val="22"/>
              </w:rPr>
            </w:pPr>
            <w:r w:rsidRPr="008333B4">
              <w:rPr>
                <w:sz w:val="22"/>
                <w:szCs w:val="22"/>
              </w:rPr>
              <w:t>853</w:t>
            </w:r>
          </w:p>
        </w:tc>
        <w:tc>
          <w:tcPr>
            <w:tcW w:w="679" w:type="dxa"/>
          </w:tcPr>
          <w:p w:rsidR="0011140F" w:rsidRPr="008333B4" w:rsidRDefault="0011140F">
            <w:pPr>
              <w:pStyle w:val="berschrift4"/>
              <w:rPr>
                <w:sz w:val="22"/>
                <w:szCs w:val="22"/>
              </w:rPr>
            </w:pPr>
          </w:p>
        </w:tc>
        <w:tc>
          <w:tcPr>
            <w:tcW w:w="7910" w:type="dxa"/>
          </w:tcPr>
          <w:p w:rsidR="0011140F" w:rsidRPr="008333B4" w:rsidRDefault="0011140F">
            <w:pPr>
              <w:pStyle w:val="berschrift4"/>
              <w:rPr>
                <w:sz w:val="22"/>
                <w:szCs w:val="22"/>
              </w:rPr>
            </w:pPr>
            <w:r w:rsidRPr="008333B4">
              <w:rPr>
                <w:sz w:val="22"/>
                <w:szCs w:val="22"/>
              </w:rPr>
              <w:t>Unterhalt und Reinigung</w:t>
            </w:r>
          </w:p>
        </w:tc>
      </w:tr>
      <w:tr w:rsidR="0011140F" w:rsidRPr="008333B4">
        <w:tc>
          <w:tcPr>
            <w:tcW w:w="750" w:type="dxa"/>
            <w:vAlign w:val="bottom"/>
          </w:tcPr>
          <w:p w:rsidR="0011140F" w:rsidRPr="008333B4" w:rsidRDefault="0011140F"/>
        </w:tc>
        <w:tc>
          <w:tcPr>
            <w:tcW w:w="679" w:type="dxa"/>
            <w:vAlign w:val="bottom"/>
          </w:tcPr>
          <w:p w:rsidR="0011140F" w:rsidRPr="008333B4" w:rsidRDefault="0011140F">
            <w:r w:rsidRPr="008333B4">
              <w:t>100</w:t>
            </w:r>
          </w:p>
        </w:tc>
        <w:tc>
          <w:tcPr>
            <w:tcW w:w="7910" w:type="dxa"/>
            <w:vAlign w:val="bottom"/>
          </w:tcPr>
          <w:p w:rsidR="0011140F" w:rsidRPr="008333B4" w:rsidRDefault="0011140F" w:rsidP="00FB3037">
            <w:pPr>
              <w:pStyle w:val="Erluterung1"/>
            </w:pPr>
            <w:r w:rsidRPr="008333B4">
              <w:t>Art, Beschreibung, Vergütungsregelung, innerhalb / ausserhalb Baustelle</w:t>
            </w:r>
          </w:p>
        </w:tc>
      </w:tr>
      <w:tr w:rsidR="0011140F" w:rsidRPr="002327E8">
        <w:tc>
          <w:tcPr>
            <w:tcW w:w="750" w:type="dxa"/>
            <w:vAlign w:val="bottom"/>
          </w:tcPr>
          <w:p w:rsidR="0011140F" w:rsidRPr="002327E8" w:rsidRDefault="0011140F">
            <w:pPr>
              <w:pStyle w:val="berschrift4"/>
              <w:rPr>
                <w:i/>
                <w:sz w:val="22"/>
                <w:szCs w:val="22"/>
              </w:rPr>
            </w:pPr>
            <w:r w:rsidRPr="002327E8">
              <w:rPr>
                <w:i/>
                <w:sz w:val="22"/>
                <w:szCs w:val="22"/>
              </w:rPr>
              <w:t>854</w:t>
            </w:r>
          </w:p>
        </w:tc>
        <w:tc>
          <w:tcPr>
            <w:tcW w:w="679" w:type="dxa"/>
          </w:tcPr>
          <w:p w:rsidR="0011140F" w:rsidRPr="002327E8" w:rsidRDefault="0011140F">
            <w:pPr>
              <w:pStyle w:val="berschrift4"/>
              <w:rPr>
                <w:i/>
                <w:sz w:val="22"/>
                <w:szCs w:val="22"/>
              </w:rPr>
            </w:pPr>
          </w:p>
        </w:tc>
        <w:tc>
          <w:tcPr>
            <w:tcW w:w="7910" w:type="dxa"/>
          </w:tcPr>
          <w:p w:rsidR="0011140F" w:rsidRPr="002327E8" w:rsidRDefault="0011140F">
            <w:pPr>
              <w:pStyle w:val="berschrift4"/>
              <w:rPr>
                <w:i/>
                <w:sz w:val="22"/>
                <w:szCs w:val="22"/>
              </w:rPr>
            </w:pPr>
            <w:r w:rsidRPr="002327E8">
              <w:rPr>
                <w:i/>
                <w:sz w:val="22"/>
                <w:szCs w:val="22"/>
              </w:rPr>
              <w:t>Winterdienst</w:t>
            </w:r>
          </w:p>
        </w:tc>
      </w:tr>
      <w:tr w:rsidR="0011140F" w:rsidRPr="002327E8">
        <w:tc>
          <w:tcPr>
            <w:tcW w:w="750" w:type="dxa"/>
            <w:vAlign w:val="bottom"/>
          </w:tcPr>
          <w:p w:rsidR="0011140F" w:rsidRPr="002327E8" w:rsidRDefault="0011140F">
            <w:pPr>
              <w:rPr>
                <w:i/>
              </w:rPr>
            </w:pPr>
          </w:p>
        </w:tc>
        <w:tc>
          <w:tcPr>
            <w:tcW w:w="679" w:type="dxa"/>
          </w:tcPr>
          <w:p w:rsidR="0011140F" w:rsidRPr="002327E8" w:rsidRDefault="0011140F">
            <w:pPr>
              <w:rPr>
                <w:i/>
              </w:rPr>
            </w:pPr>
            <w:r w:rsidRPr="002327E8">
              <w:rPr>
                <w:i/>
              </w:rPr>
              <w:t>.100</w:t>
            </w:r>
          </w:p>
        </w:tc>
        <w:tc>
          <w:tcPr>
            <w:tcW w:w="7910" w:type="dxa"/>
          </w:tcPr>
          <w:p w:rsidR="0011140F" w:rsidRPr="002327E8" w:rsidRDefault="0011140F">
            <w:pPr>
              <w:rPr>
                <w:i/>
              </w:rPr>
            </w:pPr>
            <w:r w:rsidRPr="002327E8">
              <w:rPr>
                <w:i/>
              </w:rPr>
              <w:t>Schneeräumung</w:t>
            </w:r>
          </w:p>
        </w:tc>
      </w:tr>
      <w:tr w:rsidR="0011140F" w:rsidRPr="002327E8">
        <w:tc>
          <w:tcPr>
            <w:tcW w:w="750" w:type="dxa"/>
            <w:vAlign w:val="bottom"/>
          </w:tcPr>
          <w:p w:rsidR="0011140F" w:rsidRPr="002327E8" w:rsidRDefault="0011140F">
            <w:pPr>
              <w:rPr>
                <w:i/>
              </w:rPr>
            </w:pPr>
          </w:p>
        </w:tc>
        <w:tc>
          <w:tcPr>
            <w:tcW w:w="679" w:type="dxa"/>
          </w:tcPr>
          <w:p w:rsidR="0011140F" w:rsidRPr="002327E8" w:rsidRDefault="0011140F">
            <w:pPr>
              <w:rPr>
                <w:i/>
              </w:rPr>
            </w:pPr>
          </w:p>
        </w:tc>
        <w:tc>
          <w:tcPr>
            <w:tcW w:w="7910" w:type="dxa"/>
          </w:tcPr>
          <w:p w:rsidR="0011140F" w:rsidRPr="002327E8" w:rsidRDefault="0011140F">
            <w:pPr>
              <w:rPr>
                <w:i/>
              </w:rPr>
            </w:pPr>
            <w:r w:rsidRPr="002327E8">
              <w:rPr>
                <w:i/>
              </w:rPr>
              <w:t>Auf öffentlichen Verkehrsflächen erfolgt die Schneeräumung durch die Unte</w:t>
            </w:r>
            <w:r w:rsidRPr="002327E8">
              <w:rPr>
                <w:i/>
              </w:rPr>
              <w:t>r</w:t>
            </w:r>
            <w:r w:rsidRPr="002327E8">
              <w:rPr>
                <w:i/>
              </w:rPr>
              <w:t>haltsdienste des Tiefbauamtes.</w:t>
            </w:r>
          </w:p>
          <w:p w:rsidR="0011140F" w:rsidRPr="002327E8" w:rsidRDefault="0011140F">
            <w:pPr>
              <w:rPr>
                <w:i/>
              </w:rPr>
            </w:pPr>
            <w:r w:rsidRPr="002327E8">
              <w:rPr>
                <w:i/>
              </w:rPr>
              <w:t>Die Schneeräumung innerhalb der Baustelle, dem Installationsplatz und den ü</w:t>
            </w:r>
            <w:r w:rsidRPr="002327E8">
              <w:rPr>
                <w:i/>
              </w:rPr>
              <w:t>b</w:t>
            </w:r>
            <w:r w:rsidRPr="002327E8">
              <w:rPr>
                <w:i/>
              </w:rPr>
              <w:t xml:space="preserve">rigen vom Unternehmer beanspruchten Flächen ist Sache des Unternehmers und ist in die entsprechenden Einheitspreise einzurechnen. </w:t>
            </w:r>
          </w:p>
        </w:tc>
      </w:tr>
      <w:tr w:rsidR="0011140F" w:rsidRPr="008333B4">
        <w:tc>
          <w:tcPr>
            <w:tcW w:w="9339" w:type="dxa"/>
            <w:gridSpan w:val="3"/>
            <w:vAlign w:val="bottom"/>
          </w:tcPr>
          <w:p w:rsidR="0011140F" w:rsidRPr="008333B4" w:rsidRDefault="0011140F">
            <w:pPr>
              <w:pStyle w:val="berschrift3"/>
              <w:rPr>
                <w:sz w:val="22"/>
              </w:rPr>
            </w:pPr>
            <w:bookmarkStart w:id="124" w:name="_Toc91503906"/>
            <w:bookmarkStart w:id="125" w:name="_Toc329690785"/>
            <w:r w:rsidRPr="008333B4">
              <w:rPr>
                <w:sz w:val="22"/>
              </w:rPr>
              <w:t>860</w:t>
            </w:r>
            <w:r w:rsidRPr="008333B4">
              <w:rPr>
                <w:sz w:val="22"/>
              </w:rPr>
              <w:tab/>
              <w:t>rückbau, instandsetzungen</w:t>
            </w:r>
            <w:bookmarkEnd w:id="124"/>
            <w:bookmarkEnd w:id="125"/>
          </w:p>
        </w:tc>
      </w:tr>
      <w:tr w:rsidR="0011140F" w:rsidRPr="006E6C76">
        <w:tc>
          <w:tcPr>
            <w:tcW w:w="750" w:type="dxa"/>
          </w:tcPr>
          <w:p w:rsidR="0011140F" w:rsidRPr="006E6C76" w:rsidRDefault="0011140F" w:rsidP="006E6C76">
            <w:pPr>
              <w:pStyle w:val="berschrift4Kursiv"/>
              <w:spacing w:before="240" w:after="240"/>
              <w:rPr>
                <w:sz w:val="22"/>
              </w:rPr>
            </w:pPr>
            <w:r w:rsidRPr="006E6C76">
              <w:rPr>
                <w:sz w:val="22"/>
              </w:rPr>
              <w:t>861</w:t>
            </w:r>
          </w:p>
        </w:tc>
        <w:tc>
          <w:tcPr>
            <w:tcW w:w="679" w:type="dxa"/>
          </w:tcPr>
          <w:p w:rsidR="0011140F" w:rsidRPr="006E6C76" w:rsidRDefault="0011140F">
            <w:pPr>
              <w:pStyle w:val="berschrift4Kursiv"/>
              <w:rPr>
                <w:sz w:val="22"/>
              </w:rPr>
            </w:pPr>
          </w:p>
        </w:tc>
        <w:tc>
          <w:tcPr>
            <w:tcW w:w="7910" w:type="dxa"/>
          </w:tcPr>
          <w:p w:rsidR="0011140F" w:rsidRPr="006E6C76" w:rsidRDefault="0011140F">
            <w:pPr>
              <w:pStyle w:val="Standardkursiv"/>
            </w:pPr>
            <w:r w:rsidRPr="006E6C76">
              <w:t>Rückbau</w:t>
            </w:r>
          </w:p>
        </w:tc>
      </w:tr>
      <w:tr w:rsidR="0011140F">
        <w:tc>
          <w:tcPr>
            <w:tcW w:w="750" w:type="dxa"/>
            <w:vAlign w:val="bottom"/>
          </w:tcPr>
          <w:p w:rsidR="0011140F" w:rsidRDefault="0011140F"/>
        </w:tc>
        <w:tc>
          <w:tcPr>
            <w:tcW w:w="679" w:type="dxa"/>
            <w:vAlign w:val="bottom"/>
          </w:tcPr>
          <w:p w:rsidR="0011140F" w:rsidRDefault="0011140F">
            <w:pPr>
              <w:pStyle w:val="Standardkursiv"/>
            </w:pPr>
            <w:r>
              <w:t>.100</w:t>
            </w:r>
          </w:p>
        </w:tc>
        <w:tc>
          <w:tcPr>
            <w:tcW w:w="7910" w:type="dxa"/>
            <w:vAlign w:val="bottom"/>
          </w:tcPr>
          <w:p w:rsidR="0011140F" w:rsidRDefault="0011140F">
            <w:pPr>
              <w:pStyle w:val="Standardkursiv"/>
            </w:pPr>
            <w:r>
              <w:t xml:space="preserve">Rückbaupflicht für Bauten und Anlagen </w:t>
            </w:r>
          </w:p>
        </w:tc>
      </w:tr>
      <w:tr w:rsidR="0011140F">
        <w:tc>
          <w:tcPr>
            <w:tcW w:w="750" w:type="dxa"/>
            <w:vAlign w:val="bottom"/>
          </w:tcPr>
          <w:p w:rsidR="0011140F" w:rsidRDefault="0011140F"/>
        </w:tc>
        <w:tc>
          <w:tcPr>
            <w:tcW w:w="679" w:type="dxa"/>
          </w:tcPr>
          <w:p w:rsidR="0011140F" w:rsidRDefault="0011140F">
            <w:pPr>
              <w:pStyle w:val="Standardkursiv"/>
            </w:pPr>
            <w:r>
              <w:t>.110</w:t>
            </w:r>
          </w:p>
        </w:tc>
        <w:tc>
          <w:tcPr>
            <w:tcW w:w="7910" w:type="dxa"/>
          </w:tcPr>
          <w:p w:rsidR="0011140F" w:rsidRDefault="0011140F" w:rsidP="00FB3037">
            <w:pPr>
              <w:pStyle w:val="Erluterung1"/>
            </w:pPr>
            <w:r>
              <w:t>Art und Beschreibung</w:t>
            </w:r>
          </w:p>
        </w:tc>
      </w:tr>
      <w:tr w:rsidR="0011140F" w:rsidRPr="008333B4">
        <w:tc>
          <w:tcPr>
            <w:tcW w:w="750" w:type="dxa"/>
            <w:vAlign w:val="bottom"/>
          </w:tcPr>
          <w:p w:rsidR="0011140F" w:rsidRPr="008333B4" w:rsidRDefault="0011140F">
            <w:pPr>
              <w:pStyle w:val="berschrift4"/>
              <w:rPr>
                <w:sz w:val="22"/>
                <w:szCs w:val="22"/>
              </w:rPr>
            </w:pPr>
            <w:r w:rsidRPr="008333B4">
              <w:rPr>
                <w:sz w:val="22"/>
                <w:szCs w:val="22"/>
              </w:rPr>
              <w:t>862</w:t>
            </w:r>
          </w:p>
        </w:tc>
        <w:tc>
          <w:tcPr>
            <w:tcW w:w="679" w:type="dxa"/>
            <w:vAlign w:val="bottom"/>
          </w:tcPr>
          <w:p w:rsidR="0011140F" w:rsidRPr="008333B4" w:rsidRDefault="0011140F">
            <w:pPr>
              <w:pStyle w:val="berschrift4"/>
              <w:rPr>
                <w:sz w:val="22"/>
                <w:szCs w:val="22"/>
              </w:rPr>
            </w:pPr>
          </w:p>
        </w:tc>
        <w:tc>
          <w:tcPr>
            <w:tcW w:w="7910" w:type="dxa"/>
            <w:vAlign w:val="bottom"/>
          </w:tcPr>
          <w:p w:rsidR="0011140F" w:rsidRPr="008333B4" w:rsidRDefault="0011140F">
            <w:pPr>
              <w:pStyle w:val="berschrift4"/>
              <w:rPr>
                <w:sz w:val="22"/>
                <w:szCs w:val="22"/>
              </w:rPr>
            </w:pPr>
            <w:r w:rsidRPr="008333B4">
              <w:rPr>
                <w:sz w:val="22"/>
                <w:szCs w:val="22"/>
              </w:rPr>
              <w:t>Instandstellung nach  Arbeitsende</w:t>
            </w:r>
          </w:p>
        </w:tc>
      </w:tr>
      <w:tr w:rsidR="0011140F">
        <w:tc>
          <w:tcPr>
            <w:tcW w:w="750" w:type="dxa"/>
            <w:vAlign w:val="bottom"/>
          </w:tcPr>
          <w:p w:rsidR="0011140F" w:rsidRDefault="0011140F"/>
        </w:tc>
        <w:tc>
          <w:tcPr>
            <w:tcW w:w="679" w:type="dxa"/>
          </w:tcPr>
          <w:p w:rsidR="0011140F" w:rsidRDefault="0011140F">
            <w:r>
              <w:t>.100</w:t>
            </w:r>
          </w:p>
        </w:tc>
        <w:tc>
          <w:tcPr>
            <w:tcW w:w="7910" w:type="dxa"/>
          </w:tcPr>
          <w:p w:rsidR="0011140F" w:rsidRDefault="0011140F">
            <w:proofErr w:type="spellStart"/>
            <w:r>
              <w:t>Wiederinstandstellung</w:t>
            </w:r>
            <w:proofErr w:type="spellEnd"/>
          </w:p>
        </w:tc>
      </w:tr>
      <w:tr w:rsidR="0011140F">
        <w:tc>
          <w:tcPr>
            <w:tcW w:w="750" w:type="dxa"/>
            <w:vAlign w:val="bottom"/>
          </w:tcPr>
          <w:p w:rsidR="0011140F" w:rsidRDefault="0011140F"/>
        </w:tc>
        <w:tc>
          <w:tcPr>
            <w:tcW w:w="679" w:type="dxa"/>
            <w:vAlign w:val="bottom"/>
          </w:tcPr>
          <w:p w:rsidR="0011140F" w:rsidRDefault="0011140F"/>
        </w:tc>
        <w:tc>
          <w:tcPr>
            <w:tcW w:w="7910" w:type="dxa"/>
            <w:vAlign w:val="bottom"/>
          </w:tcPr>
          <w:p w:rsidR="0011140F" w:rsidRDefault="0011140F">
            <w:r>
              <w:t>Alle provisorischen Einbauten wie Fundamente, Pfähle usw. sind bei Bauende wieder zu entfernen. Humusschichten sind in gleicher Stärke und Qualität wie vor Bauausführung wieder herzustellen. Die von Gemeinden bzw. von Privaten für die Bauzeit übernommenen Strassen- und Landparzellen sind dem Eigent</w:t>
            </w:r>
            <w:r>
              <w:t>ü</w:t>
            </w:r>
            <w:r>
              <w:t xml:space="preserve">mer nach Beendigung der Arbeiten im ursprünglichen Zustand zurückzugeben. Diese </w:t>
            </w:r>
            <w:proofErr w:type="spellStart"/>
            <w:r>
              <w:t>Instandstellungsarbeiten</w:t>
            </w:r>
            <w:proofErr w:type="spellEnd"/>
            <w:r>
              <w:t xml:space="preserve"> gehen zu Lasten der Unternehmung und sind in die Globale der Baustelleneinrichtungen einzurechnen.</w:t>
            </w:r>
          </w:p>
        </w:tc>
      </w:tr>
      <w:tr w:rsidR="0011140F" w:rsidRPr="008333B4">
        <w:tc>
          <w:tcPr>
            <w:tcW w:w="750" w:type="dxa"/>
            <w:vAlign w:val="bottom"/>
          </w:tcPr>
          <w:p w:rsidR="0011140F" w:rsidRPr="008333B4" w:rsidRDefault="0011140F" w:rsidP="00021ACD">
            <w:pPr>
              <w:pStyle w:val="berschrift4Kursiv"/>
              <w:keepNext w:val="0"/>
              <w:widowControl w:val="0"/>
              <w:rPr>
                <w:sz w:val="22"/>
              </w:rPr>
            </w:pPr>
            <w:r w:rsidRPr="008333B4">
              <w:rPr>
                <w:sz w:val="22"/>
              </w:rPr>
              <w:t>863</w:t>
            </w:r>
          </w:p>
        </w:tc>
        <w:tc>
          <w:tcPr>
            <w:tcW w:w="679" w:type="dxa"/>
          </w:tcPr>
          <w:p w:rsidR="0011140F" w:rsidRPr="008333B4" w:rsidRDefault="0011140F">
            <w:pPr>
              <w:pStyle w:val="berschrift4Kursiv"/>
              <w:rPr>
                <w:sz w:val="22"/>
              </w:rPr>
            </w:pPr>
          </w:p>
        </w:tc>
        <w:tc>
          <w:tcPr>
            <w:tcW w:w="7910" w:type="dxa"/>
          </w:tcPr>
          <w:p w:rsidR="0011140F" w:rsidRPr="008333B4" w:rsidRDefault="0011140F">
            <w:pPr>
              <w:pStyle w:val="berschrift4Kursiv"/>
              <w:rPr>
                <w:sz w:val="22"/>
              </w:rPr>
            </w:pPr>
            <w:r w:rsidRPr="008333B4">
              <w:rPr>
                <w:sz w:val="22"/>
              </w:rPr>
              <w:t>Vergütung für Übernahmen durch d</w:t>
            </w:r>
            <w:r>
              <w:rPr>
                <w:sz w:val="22"/>
              </w:rPr>
              <w:t>ie</w:t>
            </w:r>
            <w:r w:rsidRPr="008333B4">
              <w:rPr>
                <w:sz w:val="22"/>
              </w:rPr>
              <w:t xml:space="preserve"> Bauherr</w:t>
            </w:r>
            <w:r>
              <w:rPr>
                <w:sz w:val="22"/>
              </w:rPr>
              <w:t>schaft</w:t>
            </w:r>
            <w:r w:rsidRPr="008333B4">
              <w:rPr>
                <w:sz w:val="22"/>
              </w:rPr>
              <w:t xml:space="preserve"> nach Arbeitsende</w:t>
            </w:r>
          </w:p>
        </w:tc>
      </w:tr>
      <w:tr w:rsidR="0011140F">
        <w:tc>
          <w:tcPr>
            <w:tcW w:w="750" w:type="dxa"/>
            <w:vAlign w:val="bottom"/>
          </w:tcPr>
          <w:p w:rsidR="0011140F" w:rsidRDefault="0011140F" w:rsidP="00021ACD">
            <w:pPr>
              <w:widowControl w:val="0"/>
            </w:pPr>
          </w:p>
        </w:tc>
        <w:tc>
          <w:tcPr>
            <w:tcW w:w="679" w:type="dxa"/>
          </w:tcPr>
          <w:p w:rsidR="0011140F" w:rsidRDefault="0011140F">
            <w:pPr>
              <w:pStyle w:val="Standardkursiv"/>
              <w:keepNext/>
            </w:pPr>
            <w:r>
              <w:t>.100</w:t>
            </w:r>
          </w:p>
        </w:tc>
        <w:tc>
          <w:tcPr>
            <w:tcW w:w="7910" w:type="dxa"/>
          </w:tcPr>
          <w:p w:rsidR="0011140F" w:rsidRDefault="0011140F">
            <w:pPr>
              <w:pStyle w:val="Standardkursiv"/>
              <w:keepNext/>
            </w:pPr>
            <w:r>
              <w:t xml:space="preserve">Übernahme von Bauten, Anlagen und Teile der Materialentnahme, -sortierung, </w:t>
            </w:r>
            <w:r>
              <w:br/>
              <w:t>-aufbereitung und -lagerung</w:t>
            </w:r>
          </w:p>
        </w:tc>
      </w:tr>
      <w:tr w:rsidR="0011140F">
        <w:tc>
          <w:tcPr>
            <w:tcW w:w="750" w:type="dxa"/>
            <w:vAlign w:val="bottom"/>
          </w:tcPr>
          <w:p w:rsidR="0011140F" w:rsidRDefault="0011140F">
            <w:pPr>
              <w:pStyle w:val="Standardkursiv"/>
              <w:keepNext/>
            </w:pPr>
          </w:p>
        </w:tc>
        <w:tc>
          <w:tcPr>
            <w:tcW w:w="679" w:type="dxa"/>
            <w:vAlign w:val="bottom"/>
          </w:tcPr>
          <w:p w:rsidR="0011140F" w:rsidRDefault="0011140F">
            <w:pPr>
              <w:pStyle w:val="Standardkursiv"/>
              <w:keepNext/>
            </w:pPr>
            <w:r>
              <w:t>.110</w:t>
            </w:r>
          </w:p>
        </w:tc>
        <w:tc>
          <w:tcPr>
            <w:tcW w:w="7910" w:type="dxa"/>
          </w:tcPr>
          <w:p w:rsidR="0011140F" w:rsidRDefault="0011140F" w:rsidP="00FB3037">
            <w:pPr>
              <w:pStyle w:val="Erluterung1"/>
            </w:pPr>
            <w:r>
              <w:t>Art, Beschreibung, Vergütungsregelung</w:t>
            </w:r>
          </w:p>
        </w:tc>
      </w:tr>
      <w:tr w:rsidR="0011140F" w:rsidRPr="008333B4">
        <w:tc>
          <w:tcPr>
            <w:tcW w:w="9339" w:type="dxa"/>
            <w:gridSpan w:val="3"/>
            <w:vAlign w:val="bottom"/>
          </w:tcPr>
          <w:p w:rsidR="0011140F" w:rsidRPr="008333B4" w:rsidRDefault="0011140F">
            <w:pPr>
              <w:pStyle w:val="berschrift3Kursiv1"/>
              <w:rPr>
                <w:sz w:val="22"/>
                <w:szCs w:val="22"/>
              </w:rPr>
            </w:pPr>
            <w:bookmarkStart w:id="126" w:name="_Toc91503907"/>
            <w:bookmarkStart w:id="127" w:name="_Toc329690786"/>
            <w:r w:rsidRPr="008333B4">
              <w:rPr>
                <w:sz w:val="22"/>
                <w:szCs w:val="22"/>
              </w:rPr>
              <w:t>870</w:t>
            </w:r>
            <w:r w:rsidRPr="008333B4">
              <w:rPr>
                <w:sz w:val="22"/>
                <w:szCs w:val="22"/>
              </w:rPr>
              <w:tab/>
              <w:t>baustellenbewachungen und -überwachungen</w:t>
            </w:r>
            <w:bookmarkEnd w:id="126"/>
            <w:bookmarkEnd w:id="127"/>
          </w:p>
        </w:tc>
      </w:tr>
      <w:tr w:rsidR="0011140F" w:rsidRPr="008333B4">
        <w:tc>
          <w:tcPr>
            <w:tcW w:w="750" w:type="dxa"/>
          </w:tcPr>
          <w:p w:rsidR="0011140F" w:rsidRPr="008333B4" w:rsidRDefault="0011140F">
            <w:pPr>
              <w:pStyle w:val="berschrift4Kursiv"/>
              <w:rPr>
                <w:sz w:val="22"/>
              </w:rPr>
            </w:pPr>
            <w:r w:rsidRPr="008333B4">
              <w:rPr>
                <w:sz w:val="22"/>
              </w:rPr>
              <w:t>871</w:t>
            </w:r>
          </w:p>
        </w:tc>
        <w:tc>
          <w:tcPr>
            <w:tcW w:w="679" w:type="dxa"/>
          </w:tcPr>
          <w:p w:rsidR="0011140F" w:rsidRPr="008333B4" w:rsidRDefault="0011140F">
            <w:pPr>
              <w:pStyle w:val="berschrift4Kursiv"/>
              <w:rPr>
                <w:sz w:val="22"/>
              </w:rPr>
            </w:pPr>
          </w:p>
        </w:tc>
        <w:tc>
          <w:tcPr>
            <w:tcW w:w="7910" w:type="dxa"/>
          </w:tcPr>
          <w:p w:rsidR="0011140F" w:rsidRPr="008333B4" w:rsidRDefault="0011140F">
            <w:pPr>
              <w:pStyle w:val="berschrift4Kursiv"/>
              <w:rPr>
                <w:sz w:val="22"/>
              </w:rPr>
            </w:pPr>
            <w:r w:rsidRPr="008333B4">
              <w:rPr>
                <w:sz w:val="22"/>
              </w:rPr>
              <w:t>Bewachungs- und Überwachungskonzepte und -pläne</w:t>
            </w:r>
          </w:p>
        </w:tc>
      </w:tr>
      <w:tr w:rsidR="0011140F">
        <w:tc>
          <w:tcPr>
            <w:tcW w:w="750" w:type="dxa"/>
            <w:vAlign w:val="bottom"/>
          </w:tcPr>
          <w:p w:rsidR="0011140F" w:rsidRDefault="0011140F"/>
        </w:tc>
        <w:tc>
          <w:tcPr>
            <w:tcW w:w="679" w:type="dxa"/>
            <w:vAlign w:val="bottom"/>
          </w:tcPr>
          <w:p w:rsidR="0011140F" w:rsidRDefault="0011140F">
            <w:pPr>
              <w:pStyle w:val="Standardkursiv"/>
            </w:pPr>
            <w:r>
              <w:t>.100</w:t>
            </w:r>
          </w:p>
        </w:tc>
        <w:tc>
          <w:tcPr>
            <w:tcW w:w="7910" w:type="dxa"/>
            <w:vAlign w:val="bottom"/>
          </w:tcPr>
          <w:p w:rsidR="0011140F" w:rsidRDefault="0011140F">
            <w:pPr>
              <w:pStyle w:val="Standardkursiv"/>
            </w:pPr>
            <w:r>
              <w:t>Für ganzes Bauwerk</w:t>
            </w:r>
          </w:p>
        </w:tc>
      </w:tr>
      <w:tr w:rsidR="0011140F">
        <w:tc>
          <w:tcPr>
            <w:tcW w:w="750" w:type="dxa"/>
            <w:vAlign w:val="bottom"/>
          </w:tcPr>
          <w:p w:rsidR="0011140F" w:rsidRDefault="0011140F"/>
        </w:tc>
        <w:tc>
          <w:tcPr>
            <w:tcW w:w="679" w:type="dxa"/>
          </w:tcPr>
          <w:p w:rsidR="0011140F" w:rsidRDefault="0011140F">
            <w:pPr>
              <w:pStyle w:val="Standardkursiv"/>
            </w:pPr>
          </w:p>
        </w:tc>
        <w:tc>
          <w:tcPr>
            <w:tcW w:w="7910" w:type="dxa"/>
          </w:tcPr>
          <w:p w:rsidR="0011140F" w:rsidRDefault="0011140F" w:rsidP="00FB3037">
            <w:pPr>
              <w:pStyle w:val="Erluterung1"/>
            </w:pPr>
            <w:r>
              <w:t>Beschreibung, Vergütungsregelung</w:t>
            </w:r>
          </w:p>
        </w:tc>
      </w:tr>
      <w:tr w:rsidR="0011140F">
        <w:tc>
          <w:tcPr>
            <w:tcW w:w="750" w:type="dxa"/>
            <w:vAlign w:val="bottom"/>
          </w:tcPr>
          <w:p w:rsidR="0011140F" w:rsidRDefault="0011140F"/>
        </w:tc>
        <w:tc>
          <w:tcPr>
            <w:tcW w:w="679" w:type="dxa"/>
            <w:vAlign w:val="bottom"/>
          </w:tcPr>
          <w:p w:rsidR="0011140F" w:rsidRDefault="0011140F">
            <w:pPr>
              <w:pStyle w:val="Standardkursiv"/>
            </w:pPr>
            <w:r>
              <w:t>.200</w:t>
            </w:r>
          </w:p>
        </w:tc>
        <w:tc>
          <w:tcPr>
            <w:tcW w:w="7910" w:type="dxa"/>
            <w:vAlign w:val="bottom"/>
          </w:tcPr>
          <w:p w:rsidR="0011140F" w:rsidRDefault="0011140F">
            <w:pPr>
              <w:pStyle w:val="Standardkursiv"/>
            </w:pPr>
            <w:r>
              <w:t>Für Bauwerksteile</w:t>
            </w:r>
          </w:p>
        </w:tc>
      </w:tr>
      <w:tr w:rsidR="0011140F">
        <w:tc>
          <w:tcPr>
            <w:tcW w:w="750" w:type="dxa"/>
            <w:vAlign w:val="bottom"/>
          </w:tcPr>
          <w:p w:rsidR="0011140F" w:rsidRDefault="0011140F"/>
        </w:tc>
        <w:tc>
          <w:tcPr>
            <w:tcW w:w="679" w:type="dxa"/>
          </w:tcPr>
          <w:p w:rsidR="0011140F" w:rsidRDefault="0011140F">
            <w:pPr>
              <w:pStyle w:val="Standardkursiv"/>
            </w:pPr>
          </w:p>
        </w:tc>
        <w:tc>
          <w:tcPr>
            <w:tcW w:w="7910" w:type="dxa"/>
          </w:tcPr>
          <w:p w:rsidR="0011140F" w:rsidRDefault="0011140F" w:rsidP="00FB3037">
            <w:pPr>
              <w:pStyle w:val="Erluterung1"/>
            </w:pPr>
            <w:r>
              <w:t>Beschreibung, Vergütungsregelung</w:t>
            </w:r>
          </w:p>
        </w:tc>
      </w:tr>
      <w:tr w:rsidR="0011140F" w:rsidRPr="004A573B">
        <w:tc>
          <w:tcPr>
            <w:tcW w:w="9339" w:type="dxa"/>
            <w:gridSpan w:val="3"/>
            <w:vAlign w:val="bottom"/>
          </w:tcPr>
          <w:p w:rsidR="0011140F" w:rsidRPr="004A573B" w:rsidRDefault="0011140F">
            <w:pPr>
              <w:pStyle w:val="berschrift3Kursiv1"/>
              <w:rPr>
                <w:sz w:val="22"/>
                <w:szCs w:val="22"/>
              </w:rPr>
            </w:pPr>
            <w:bookmarkStart w:id="128" w:name="_Toc329690787"/>
            <w:r w:rsidRPr="004A573B">
              <w:rPr>
                <w:sz w:val="22"/>
                <w:szCs w:val="22"/>
              </w:rPr>
              <w:t>880</w:t>
            </w:r>
            <w:r w:rsidRPr="004A573B">
              <w:rPr>
                <w:sz w:val="22"/>
                <w:szCs w:val="22"/>
              </w:rPr>
              <w:tab/>
              <w:t>proben</w:t>
            </w:r>
            <w:bookmarkEnd w:id="128"/>
          </w:p>
        </w:tc>
      </w:tr>
      <w:tr w:rsidR="0011140F" w:rsidRPr="004A573B">
        <w:tc>
          <w:tcPr>
            <w:tcW w:w="750" w:type="dxa"/>
            <w:vAlign w:val="bottom"/>
          </w:tcPr>
          <w:p w:rsidR="0011140F" w:rsidRPr="004A573B" w:rsidRDefault="0011140F">
            <w:pPr>
              <w:pStyle w:val="berschrift4Kursiv"/>
              <w:rPr>
                <w:sz w:val="22"/>
              </w:rPr>
            </w:pPr>
            <w:r w:rsidRPr="004A573B">
              <w:rPr>
                <w:sz w:val="22"/>
              </w:rPr>
              <w:t>881</w:t>
            </w:r>
          </w:p>
        </w:tc>
        <w:tc>
          <w:tcPr>
            <w:tcW w:w="679" w:type="dxa"/>
          </w:tcPr>
          <w:p w:rsidR="0011140F" w:rsidRPr="004A573B" w:rsidRDefault="0011140F">
            <w:pPr>
              <w:pStyle w:val="berschrift4Kursiv"/>
              <w:rPr>
                <w:sz w:val="22"/>
              </w:rPr>
            </w:pPr>
          </w:p>
        </w:tc>
        <w:tc>
          <w:tcPr>
            <w:tcW w:w="7910" w:type="dxa"/>
          </w:tcPr>
          <w:p w:rsidR="0011140F" w:rsidRPr="004A573B" w:rsidRDefault="0011140F">
            <w:pPr>
              <w:pStyle w:val="berschrift4Kursiv"/>
              <w:rPr>
                <w:sz w:val="22"/>
              </w:rPr>
            </w:pPr>
            <w:r w:rsidRPr="004A573B">
              <w:rPr>
                <w:sz w:val="22"/>
              </w:rPr>
              <w:t>Probenahmen</w:t>
            </w:r>
          </w:p>
        </w:tc>
      </w:tr>
      <w:tr w:rsidR="0011140F" w:rsidRPr="004A573B">
        <w:tc>
          <w:tcPr>
            <w:tcW w:w="750" w:type="dxa"/>
            <w:vAlign w:val="bottom"/>
          </w:tcPr>
          <w:p w:rsidR="0011140F" w:rsidRPr="004A573B" w:rsidRDefault="0011140F"/>
        </w:tc>
        <w:tc>
          <w:tcPr>
            <w:tcW w:w="679" w:type="dxa"/>
          </w:tcPr>
          <w:p w:rsidR="0011140F" w:rsidRPr="004A573B" w:rsidRDefault="0011140F">
            <w:pPr>
              <w:pStyle w:val="Standardkursiv"/>
            </w:pPr>
            <w:r w:rsidRPr="004A573B">
              <w:t>.100</w:t>
            </w:r>
          </w:p>
        </w:tc>
        <w:tc>
          <w:tcPr>
            <w:tcW w:w="7910" w:type="dxa"/>
          </w:tcPr>
          <w:p w:rsidR="0011140F" w:rsidRPr="004A573B" w:rsidRDefault="0011140F" w:rsidP="00FB3037">
            <w:pPr>
              <w:pStyle w:val="Erluterung1"/>
            </w:pPr>
            <w:r w:rsidRPr="004A573B">
              <w:t xml:space="preserve">Beschreibung der unternehmerseitigen </w:t>
            </w:r>
            <w:proofErr w:type="gramStart"/>
            <w:r w:rsidRPr="004A573B">
              <w:t>Proben</w:t>
            </w:r>
            <w:r w:rsidR="009F0641">
              <w:t>ahmen</w:t>
            </w:r>
            <w:proofErr w:type="gramEnd"/>
            <w:r w:rsidR="009F0641">
              <w:t>. Es sind die Randbedi</w:t>
            </w:r>
            <w:r w:rsidR="009F0641">
              <w:t>n</w:t>
            </w:r>
            <w:r w:rsidR="009F0641">
              <w:t>gungen zu beschreiben wie: Bedingungen, wenn Verkehrsbehinderungen en</w:t>
            </w:r>
            <w:r w:rsidR="009F0641">
              <w:t>t</w:t>
            </w:r>
            <w:r w:rsidR="009F0641">
              <w:t xml:space="preserve">stehen / Nur in Absprache mit der Bauherrschaft (Probenahmen an sichtbaren Bauteilen)/ Bedingungen </w:t>
            </w:r>
            <w:r w:rsidR="00B631C1">
              <w:t>wie z.B. weiterarbeiten</w:t>
            </w:r>
            <w:r w:rsidR="009F0641">
              <w:t xml:space="preserve"> erst nach Vorliegen der </w:t>
            </w:r>
            <w:r w:rsidR="00BC1E18">
              <w:t>Prüfe</w:t>
            </w:r>
            <w:r w:rsidR="00BC1E18">
              <w:t>r</w:t>
            </w:r>
            <w:r w:rsidR="00BC1E18">
              <w:t>gebnisse,</w:t>
            </w:r>
            <w:r w:rsidR="009F0641">
              <w:t xml:space="preserve"> e</w:t>
            </w:r>
            <w:r w:rsidR="00E11801">
              <w:t>tc</w:t>
            </w:r>
            <w:r w:rsidR="009F0641">
              <w:t xml:space="preserve">.) Art und Häufigkeit der </w:t>
            </w:r>
            <w:r w:rsidR="00E11801">
              <w:t>P</w:t>
            </w:r>
            <w:r w:rsidR="009F0641">
              <w:t>robenahme sind in Pos. 960 zu b</w:t>
            </w:r>
            <w:r w:rsidR="009F0641">
              <w:t>e</w:t>
            </w:r>
            <w:r w:rsidR="009F0641">
              <w:t>schreiben.</w:t>
            </w:r>
          </w:p>
        </w:tc>
      </w:tr>
      <w:tr w:rsidR="0011140F" w:rsidRPr="004A573B">
        <w:tc>
          <w:tcPr>
            <w:tcW w:w="750" w:type="dxa"/>
            <w:vAlign w:val="bottom"/>
          </w:tcPr>
          <w:p w:rsidR="0011140F" w:rsidRPr="004A573B" w:rsidRDefault="0011140F">
            <w:pPr>
              <w:pStyle w:val="berschrift4Kursiv"/>
              <w:rPr>
                <w:sz w:val="22"/>
              </w:rPr>
            </w:pPr>
            <w:r w:rsidRPr="004A573B">
              <w:rPr>
                <w:sz w:val="22"/>
              </w:rPr>
              <w:t>882</w:t>
            </w:r>
          </w:p>
        </w:tc>
        <w:tc>
          <w:tcPr>
            <w:tcW w:w="679" w:type="dxa"/>
          </w:tcPr>
          <w:p w:rsidR="0011140F" w:rsidRPr="004A573B" w:rsidRDefault="0011140F">
            <w:pPr>
              <w:pStyle w:val="berschrift4Kursiv"/>
              <w:rPr>
                <w:sz w:val="22"/>
              </w:rPr>
            </w:pPr>
          </w:p>
        </w:tc>
        <w:tc>
          <w:tcPr>
            <w:tcW w:w="7910" w:type="dxa"/>
          </w:tcPr>
          <w:p w:rsidR="0011140F" w:rsidRPr="004A573B" w:rsidRDefault="0011140F">
            <w:pPr>
              <w:pStyle w:val="berschrift4Kursiv"/>
              <w:rPr>
                <w:sz w:val="22"/>
              </w:rPr>
            </w:pPr>
            <w:r w:rsidRPr="004A573B">
              <w:rPr>
                <w:sz w:val="22"/>
              </w:rPr>
              <w:t>Behandlung von Proben</w:t>
            </w:r>
          </w:p>
        </w:tc>
      </w:tr>
      <w:tr w:rsidR="0011140F">
        <w:tc>
          <w:tcPr>
            <w:tcW w:w="750" w:type="dxa"/>
            <w:vAlign w:val="bottom"/>
          </w:tcPr>
          <w:p w:rsidR="0011140F" w:rsidRDefault="0011140F"/>
        </w:tc>
        <w:tc>
          <w:tcPr>
            <w:tcW w:w="679" w:type="dxa"/>
          </w:tcPr>
          <w:p w:rsidR="0011140F" w:rsidRDefault="0011140F">
            <w:pPr>
              <w:pStyle w:val="Standardkursiv"/>
            </w:pPr>
            <w:r>
              <w:t>.100</w:t>
            </w:r>
          </w:p>
        </w:tc>
        <w:tc>
          <w:tcPr>
            <w:tcW w:w="7910" w:type="dxa"/>
          </w:tcPr>
          <w:p w:rsidR="0011140F" w:rsidRDefault="0011140F" w:rsidP="00FB3037">
            <w:pPr>
              <w:pStyle w:val="Erluterung1"/>
            </w:pPr>
            <w:r>
              <w:t>Beschreibung (z.B. Lagerung nach Prüfung, entsorgen etc.)</w:t>
            </w:r>
          </w:p>
          <w:p w:rsidR="00BC4ED3" w:rsidRPr="00BC4ED3" w:rsidRDefault="00BC4ED3" w:rsidP="00FB3037">
            <w:pPr>
              <w:pStyle w:val="Erluterung1"/>
              <w:rPr>
                <w:color w:val="auto"/>
              </w:rPr>
            </w:pPr>
            <w:r w:rsidRPr="00BC4ED3">
              <w:rPr>
                <w:color w:val="auto"/>
              </w:rPr>
              <w:t xml:space="preserve">Rückstellproben von </w:t>
            </w:r>
            <w:r>
              <w:rPr>
                <w:color w:val="auto"/>
              </w:rPr>
              <w:t>W</w:t>
            </w:r>
            <w:r w:rsidRPr="00BC4ED3">
              <w:rPr>
                <w:color w:val="auto"/>
              </w:rPr>
              <w:t xml:space="preserve">alz- und Gussasphalt sind mind. 3 </w:t>
            </w:r>
            <w:r w:rsidRPr="00BC4ED3">
              <w:t>oder weitergehende</w:t>
            </w:r>
            <w:r w:rsidRPr="00BC4ED3">
              <w:rPr>
                <w:color w:val="auto"/>
              </w:rPr>
              <w:t xml:space="preserve"> </w:t>
            </w:r>
            <w:r w:rsidRPr="00BC4ED3">
              <w:t>Regelung</w:t>
            </w:r>
            <w:r w:rsidRPr="00BC4ED3">
              <w:rPr>
                <w:color w:val="auto"/>
              </w:rPr>
              <w:t xml:space="preserve"> Monate nach </w:t>
            </w:r>
            <w:r>
              <w:rPr>
                <w:color w:val="auto"/>
              </w:rPr>
              <w:t>E</w:t>
            </w:r>
            <w:r w:rsidRPr="00BC4ED3">
              <w:rPr>
                <w:color w:val="auto"/>
              </w:rPr>
              <w:t>ntnahme aufzubewahren.</w:t>
            </w:r>
          </w:p>
        </w:tc>
      </w:tr>
    </w:tbl>
    <w:p w:rsidR="005925B9" w:rsidRDefault="005925B9">
      <w:bookmarkStart w:id="129" w:name="_Toc91503910"/>
      <w:r>
        <w:br w:type="page"/>
      </w:r>
    </w:p>
    <w:tbl>
      <w:tblPr>
        <w:tblW w:w="9339" w:type="dxa"/>
        <w:tblInd w:w="-72" w:type="dxa"/>
        <w:tblLayout w:type="fixed"/>
        <w:tblLook w:val="01E0" w:firstRow="1" w:lastRow="1" w:firstColumn="1" w:lastColumn="1" w:noHBand="0" w:noVBand="0"/>
      </w:tblPr>
      <w:tblGrid>
        <w:gridCol w:w="750"/>
        <w:gridCol w:w="679"/>
        <w:gridCol w:w="7910"/>
      </w:tblGrid>
      <w:tr w:rsidR="005925B9" w:rsidRPr="001A1684">
        <w:tc>
          <w:tcPr>
            <w:tcW w:w="9339" w:type="dxa"/>
            <w:gridSpan w:val="3"/>
            <w:vAlign w:val="bottom"/>
          </w:tcPr>
          <w:p w:rsidR="005925B9" w:rsidRPr="001A1684" w:rsidRDefault="005925B9">
            <w:pPr>
              <w:pStyle w:val="berschrift2"/>
              <w:rPr>
                <w:sz w:val="22"/>
                <w:szCs w:val="22"/>
              </w:rPr>
            </w:pPr>
            <w:bookmarkStart w:id="130" w:name="_Toc329690788"/>
            <w:r w:rsidRPr="001A1684">
              <w:rPr>
                <w:sz w:val="22"/>
                <w:szCs w:val="22"/>
              </w:rPr>
              <w:t>900</w:t>
            </w:r>
            <w:r w:rsidRPr="001A1684">
              <w:rPr>
                <w:sz w:val="22"/>
                <w:szCs w:val="22"/>
              </w:rPr>
              <w:tab/>
              <w:t>versicherungen, administration, ausführungskontrollen</w:t>
            </w:r>
            <w:bookmarkEnd w:id="129"/>
            <w:bookmarkEnd w:id="130"/>
          </w:p>
        </w:tc>
      </w:tr>
      <w:tr w:rsidR="005925B9" w:rsidRPr="001A1684">
        <w:tc>
          <w:tcPr>
            <w:tcW w:w="9339" w:type="dxa"/>
            <w:gridSpan w:val="3"/>
            <w:vAlign w:val="bottom"/>
          </w:tcPr>
          <w:p w:rsidR="005925B9" w:rsidRPr="001A1684" w:rsidRDefault="005925B9">
            <w:pPr>
              <w:pStyle w:val="berschrift3"/>
              <w:rPr>
                <w:sz w:val="22"/>
              </w:rPr>
            </w:pPr>
            <w:bookmarkStart w:id="131" w:name="_Toc91503911"/>
            <w:bookmarkStart w:id="132" w:name="_Toc329690789"/>
            <w:r w:rsidRPr="001A1684">
              <w:rPr>
                <w:sz w:val="22"/>
              </w:rPr>
              <w:t>910</w:t>
            </w:r>
            <w:r w:rsidRPr="001A1684">
              <w:rPr>
                <w:sz w:val="22"/>
              </w:rPr>
              <w:tab/>
              <w:t>vereinfachte anwendung</w:t>
            </w:r>
            <w:bookmarkEnd w:id="131"/>
            <w:bookmarkEnd w:id="132"/>
          </w:p>
        </w:tc>
      </w:tr>
      <w:tr w:rsidR="005925B9">
        <w:tc>
          <w:tcPr>
            <w:tcW w:w="750" w:type="dxa"/>
          </w:tcPr>
          <w:p w:rsidR="005925B9" w:rsidRDefault="005925B9">
            <w:pPr>
              <w:pStyle w:val="berschrift4Kursiv"/>
            </w:pPr>
          </w:p>
        </w:tc>
        <w:tc>
          <w:tcPr>
            <w:tcW w:w="679" w:type="dxa"/>
          </w:tcPr>
          <w:p w:rsidR="005925B9" w:rsidRDefault="005925B9">
            <w:pPr>
              <w:pStyle w:val="berschrift4Kursiv"/>
            </w:pPr>
          </w:p>
        </w:tc>
        <w:tc>
          <w:tcPr>
            <w:tcW w:w="7910" w:type="dxa"/>
          </w:tcPr>
          <w:p w:rsidR="005925B9" w:rsidRDefault="005925B9" w:rsidP="00F92D5F">
            <w:pPr>
              <w:pStyle w:val="Erluterung1"/>
            </w:pPr>
            <w:r>
              <w:t>Versicherungen de</w:t>
            </w:r>
            <w:r w:rsidR="0042742C">
              <w:t>r</w:t>
            </w:r>
            <w:r>
              <w:t xml:space="preserve"> Bauherr</w:t>
            </w:r>
            <w:r w:rsidR="0042742C">
              <w:t>schaft</w:t>
            </w:r>
            <w:r>
              <w:t xml:space="preserve"> und </w:t>
            </w:r>
            <w:r w:rsidR="00116C0E">
              <w:t>der Unternehmung</w:t>
            </w:r>
            <w:r>
              <w:t>; Rapporte, Preisä</w:t>
            </w:r>
            <w:r>
              <w:t>n</w:t>
            </w:r>
            <w:r>
              <w:t>derungen, Zahlungen, Abrechnungen; Bewilligungen, Behördenauflagen; Ba</w:t>
            </w:r>
            <w:r>
              <w:t>u</w:t>
            </w:r>
            <w:r>
              <w:t>ausführungskontrollen, Bauwerksdokumentationen.</w:t>
            </w:r>
          </w:p>
        </w:tc>
      </w:tr>
      <w:tr w:rsidR="005925B9">
        <w:tc>
          <w:tcPr>
            <w:tcW w:w="750" w:type="dxa"/>
          </w:tcPr>
          <w:p w:rsidR="005925B9" w:rsidRDefault="005925B9">
            <w:pPr>
              <w:pStyle w:val="berschrift4Kursiv"/>
            </w:pPr>
          </w:p>
        </w:tc>
        <w:tc>
          <w:tcPr>
            <w:tcW w:w="679" w:type="dxa"/>
          </w:tcPr>
          <w:p w:rsidR="005925B9" w:rsidRDefault="005925B9">
            <w:pPr>
              <w:pStyle w:val="berschrift4Kursiv"/>
            </w:pPr>
            <w:r>
              <w:t>.100</w:t>
            </w:r>
          </w:p>
        </w:tc>
        <w:tc>
          <w:tcPr>
            <w:tcW w:w="7910" w:type="dxa"/>
            <w:vAlign w:val="bottom"/>
          </w:tcPr>
          <w:p w:rsidR="005925B9" w:rsidRDefault="005925B9" w:rsidP="00F92D5F">
            <w:pPr>
              <w:pStyle w:val="Erluterung1"/>
            </w:pPr>
            <w:r>
              <w:t>Art, Beschreibung</w:t>
            </w:r>
          </w:p>
        </w:tc>
      </w:tr>
      <w:tr w:rsidR="005925B9" w:rsidRPr="001A1684">
        <w:tc>
          <w:tcPr>
            <w:tcW w:w="9339" w:type="dxa"/>
            <w:gridSpan w:val="3"/>
            <w:vAlign w:val="bottom"/>
          </w:tcPr>
          <w:p w:rsidR="005925B9" w:rsidRPr="001A1684" w:rsidRDefault="005925B9">
            <w:pPr>
              <w:pStyle w:val="berschrift3"/>
              <w:rPr>
                <w:sz w:val="22"/>
              </w:rPr>
            </w:pPr>
            <w:bookmarkStart w:id="133" w:name="_Toc91503912"/>
            <w:bookmarkStart w:id="134" w:name="_Toc329690790"/>
            <w:r w:rsidRPr="001A1684">
              <w:rPr>
                <w:sz w:val="22"/>
              </w:rPr>
              <w:t>920</w:t>
            </w:r>
            <w:r w:rsidRPr="001A1684">
              <w:rPr>
                <w:sz w:val="22"/>
              </w:rPr>
              <w:tab/>
              <w:t>versicherungen bauherr</w:t>
            </w:r>
            <w:bookmarkEnd w:id="133"/>
            <w:bookmarkEnd w:id="134"/>
          </w:p>
        </w:tc>
      </w:tr>
      <w:tr w:rsidR="005925B9" w:rsidRPr="00213F40">
        <w:tc>
          <w:tcPr>
            <w:tcW w:w="750" w:type="dxa"/>
          </w:tcPr>
          <w:p w:rsidR="005925B9" w:rsidRPr="00213F40" w:rsidRDefault="005925B9">
            <w:pPr>
              <w:pStyle w:val="berschrift4Kursiv"/>
              <w:rPr>
                <w:i w:val="0"/>
                <w:sz w:val="22"/>
              </w:rPr>
            </w:pPr>
            <w:r w:rsidRPr="00213F40">
              <w:rPr>
                <w:i w:val="0"/>
                <w:sz w:val="22"/>
              </w:rPr>
              <w:t>921</w:t>
            </w:r>
          </w:p>
        </w:tc>
        <w:tc>
          <w:tcPr>
            <w:tcW w:w="679" w:type="dxa"/>
          </w:tcPr>
          <w:p w:rsidR="005925B9" w:rsidRPr="00213F40" w:rsidRDefault="005925B9">
            <w:pPr>
              <w:pStyle w:val="berschrift4Kursiv"/>
              <w:rPr>
                <w:i w:val="0"/>
                <w:sz w:val="22"/>
              </w:rPr>
            </w:pPr>
          </w:p>
        </w:tc>
        <w:tc>
          <w:tcPr>
            <w:tcW w:w="7910" w:type="dxa"/>
          </w:tcPr>
          <w:p w:rsidR="005925B9" w:rsidRPr="00213F40" w:rsidRDefault="005925B9">
            <w:pPr>
              <w:pStyle w:val="berschrift4Kursiv"/>
              <w:rPr>
                <w:i w:val="0"/>
                <w:sz w:val="22"/>
              </w:rPr>
            </w:pPr>
            <w:r w:rsidRPr="00213F40">
              <w:rPr>
                <w:i w:val="0"/>
                <w:sz w:val="22"/>
              </w:rPr>
              <w:t>Bauherrenhaftpflichtversicherung</w:t>
            </w:r>
          </w:p>
        </w:tc>
      </w:tr>
      <w:tr w:rsidR="005925B9" w:rsidRPr="001A1684">
        <w:tc>
          <w:tcPr>
            <w:tcW w:w="750" w:type="dxa"/>
            <w:vAlign w:val="bottom"/>
          </w:tcPr>
          <w:p w:rsidR="005925B9" w:rsidRPr="001A1684" w:rsidRDefault="005925B9"/>
        </w:tc>
        <w:tc>
          <w:tcPr>
            <w:tcW w:w="679" w:type="dxa"/>
            <w:vAlign w:val="bottom"/>
          </w:tcPr>
          <w:p w:rsidR="005925B9" w:rsidRPr="00D55D35" w:rsidRDefault="000A335C" w:rsidP="000A335C">
            <w:pPr>
              <w:pStyle w:val="Standardkursiv"/>
              <w:spacing w:before="360" w:after="480"/>
              <w:rPr>
                <w:i w:val="0"/>
              </w:rPr>
            </w:pPr>
            <w:r w:rsidRPr="00D55D35">
              <w:rPr>
                <w:i w:val="0"/>
              </w:rPr>
              <w:t>.100</w:t>
            </w:r>
          </w:p>
        </w:tc>
        <w:tc>
          <w:tcPr>
            <w:tcW w:w="7910" w:type="dxa"/>
            <w:vAlign w:val="bottom"/>
          </w:tcPr>
          <w:p w:rsidR="00A936A6" w:rsidRPr="00D55D35" w:rsidRDefault="005925B9">
            <w:pPr>
              <w:pStyle w:val="Standardkursiv"/>
              <w:rPr>
                <w:i w:val="0"/>
              </w:rPr>
            </w:pPr>
            <w:r w:rsidRPr="00D55D35">
              <w:rPr>
                <w:i w:val="0"/>
              </w:rPr>
              <w:t>D</w:t>
            </w:r>
            <w:r w:rsidR="00187585" w:rsidRPr="00D55D35">
              <w:rPr>
                <w:i w:val="0"/>
              </w:rPr>
              <w:t>ie</w:t>
            </w:r>
            <w:r w:rsidRPr="00D55D35">
              <w:rPr>
                <w:i w:val="0"/>
              </w:rPr>
              <w:t xml:space="preserve"> Bauherr</w:t>
            </w:r>
            <w:r w:rsidR="00187585" w:rsidRPr="00D55D35">
              <w:rPr>
                <w:i w:val="0"/>
              </w:rPr>
              <w:t>schaft</w:t>
            </w:r>
            <w:r w:rsidRPr="00D55D35">
              <w:rPr>
                <w:i w:val="0"/>
              </w:rPr>
              <w:t xml:space="preserve"> schliesst eine Bauherrenhaftpflichtversicherung ab</w:t>
            </w:r>
          </w:p>
          <w:p w:rsidR="00213F40" w:rsidRPr="00213F40" w:rsidRDefault="0077580C">
            <w:pPr>
              <w:pStyle w:val="Standardkursiv"/>
            </w:pPr>
            <w:r w:rsidRPr="001A1684">
              <w:rPr>
                <w:color w:val="0000FF"/>
              </w:rPr>
              <w:t>Spezialfälle in Absprache mit dem TBA</w:t>
            </w:r>
          </w:p>
        </w:tc>
      </w:tr>
      <w:tr w:rsidR="005925B9" w:rsidRPr="0077580C">
        <w:tc>
          <w:tcPr>
            <w:tcW w:w="750" w:type="dxa"/>
          </w:tcPr>
          <w:p w:rsidR="005925B9" w:rsidRPr="0077580C" w:rsidRDefault="005925B9">
            <w:pPr>
              <w:pStyle w:val="berschrift4Kursiv"/>
              <w:rPr>
                <w:i w:val="0"/>
                <w:sz w:val="22"/>
              </w:rPr>
            </w:pPr>
            <w:r w:rsidRPr="0077580C">
              <w:rPr>
                <w:i w:val="0"/>
                <w:sz w:val="22"/>
              </w:rPr>
              <w:t>922</w:t>
            </w:r>
          </w:p>
        </w:tc>
        <w:tc>
          <w:tcPr>
            <w:tcW w:w="679" w:type="dxa"/>
          </w:tcPr>
          <w:p w:rsidR="005925B9" w:rsidRPr="0077580C" w:rsidRDefault="005925B9">
            <w:pPr>
              <w:pStyle w:val="berschrift4Kursiv"/>
              <w:rPr>
                <w:i w:val="0"/>
                <w:sz w:val="22"/>
              </w:rPr>
            </w:pPr>
          </w:p>
        </w:tc>
        <w:tc>
          <w:tcPr>
            <w:tcW w:w="7910" w:type="dxa"/>
          </w:tcPr>
          <w:p w:rsidR="005925B9" w:rsidRPr="0077580C" w:rsidRDefault="005925B9">
            <w:pPr>
              <w:pStyle w:val="berschrift4Kursiv"/>
              <w:rPr>
                <w:i w:val="0"/>
                <w:sz w:val="22"/>
              </w:rPr>
            </w:pPr>
            <w:r w:rsidRPr="0077580C">
              <w:rPr>
                <w:i w:val="0"/>
                <w:sz w:val="22"/>
              </w:rPr>
              <w:t>Bauwesensversicherung</w:t>
            </w:r>
          </w:p>
        </w:tc>
      </w:tr>
      <w:tr w:rsidR="005925B9" w:rsidRPr="0077580C">
        <w:tc>
          <w:tcPr>
            <w:tcW w:w="750" w:type="dxa"/>
            <w:vAlign w:val="bottom"/>
          </w:tcPr>
          <w:p w:rsidR="005925B9" w:rsidRPr="0077580C" w:rsidRDefault="005925B9"/>
        </w:tc>
        <w:tc>
          <w:tcPr>
            <w:tcW w:w="679" w:type="dxa"/>
            <w:vAlign w:val="bottom"/>
          </w:tcPr>
          <w:p w:rsidR="005925B9" w:rsidRPr="0077580C" w:rsidRDefault="005925B9">
            <w:pPr>
              <w:pStyle w:val="Standardkursiv"/>
              <w:rPr>
                <w:i w:val="0"/>
              </w:rPr>
            </w:pPr>
            <w:r w:rsidRPr="0077580C">
              <w:rPr>
                <w:i w:val="0"/>
              </w:rPr>
              <w:t>.100</w:t>
            </w:r>
          </w:p>
        </w:tc>
        <w:tc>
          <w:tcPr>
            <w:tcW w:w="7910" w:type="dxa"/>
            <w:vAlign w:val="bottom"/>
          </w:tcPr>
          <w:p w:rsidR="005925B9" w:rsidRPr="0077580C" w:rsidRDefault="005925B9">
            <w:pPr>
              <w:pStyle w:val="Standardkursiv"/>
              <w:rPr>
                <w:i w:val="0"/>
              </w:rPr>
            </w:pPr>
            <w:r w:rsidRPr="0077580C">
              <w:rPr>
                <w:i w:val="0"/>
              </w:rPr>
              <w:t>D</w:t>
            </w:r>
            <w:r w:rsidR="00567C9D" w:rsidRPr="0077580C">
              <w:rPr>
                <w:i w:val="0"/>
              </w:rPr>
              <w:t>ie</w:t>
            </w:r>
            <w:r w:rsidRPr="0077580C">
              <w:rPr>
                <w:i w:val="0"/>
              </w:rPr>
              <w:t xml:space="preserve"> Bauherr</w:t>
            </w:r>
            <w:r w:rsidR="00567C9D" w:rsidRPr="0077580C">
              <w:rPr>
                <w:i w:val="0"/>
              </w:rPr>
              <w:t>schaft</w:t>
            </w:r>
            <w:r w:rsidRPr="0077580C">
              <w:rPr>
                <w:i w:val="0"/>
              </w:rPr>
              <w:t xml:space="preserve"> schliesst eine Bauwesensversicherung ab</w:t>
            </w:r>
          </w:p>
        </w:tc>
      </w:tr>
      <w:tr w:rsidR="005925B9">
        <w:tc>
          <w:tcPr>
            <w:tcW w:w="750" w:type="dxa"/>
            <w:vAlign w:val="bottom"/>
          </w:tcPr>
          <w:p w:rsidR="005925B9" w:rsidRDefault="005925B9"/>
        </w:tc>
        <w:tc>
          <w:tcPr>
            <w:tcW w:w="679" w:type="dxa"/>
          </w:tcPr>
          <w:p w:rsidR="005925B9" w:rsidRDefault="005925B9">
            <w:pPr>
              <w:pStyle w:val="Standardkursiv"/>
            </w:pPr>
          </w:p>
        </w:tc>
        <w:tc>
          <w:tcPr>
            <w:tcW w:w="7910" w:type="dxa"/>
          </w:tcPr>
          <w:p w:rsidR="005925B9" w:rsidRDefault="00213F40">
            <w:pPr>
              <w:pStyle w:val="Erluterung1"/>
            </w:pPr>
            <w:r w:rsidRPr="001A1684">
              <w:t>Spezialfälle in Absprache mit dem TBA</w:t>
            </w:r>
          </w:p>
        </w:tc>
      </w:tr>
      <w:tr w:rsidR="005925B9" w:rsidRPr="001A1684">
        <w:tc>
          <w:tcPr>
            <w:tcW w:w="9339" w:type="dxa"/>
            <w:gridSpan w:val="3"/>
            <w:vAlign w:val="bottom"/>
          </w:tcPr>
          <w:p w:rsidR="005925B9" w:rsidRPr="001A1684" w:rsidRDefault="005925B9">
            <w:pPr>
              <w:pStyle w:val="berschrift3"/>
              <w:rPr>
                <w:sz w:val="22"/>
              </w:rPr>
            </w:pPr>
            <w:bookmarkStart w:id="135" w:name="_Toc91503913"/>
            <w:bookmarkStart w:id="136" w:name="_Toc329690791"/>
            <w:r w:rsidRPr="001A1684">
              <w:rPr>
                <w:sz w:val="22"/>
              </w:rPr>
              <w:t>930</w:t>
            </w:r>
            <w:r w:rsidRPr="001A1684">
              <w:rPr>
                <w:sz w:val="22"/>
              </w:rPr>
              <w:tab/>
              <w:t>versicherungen unternehmer</w:t>
            </w:r>
            <w:bookmarkEnd w:id="135"/>
            <w:bookmarkEnd w:id="136"/>
          </w:p>
        </w:tc>
      </w:tr>
      <w:tr w:rsidR="005925B9" w:rsidRPr="001A1684">
        <w:tc>
          <w:tcPr>
            <w:tcW w:w="750" w:type="dxa"/>
          </w:tcPr>
          <w:p w:rsidR="005925B9" w:rsidRPr="001A1684" w:rsidRDefault="005925B9"/>
        </w:tc>
        <w:tc>
          <w:tcPr>
            <w:tcW w:w="679" w:type="dxa"/>
          </w:tcPr>
          <w:p w:rsidR="005925B9" w:rsidRPr="001A1684" w:rsidRDefault="005925B9"/>
        </w:tc>
        <w:tc>
          <w:tcPr>
            <w:tcW w:w="7910" w:type="dxa"/>
          </w:tcPr>
          <w:p w:rsidR="005925B9" w:rsidRPr="001A1684" w:rsidRDefault="005925B9">
            <w:r w:rsidRPr="001A1684">
              <w:t>Vo</w:t>
            </w:r>
            <w:r w:rsidR="000F5B45">
              <w:t>n der</w:t>
            </w:r>
            <w:r w:rsidRPr="001A1684">
              <w:t xml:space="preserve"> Bauherr</w:t>
            </w:r>
            <w:r w:rsidR="000F5B45">
              <w:t>schaft</w:t>
            </w:r>
            <w:r w:rsidRPr="001A1684">
              <w:t xml:space="preserve"> verlangte Versicherungen </w:t>
            </w:r>
            <w:r w:rsidR="000A62AD">
              <w:t>der Unternehmung</w:t>
            </w:r>
          </w:p>
        </w:tc>
      </w:tr>
      <w:tr w:rsidR="005925B9" w:rsidRPr="001A1684">
        <w:tc>
          <w:tcPr>
            <w:tcW w:w="750" w:type="dxa"/>
            <w:vAlign w:val="bottom"/>
          </w:tcPr>
          <w:p w:rsidR="005925B9" w:rsidRPr="001A1684" w:rsidRDefault="005925B9">
            <w:pPr>
              <w:pStyle w:val="berschrift4"/>
              <w:rPr>
                <w:sz w:val="22"/>
                <w:szCs w:val="22"/>
              </w:rPr>
            </w:pPr>
            <w:r w:rsidRPr="001A1684">
              <w:rPr>
                <w:sz w:val="22"/>
                <w:szCs w:val="22"/>
              </w:rPr>
              <w:t>931</w:t>
            </w:r>
          </w:p>
        </w:tc>
        <w:tc>
          <w:tcPr>
            <w:tcW w:w="679" w:type="dxa"/>
            <w:vAlign w:val="bottom"/>
          </w:tcPr>
          <w:p w:rsidR="005925B9" w:rsidRPr="001A1684" w:rsidRDefault="005925B9">
            <w:pPr>
              <w:pStyle w:val="berschrift4"/>
              <w:rPr>
                <w:sz w:val="22"/>
                <w:szCs w:val="22"/>
              </w:rPr>
            </w:pPr>
          </w:p>
        </w:tc>
        <w:tc>
          <w:tcPr>
            <w:tcW w:w="7910" w:type="dxa"/>
            <w:vAlign w:val="bottom"/>
          </w:tcPr>
          <w:p w:rsidR="005925B9" w:rsidRPr="001A1684" w:rsidRDefault="005925B9">
            <w:pPr>
              <w:pStyle w:val="berschrift4"/>
              <w:rPr>
                <w:sz w:val="22"/>
                <w:szCs w:val="22"/>
              </w:rPr>
            </w:pPr>
            <w:r w:rsidRPr="001A1684">
              <w:rPr>
                <w:sz w:val="22"/>
                <w:szCs w:val="22"/>
              </w:rPr>
              <w:t>Unternehmer-Haftpflichtversicherung</w:t>
            </w:r>
          </w:p>
        </w:tc>
      </w:tr>
      <w:tr w:rsidR="005925B9" w:rsidRPr="001A1684">
        <w:tc>
          <w:tcPr>
            <w:tcW w:w="750" w:type="dxa"/>
            <w:vAlign w:val="bottom"/>
          </w:tcPr>
          <w:p w:rsidR="005925B9" w:rsidRPr="001A1684" w:rsidRDefault="005925B9"/>
        </w:tc>
        <w:tc>
          <w:tcPr>
            <w:tcW w:w="679" w:type="dxa"/>
          </w:tcPr>
          <w:p w:rsidR="005925B9" w:rsidRPr="000F3D75" w:rsidRDefault="005925B9">
            <w:r w:rsidRPr="000F3D75">
              <w:t>.100</w:t>
            </w:r>
          </w:p>
        </w:tc>
        <w:tc>
          <w:tcPr>
            <w:tcW w:w="7910" w:type="dxa"/>
          </w:tcPr>
          <w:p w:rsidR="005925B9" w:rsidRPr="000F3D75" w:rsidRDefault="005925B9" w:rsidP="000F3D75">
            <w:r w:rsidRPr="000F3D75">
              <w:t>Siehe Werkvertrag</w:t>
            </w:r>
            <w:r w:rsidR="00C624F1" w:rsidRPr="000F3D75">
              <w:t>surkunde</w:t>
            </w:r>
            <w:r w:rsidRPr="000F3D75">
              <w:t xml:space="preserve"> Art. 8</w:t>
            </w:r>
            <w:r w:rsidR="00BC1E18" w:rsidRPr="000F3D75">
              <w:t xml:space="preserve"> </w:t>
            </w:r>
            <w:r w:rsidRPr="000F3D75">
              <w:br/>
              <w:t xml:space="preserve">Deckungssumme pro Schadenereignis mind. </w:t>
            </w:r>
            <w:r w:rsidR="00205C3E" w:rsidRPr="000F3D75">
              <w:t>CHF</w:t>
            </w:r>
            <w:r w:rsidRPr="000F3D75">
              <w:t xml:space="preserve"> </w:t>
            </w:r>
            <w:r w:rsidR="000F3D75" w:rsidRPr="000F3D75">
              <w:t>3</w:t>
            </w:r>
            <w:r w:rsidR="006A5FC0" w:rsidRPr="000F3D75">
              <w:t xml:space="preserve"> Mio.</w:t>
            </w:r>
          </w:p>
        </w:tc>
      </w:tr>
      <w:tr w:rsidR="005925B9" w:rsidRPr="001A1684">
        <w:tc>
          <w:tcPr>
            <w:tcW w:w="750" w:type="dxa"/>
            <w:vAlign w:val="bottom"/>
          </w:tcPr>
          <w:p w:rsidR="005925B9" w:rsidRPr="001A1684" w:rsidRDefault="005925B9">
            <w:pPr>
              <w:pStyle w:val="Erluterung1"/>
            </w:pPr>
          </w:p>
        </w:tc>
        <w:tc>
          <w:tcPr>
            <w:tcW w:w="679" w:type="dxa"/>
            <w:vAlign w:val="bottom"/>
          </w:tcPr>
          <w:p w:rsidR="005925B9" w:rsidRPr="001A1684" w:rsidRDefault="005925B9">
            <w:pPr>
              <w:pStyle w:val="Erluterung1"/>
            </w:pPr>
          </w:p>
        </w:tc>
        <w:tc>
          <w:tcPr>
            <w:tcW w:w="7910" w:type="dxa"/>
            <w:vAlign w:val="bottom"/>
          </w:tcPr>
          <w:p w:rsidR="005925B9" w:rsidRPr="001A1684" w:rsidRDefault="005925B9" w:rsidP="006A5FC0">
            <w:pPr>
              <w:pStyle w:val="Erluterung1"/>
            </w:pPr>
            <w:r w:rsidRPr="001A1684">
              <w:t>Ausnahmen:</w:t>
            </w:r>
            <w:r w:rsidRPr="001A1684">
              <w:br/>
              <w:t xml:space="preserve">z. B. Kleinere Deckungssumme (min. 1 Mio. </w:t>
            </w:r>
            <w:r w:rsidR="00205C3E">
              <w:t>CHF</w:t>
            </w:r>
            <w:r w:rsidRPr="001A1684">
              <w:t>) für Leistungen an Nebena</w:t>
            </w:r>
            <w:r w:rsidRPr="001A1684">
              <w:t>n</w:t>
            </w:r>
            <w:r w:rsidRPr="001A1684">
              <w:t xml:space="preserve">lagen durch kleinere Handwerksbetriebe; sind mit </w:t>
            </w:r>
            <w:r w:rsidR="00C57EE7" w:rsidRPr="001A1684">
              <w:t>dem Tiefbauamt</w:t>
            </w:r>
            <w:r w:rsidRPr="001A1684">
              <w:t xml:space="preserve"> abzuspr</w:t>
            </w:r>
            <w:r w:rsidRPr="001A1684">
              <w:t>e</w:t>
            </w:r>
            <w:r w:rsidRPr="001A1684">
              <w:t>chen.</w:t>
            </w:r>
            <w:r w:rsidRPr="001A1684">
              <w:br/>
              <w:t>oder:</w:t>
            </w:r>
            <w:r w:rsidRPr="001A1684">
              <w:br/>
              <w:t xml:space="preserve">Bei grossen Baustellen höhere Beträge festlegen, z.B. 10 Mio. </w:t>
            </w:r>
            <w:r w:rsidR="00205C3E">
              <w:t>CHF</w:t>
            </w:r>
          </w:p>
        </w:tc>
      </w:tr>
      <w:tr w:rsidR="005925B9" w:rsidRPr="001A1684">
        <w:tc>
          <w:tcPr>
            <w:tcW w:w="9339" w:type="dxa"/>
            <w:gridSpan w:val="3"/>
            <w:vAlign w:val="bottom"/>
          </w:tcPr>
          <w:p w:rsidR="005925B9" w:rsidRPr="001A1684" w:rsidRDefault="005925B9" w:rsidP="00021ACD">
            <w:pPr>
              <w:pStyle w:val="berschrift3"/>
              <w:keepNext w:val="0"/>
              <w:widowControl w:val="0"/>
              <w:rPr>
                <w:sz w:val="22"/>
              </w:rPr>
            </w:pPr>
            <w:bookmarkStart w:id="137" w:name="_Toc91503914"/>
            <w:bookmarkStart w:id="138" w:name="_Toc329690792"/>
            <w:r w:rsidRPr="001A1684">
              <w:rPr>
                <w:sz w:val="22"/>
              </w:rPr>
              <w:t>940</w:t>
            </w:r>
            <w:r w:rsidRPr="001A1684">
              <w:rPr>
                <w:sz w:val="22"/>
              </w:rPr>
              <w:tab/>
              <w:t>Baustellenorganisati</w:t>
            </w:r>
            <w:r w:rsidR="00F01159" w:rsidRPr="001A1684">
              <w:rPr>
                <w:sz w:val="22"/>
              </w:rPr>
              <w:t xml:space="preserve">on, Rapporte, </w:t>
            </w:r>
            <w:r w:rsidRPr="001A1684">
              <w:rPr>
                <w:sz w:val="22"/>
              </w:rPr>
              <w:t>abrechnung</w:t>
            </w:r>
            <w:bookmarkEnd w:id="137"/>
            <w:r w:rsidR="0066110B">
              <w:rPr>
                <w:sz w:val="22"/>
              </w:rPr>
              <w:t>swesen</w:t>
            </w:r>
            <w:bookmarkEnd w:id="138"/>
          </w:p>
        </w:tc>
      </w:tr>
      <w:tr w:rsidR="005925B9" w:rsidRPr="001A1684">
        <w:tc>
          <w:tcPr>
            <w:tcW w:w="750" w:type="dxa"/>
          </w:tcPr>
          <w:p w:rsidR="005925B9" w:rsidRPr="001A1684" w:rsidRDefault="005925B9" w:rsidP="00021ACD">
            <w:pPr>
              <w:pStyle w:val="berschrift4"/>
              <w:keepNext w:val="0"/>
              <w:widowControl w:val="0"/>
              <w:rPr>
                <w:sz w:val="22"/>
                <w:szCs w:val="22"/>
              </w:rPr>
            </w:pPr>
            <w:r w:rsidRPr="001A1684">
              <w:rPr>
                <w:sz w:val="22"/>
                <w:szCs w:val="22"/>
              </w:rPr>
              <w:t>941</w:t>
            </w:r>
          </w:p>
        </w:tc>
        <w:tc>
          <w:tcPr>
            <w:tcW w:w="679" w:type="dxa"/>
          </w:tcPr>
          <w:p w:rsidR="005925B9" w:rsidRPr="001A1684" w:rsidRDefault="005925B9">
            <w:pPr>
              <w:pStyle w:val="berschrift4"/>
              <w:rPr>
                <w:sz w:val="22"/>
                <w:szCs w:val="22"/>
              </w:rPr>
            </w:pPr>
          </w:p>
        </w:tc>
        <w:tc>
          <w:tcPr>
            <w:tcW w:w="7910" w:type="dxa"/>
          </w:tcPr>
          <w:p w:rsidR="005925B9" w:rsidRPr="001A1684" w:rsidRDefault="005925B9">
            <w:pPr>
              <w:pStyle w:val="berschrift4"/>
              <w:rPr>
                <w:sz w:val="22"/>
                <w:szCs w:val="22"/>
              </w:rPr>
            </w:pPr>
            <w:r w:rsidRPr="001A1684">
              <w:rPr>
                <w:sz w:val="22"/>
                <w:szCs w:val="22"/>
              </w:rPr>
              <w:t>Baustellenorganisation, Rapporte</w:t>
            </w:r>
          </w:p>
        </w:tc>
      </w:tr>
      <w:tr w:rsidR="005925B9">
        <w:tc>
          <w:tcPr>
            <w:tcW w:w="750" w:type="dxa"/>
            <w:vAlign w:val="bottom"/>
          </w:tcPr>
          <w:p w:rsidR="005925B9" w:rsidRDefault="005925B9"/>
        </w:tc>
        <w:tc>
          <w:tcPr>
            <w:tcW w:w="679" w:type="dxa"/>
            <w:vAlign w:val="bottom"/>
          </w:tcPr>
          <w:p w:rsidR="005925B9" w:rsidRDefault="005925B9">
            <w:r>
              <w:t>.100</w:t>
            </w:r>
          </w:p>
        </w:tc>
        <w:tc>
          <w:tcPr>
            <w:tcW w:w="7910" w:type="dxa"/>
            <w:vAlign w:val="bottom"/>
          </w:tcPr>
          <w:p w:rsidR="005925B9" w:rsidRDefault="005925B9">
            <w:r>
              <w:t>Bauführer und Baustellenchef</w:t>
            </w:r>
          </w:p>
        </w:tc>
      </w:tr>
      <w:tr w:rsidR="005925B9">
        <w:tc>
          <w:tcPr>
            <w:tcW w:w="750" w:type="dxa"/>
            <w:vAlign w:val="bottom"/>
          </w:tcPr>
          <w:p w:rsidR="005925B9" w:rsidRDefault="005925B9"/>
        </w:tc>
        <w:tc>
          <w:tcPr>
            <w:tcW w:w="679" w:type="dxa"/>
          </w:tcPr>
          <w:p w:rsidR="005925B9" w:rsidRDefault="005925B9"/>
        </w:tc>
        <w:tc>
          <w:tcPr>
            <w:tcW w:w="7910" w:type="dxa"/>
          </w:tcPr>
          <w:p w:rsidR="005925B9" w:rsidRDefault="00264C79">
            <w:r>
              <w:t>Die Unternehmung</w:t>
            </w:r>
            <w:r w:rsidR="005925B9">
              <w:t xml:space="preserve"> bestimmt einen Bauführer als Hauptverantwortlichen und e</w:t>
            </w:r>
            <w:r w:rsidR="005925B9">
              <w:t>i</w:t>
            </w:r>
            <w:r w:rsidR="005925B9">
              <w:t>nen Polier/Chefmonteur als Baustellenchef.</w:t>
            </w:r>
          </w:p>
        </w:tc>
      </w:tr>
      <w:tr w:rsidR="005925B9">
        <w:tc>
          <w:tcPr>
            <w:tcW w:w="750" w:type="dxa"/>
            <w:vAlign w:val="bottom"/>
          </w:tcPr>
          <w:p w:rsidR="005925B9" w:rsidRDefault="005925B9"/>
        </w:tc>
        <w:tc>
          <w:tcPr>
            <w:tcW w:w="679" w:type="dxa"/>
            <w:vAlign w:val="bottom"/>
          </w:tcPr>
          <w:p w:rsidR="005925B9" w:rsidRDefault="005925B9">
            <w:r>
              <w:t>.200</w:t>
            </w:r>
          </w:p>
        </w:tc>
        <w:tc>
          <w:tcPr>
            <w:tcW w:w="7910" w:type="dxa"/>
            <w:vAlign w:val="bottom"/>
          </w:tcPr>
          <w:p w:rsidR="005925B9" w:rsidRDefault="005925B9">
            <w:r>
              <w:t xml:space="preserve">Bauführer </w:t>
            </w:r>
          </w:p>
        </w:tc>
      </w:tr>
      <w:tr w:rsidR="005925B9">
        <w:tc>
          <w:tcPr>
            <w:tcW w:w="750" w:type="dxa"/>
            <w:vAlign w:val="bottom"/>
          </w:tcPr>
          <w:p w:rsidR="005925B9" w:rsidRDefault="005925B9"/>
        </w:tc>
        <w:tc>
          <w:tcPr>
            <w:tcW w:w="679" w:type="dxa"/>
            <w:vAlign w:val="bottom"/>
          </w:tcPr>
          <w:p w:rsidR="005925B9" w:rsidRDefault="005925B9"/>
        </w:tc>
        <w:tc>
          <w:tcPr>
            <w:tcW w:w="7910" w:type="dxa"/>
            <w:vAlign w:val="bottom"/>
          </w:tcPr>
          <w:p w:rsidR="005925B9" w:rsidRDefault="005925B9">
            <w:r>
              <w:t>Der Bauführer (Hauptverantwortliche) koordiniert und kontrolliert sämtliche A</w:t>
            </w:r>
            <w:r>
              <w:t>r</w:t>
            </w:r>
            <w:r>
              <w:t>beiten. Er vertritt die Subunternehmer für die Ausführung, den Einsatzplan, wic</w:t>
            </w:r>
            <w:r>
              <w:t>h</w:t>
            </w:r>
            <w:r>
              <w:t>tige Entscheide betreffend Einbau und Applikationen (Wetter, Feuchtigkeit, Schutzmassnahmen usw.) sowie das Ausmass und die Abrechnung.</w:t>
            </w:r>
          </w:p>
        </w:tc>
      </w:tr>
      <w:tr w:rsidR="005925B9">
        <w:tc>
          <w:tcPr>
            <w:tcW w:w="750" w:type="dxa"/>
            <w:vAlign w:val="bottom"/>
          </w:tcPr>
          <w:p w:rsidR="005925B9" w:rsidRDefault="005925B9"/>
        </w:tc>
        <w:tc>
          <w:tcPr>
            <w:tcW w:w="679" w:type="dxa"/>
            <w:vAlign w:val="bottom"/>
          </w:tcPr>
          <w:p w:rsidR="005925B9" w:rsidRDefault="005925B9">
            <w:r>
              <w:t>.300</w:t>
            </w:r>
          </w:p>
        </w:tc>
        <w:tc>
          <w:tcPr>
            <w:tcW w:w="7910" w:type="dxa"/>
            <w:vAlign w:val="bottom"/>
          </w:tcPr>
          <w:p w:rsidR="005925B9" w:rsidRDefault="005925B9">
            <w:r>
              <w:t>Baustellenchef</w:t>
            </w:r>
          </w:p>
        </w:tc>
      </w:tr>
      <w:tr w:rsidR="005925B9">
        <w:tc>
          <w:tcPr>
            <w:tcW w:w="750" w:type="dxa"/>
            <w:vAlign w:val="bottom"/>
          </w:tcPr>
          <w:p w:rsidR="005925B9" w:rsidRDefault="005925B9"/>
        </w:tc>
        <w:tc>
          <w:tcPr>
            <w:tcW w:w="679" w:type="dxa"/>
          </w:tcPr>
          <w:p w:rsidR="005925B9" w:rsidRDefault="005925B9">
            <w:pPr>
              <w:pStyle w:val="Standardkursiv"/>
            </w:pPr>
          </w:p>
        </w:tc>
        <w:tc>
          <w:tcPr>
            <w:tcW w:w="7910" w:type="dxa"/>
          </w:tcPr>
          <w:p w:rsidR="005925B9" w:rsidRDefault="00EE1658">
            <w:r>
              <w:t>Der</w:t>
            </w:r>
            <w:r w:rsidR="005925B9">
              <w:t xml:space="preserve"> verantwortliche Baustellenchef ist für das definitive Aufbieten des zugewi</w:t>
            </w:r>
            <w:r w:rsidR="005925B9">
              <w:t>e</w:t>
            </w:r>
            <w:r w:rsidR="005925B9">
              <w:t>senen Vermessungsbüros zur Aufnahme der unterirdischen Bauteile verantwor</w:t>
            </w:r>
            <w:r w:rsidR="005925B9">
              <w:t>t</w:t>
            </w:r>
            <w:r w:rsidR="005925B9">
              <w:t xml:space="preserve">lich (siehe auch Pos. </w:t>
            </w:r>
            <w:r>
              <w:t>842</w:t>
            </w:r>
            <w:r w:rsidR="005925B9">
              <w:t>.</w:t>
            </w:r>
            <w:r>
              <w:t>200</w:t>
            </w:r>
            <w:r w:rsidR="005925B9">
              <w:t>).</w:t>
            </w:r>
          </w:p>
        </w:tc>
      </w:tr>
      <w:tr w:rsidR="005925B9">
        <w:tc>
          <w:tcPr>
            <w:tcW w:w="750" w:type="dxa"/>
            <w:vAlign w:val="bottom"/>
          </w:tcPr>
          <w:p w:rsidR="005925B9" w:rsidRDefault="005925B9"/>
        </w:tc>
        <w:tc>
          <w:tcPr>
            <w:tcW w:w="679" w:type="dxa"/>
          </w:tcPr>
          <w:p w:rsidR="005925B9" w:rsidRDefault="005925B9">
            <w:r>
              <w:t>.400</w:t>
            </w:r>
          </w:p>
        </w:tc>
        <w:tc>
          <w:tcPr>
            <w:tcW w:w="7910" w:type="dxa"/>
          </w:tcPr>
          <w:p w:rsidR="005925B9" w:rsidRDefault="005925B9">
            <w:r>
              <w:t>Anforderungen an den Bauführer</w:t>
            </w:r>
          </w:p>
        </w:tc>
      </w:tr>
      <w:tr w:rsidR="005925B9">
        <w:tc>
          <w:tcPr>
            <w:tcW w:w="750" w:type="dxa"/>
            <w:vAlign w:val="bottom"/>
          </w:tcPr>
          <w:p w:rsidR="005925B9" w:rsidRDefault="005925B9"/>
        </w:tc>
        <w:tc>
          <w:tcPr>
            <w:tcW w:w="679" w:type="dxa"/>
          </w:tcPr>
          <w:p w:rsidR="005925B9" w:rsidRDefault="005925B9"/>
        </w:tc>
        <w:tc>
          <w:tcPr>
            <w:tcW w:w="7910" w:type="dxa"/>
          </w:tcPr>
          <w:p w:rsidR="005925B9" w:rsidRDefault="005925B9">
            <w:r>
              <w:t>Es wird verlangt, dass der Hauptverantwortliche Erfahrung mit ähnlichen Arbe</w:t>
            </w:r>
            <w:r>
              <w:t>i</w:t>
            </w:r>
            <w:r>
              <w:t>ten aufweisen kann.</w:t>
            </w:r>
          </w:p>
        </w:tc>
      </w:tr>
      <w:tr w:rsidR="005925B9">
        <w:tc>
          <w:tcPr>
            <w:tcW w:w="750" w:type="dxa"/>
            <w:vAlign w:val="bottom"/>
          </w:tcPr>
          <w:p w:rsidR="005925B9" w:rsidRDefault="005925B9"/>
        </w:tc>
        <w:tc>
          <w:tcPr>
            <w:tcW w:w="679" w:type="dxa"/>
            <w:vAlign w:val="bottom"/>
          </w:tcPr>
          <w:p w:rsidR="005925B9" w:rsidRDefault="005925B9">
            <w:r>
              <w:t>.500</w:t>
            </w:r>
          </w:p>
        </w:tc>
        <w:tc>
          <w:tcPr>
            <w:tcW w:w="7910" w:type="dxa"/>
            <w:vAlign w:val="bottom"/>
          </w:tcPr>
          <w:p w:rsidR="005925B9" w:rsidRDefault="005925B9">
            <w:r>
              <w:t>Kontroll- und Rapportpflicht</w:t>
            </w:r>
          </w:p>
        </w:tc>
      </w:tr>
      <w:tr w:rsidR="005925B9">
        <w:tc>
          <w:tcPr>
            <w:tcW w:w="750" w:type="dxa"/>
            <w:vAlign w:val="bottom"/>
          </w:tcPr>
          <w:p w:rsidR="005925B9" w:rsidRDefault="005925B9"/>
        </w:tc>
        <w:tc>
          <w:tcPr>
            <w:tcW w:w="679" w:type="dxa"/>
          </w:tcPr>
          <w:p w:rsidR="005925B9" w:rsidRDefault="005925B9"/>
        </w:tc>
        <w:tc>
          <w:tcPr>
            <w:tcW w:w="7910" w:type="dxa"/>
          </w:tcPr>
          <w:p w:rsidR="005925B9" w:rsidRDefault="005925B9">
            <w:r>
              <w:t>Der Polier/Chefmonteur (Baustellenchef) hat ständig auf der Baustelle anw</w:t>
            </w:r>
            <w:r>
              <w:t>e</w:t>
            </w:r>
            <w:r>
              <w:t xml:space="preserve">send zu sein. Die Vertretung bei Schichtarbeit und eine einwandfreie Übergabe an die folgende Schicht </w:t>
            </w:r>
            <w:r w:rsidR="00BC1E18">
              <w:t>sind</w:t>
            </w:r>
            <w:r>
              <w:t xml:space="preserve"> jederzeit zu gewährleisten. Er ist für die Sicherheit bei der Ausführung der Arbeiten verantwortlich. Er ist befugt, Regierapporte und Ausmassbelege zu unterzeichnen. Er führt die täglichen Arbeitsrapporte mit A</w:t>
            </w:r>
            <w:r>
              <w:t>r</w:t>
            </w:r>
            <w:r>
              <w:t>beitsbeschrieb und zugehörigem Stunden- und Materialaufwand sowie mit allen notwendigen Angaben über Witterung, Temperatur, etc. Die Arbeitsrapporte sind der Bauleitung auf Verlangen abzugeben.</w:t>
            </w:r>
          </w:p>
        </w:tc>
      </w:tr>
      <w:tr w:rsidR="005925B9" w:rsidRPr="00351038">
        <w:tc>
          <w:tcPr>
            <w:tcW w:w="750" w:type="dxa"/>
            <w:vAlign w:val="bottom"/>
          </w:tcPr>
          <w:p w:rsidR="005925B9" w:rsidRPr="00351038" w:rsidRDefault="005925B9">
            <w:pPr>
              <w:pStyle w:val="berschrift4Kursiv"/>
              <w:rPr>
                <w:sz w:val="22"/>
              </w:rPr>
            </w:pPr>
            <w:r w:rsidRPr="00351038">
              <w:rPr>
                <w:sz w:val="22"/>
              </w:rPr>
              <w:t>944</w:t>
            </w:r>
          </w:p>
        </w:tc>
        <w:tc>
          <w:tcPr>
            <w:tcW w:w="679" w:type="dxa"/>
          </w:tcPr>
          <w:p w:rsidR="005925B9" w:rsidRPr="00351038" w:rsidRDefault="005925B9">
            <w:pPr>
              <w:pStyle w:val="berschrift4Kursiv"/>
              <w:rPr>
                <w:sz w:val="22"/>
              </w:rPr>
            </w:pPr>
          </w:p>
        </w:tc>
        <w:tc>
          <w:tcPr>
            <w:tcW w:w="7910" w:type="dxa"/>
          </w:tcPr>
          <w:p w:rsidR="005925B9" w:rsidRPr="00351038" w:rsidRDefault="005925B9">
            <w:pPr>
              <w:pStyle w:val="berschrift4Kursiv"/>
              <w:rPr>
                <w:sz w:val="22"/>
              </w:rPr>
            </w:pPr>
            <w:r w:rsidRPr="00351038">
              <w:rPr>
                <w:sz w:val="22"/>
              </w:rPr>
              <w:t>Zahlungspläne, Voraus-, Teil-  und Abschlagszahlungen</w:t>
            </w:r>
          </w:p>
        </w:tc>
      </w:tr>
      <w:tr w:rsidR="005925B9">
        <w:tc>
          <w:tcPr>
            <w:tcW w:w="750" w:type="dxa"/>
            <w:vAlign w:val="bottom"/>
          </w:tcPr>
          <w:p w:rsidR="005925B9" w:rsidRDefault="005925B9"/>
        </w:tc>
        <w:tc>
          <w:tcPr>
            <w:tcW w:w="679" w:type="dxa"/>
            <w:vAlign w:val="bottom"/>
          </w:tcPr>
          <w:p w:rsidR="005925B9" w:rsidRDefault="005925B9">
            <w:pPr>
              <w:pStyle w:val="Standardkursiv"/>
            </w:pPr>
            <w:r>
              <w:t>.100</w:t>
            </w:r>
          </w:p>
        </w:tc>
        <w:tc>
          <w:tcPr>
            <w:tcW w:w="7910" w:type="dxa"/>
            <w:vAlign w:val="bottom"/>
          </w:tcPr>
          <w:p w:rsidR="005925B9" w:rsidRDefault="005925B9">
            <w:pPr>
              <w:pStyle w:val="Standardkursiv"/>
            </w:pPr>
            <w:r>
              <w:t>Zahlungsplan Bauherr</w:t>
            </w:r>
          </w:p>
        </w:tc>
      </w:tr>
      <w:tr w:rsidR="005925B9">
        <w:trPr>
          <w:trHeight w:val="342"/>
        </w:trPr>
        <w:tc>
          <w:tcPr>
            <w:tcW w:w="750" w:type="dxa"/>
            <w:vAlign w:val="bottom"/>
          </w:tcPr>
          <w:p w:rsidR="005925B9" w:rsidRDefault="005925B9">
            <w:pPr>
              <w:pStyle w:val="Erluterung1"/>
            </w:pPr>
          </w:p>
        </w:tc>
        <w:tc>
          <w:tcPr>
            <w:tcW w:w="679" w:type="dxa"/>
            <w:vAlign w:val="bottom"/>
          </w:tcPr>
          <w:p w:rsidR="005925B9" w:rsidRDefault="005925B9">
            <w:pPr>
              <w:pStyle w:val="Erluterung1"/>
            </w:pPr>
          </w:p>
        </w:tc>
        <w:tc>
          <w:tcPr>
            <w:tcW w:w="7910" w:type="dxa"/>
            <w:vAlign w:val="bottom"/>
          </w:tcPr>
          <w:p w:rsidR="005925B9" w:rsidRDefault="005925B9" w:rsidP="00F92D5F">
            <w:pPr>
              <w:pStyle w:val="Erluterung1"/>
            </w:pPr>
            <w:r>
              <w:t xml:space="preserve">Hinweis </w:t>
            </w:r>
            <w:r w:rsidRPr="00C474D6">
              <w:t>auf Werkvertrag Art.10,</w:t>
            </w:r>
            <w:r>
              <w:t xml:space="preserve"> wenn notwendig ergänzende Beschreibung</w:t>
            </w:r>
          </w:p>
        </w:tc>
      </w:tr>
      <w:tr w:rsidR="005925B9">
        <w:tc>
          <w:tcPr>
            <w:tcW w:w="750" w:type="dxa"/>
            <w:vAlign w:val="bottom"/>
          </w:tcPr>
          <w:p w:rsidR="005925B9" w:rsidRDefault="005925B9"/>
        </w:tc>
        <w:tc>
          <w:tcPr>
            <w:tcW w:w="679" w:type="dxa"/>
            <w:vAlign w:val="bottom"/>
          </w:tcPr>
          <w:p w:rsidR="005925B9" w:rsidRDefault="005925B9">
            <w:pPr>
              <w:pStyle w:val="Standardkursiv"/>
            </w:pPr>
            <w:r>
              <w:t>.200</w:t>
            </w:r>
          </w:p>
        </w:tc>
        <w:tc>
          <w:tcPr>
            <w:tcW w:w="7910" w:type="dxa"/>
            <w:vAlign w:val="bottom"/>
          </w:tcPr>
          <w:p w:rsidR="005925B9" w:rsidRDefault="005925B9">
            <w:pPr>
              <w:pStyle w:val="Standardkursiv"/>
            </w:pPr>
            <w:r>
              <w:t>Vorauszahlungen</w:t>
            </w:r>
          </w:p>
        </w:tc>
      </w:tr>
      <w:tr w:rsidR="005925B9">
        <w:tc>
          <w:tcPr>
            <w:tcW w:w="750" w:type="dxa"/>
            <w:vAlign w:val="bottom"/>
          </w:tcPr>
          <w:p w:rsidR="005925B9" w:rsidRDefault="005925B9">
            <w:pPr>
              <w:pStyle w:val="Erluterung1"/>
            </w:pPr>
          </w:p>
        </w:tc>
        <w:tc>
          <w:tcPr>
            <w:tcW w:w="679" w:type="dxa"/>
            <w:vAlign w:val="bottom"/>
          </w:tcPr>
          <w:p w:rsidR="005925B9" w:rsidRDefault="005925B9">
            <w:pPr>
              <w:pStyle w:val="Erluterung1"/>
            </w:pPr>
          </w:p>
        </w:tc>
        <w:tc>
          <w:tcPr>
            <w:tcW w:w="7910" w:type="dxa"/>
            <w:vAlign w:val="bottom"/>
          </w:tcPr>
          <w:p w:rsidR="005925B9" w:rsidRDefault="005925B9" w:rsidP="00F92D5F">
            <w:pPr>
              <w:pStyle w:val="Erluterung1"/>
            </w:pPr>
            <w:r>
              <w:t xml:space="preserve">Hinweis auf </w:t>
            </w:r>
            <w:r w:rsidRPr="00C474D6">
              <w:t>Werkvertrag Art.10,</w:t>
            </w:r>
            <w:r>
              <w:t xml:space="preserve"> wenn notwendig ergänzende Beschreibung</w:t>
            </w:r>
          </w:p>
        </w:tc>
      </w:tr>
      <w:tr w:rsidR="005925B9">
        <w:tc>
          <w:tcPr>
            <w:tcW w:w="750" w:type="dxa"/>
            <w:vAlign w:val="bottom"/>
          </w:tcPr>
          <w:p w:rsidR="005925B9" w:rsidRDefault="005925B9"/>
        </w:tc>
        <w:tc>
          <w:tcPr>
            <w:tcW w:w="679" w:type="dxa"/>
            <w:vAlign w:val="bottom"/>
          </w:tcPr>
          <w:p w:rsidR="005925B9" w:rsidRDefault="005925B9">
            <w:pPr>
              <w:pStyle w:val="Standardkursiv"/>
            </w:pPr>
            <w:r>
              <w:t>.300</w:t>
            </w:r>
          </w:p>
        </w:tc>
        <w:tc>
          <w:tcPr>
            <w:tcW w:w="7910" w:type="dxa"/>
            <w:vAlign w:val="bottom"/>
          </w:tcPr>
          <w:p w:rsidR="005925B9" w:rsidRDefault="005925B9">
            <w:pPr>
              <w:pStyle w:val="Standardkursiv"/>
            </w:pPr>
            <w:r>
              <w:t>Teilzahlungen</w:t>
            </w:r>
          </w:p>
        </w:tc>
      </w:tr>
      <w:tr w:rsidR="005925B9">
        <w:tc>
          <w:tcPr>
            <w:tcW w:w="750" w:type="dxa"/>
            <w:vAlign w:val="bottom"/>
          </w:tcPr>
          <w:p w:rsidR="005925B9" w:rsidRDefault="005925B9">
            <w:pPr>
              <w:pStyle w:val="Erluterung1"/>
            </w:pPr>
          </w:p>
        </w:tc>
        <w:tc>
          <w:tcPr>
            <w:tcW w:w="679" w:type="dxa"/>
            <w:vAlign w:val="bottom"/>
          </w:tcPr>
          <w:p w:rsidR="005925B9" w:rsidRDefault="005925B9">
            <w:pPr>
              <w:pStyle w:val="Erluterung1"/>
            </w:pPr>
          </w:p>
        </w:tc>
        <w:tc>
          <w:tcPr>
            <w:tcW w:w="7910" w:type="dxa"/>
            <w:vAlign w:val="bottom"/>
          </w:tcPr>
          <w:p w:rsidR="0065591E" w:rsidRDefault="005925B9" w:rsidP="0065591E">
            <w:pPr>
              <w:pStyle w:val="Erluterung1"/>
            </w:pPr>
            <w:r>
              <w:t xml:space="preserve">Hinweis </w:t>
            </w:r>
            <w:r w:rsidRPr="00C474D6">
              <w:t>auf Werkvertrag Art.10,</w:t>
            </w:r>
            <w:r>
              <w:t xml:space="preserve"> wenn notwendig ergänzende Beschreibung</w:t>
            </w:r>
          </w:p>
          <w:p w:rsidR="00CB52C2" w:rsidRDefault="0065591E" w:rsidP="0065591E">
            <w:pPr>
              <w:pStyle w:val="Erluterung1"/>
              <w:rPr>
                <w:b/>
                <w:color w:val="008000"/>
                <w:lang w:val="de-DE"/>
              </w:rPr>
            </w:pPr>
            <w:r w:rsidRPr="0065591E">
              <w:rPr>
                <w:b/>
                <w:color w:val="008000"/>
                <w:lang w:val="de-DE"/>
              </w:rPr>
              <w:t xml:space="preserve">Bei Werkverträgen für </w:t>
            </w:r>
            <w:r w:rsidR="005C3402">
              <w:rPr>
                <w:b/>
                <w:color w:val="008000"/>
                <w:lang w:val="de-DE"/>
              </w:rPr>
              <w:t>BSA</w:t>
            </w:r>
            <w:r>
              <w:rPr>
                <w:b/>
                <w:color w:val="008000"/>
                <w:lang w:val="de-DE"/>
              </w:rPr>
              <w:t xml:space="preserve"> Projekte</w:t>
            </w:r>
            <w:r w:rsidRPr="0065591E">
              <w:rPr>
                <w:b/>
                <w:color w:val="008000"/>
                <w:lang w:val="de-DE"/>
              </w:rPr>
              <w:t xml:space="preserve"> muss hier die Zahlungsart aufgeführt werden</w:t>
            </w:r>
            <w:r>
              <w:rPr>
                <w:b/>
                <w:color w:val="008000"/>
                <w:lang w:val="de-DE"/>
              </w:rPr>
              <w:t xml:space="preserve">. </w:t>
            </w:r>
          </w:p>
          <w:p w:rsidR="0065591E" w:rsidRPr="00CB52C2" w:rsidRDefault="0065591E" w:rsidP="0065591E">
            <w:pPr>
              <w:pStyle w:val="Erluterung1"/>
              <w:rPr>
                <w:color w:val="008000"/>
                <w:lang w:val="de-DE"/>
              </w:rPr>
            </w:pPr>
            <w:r w:rsidRPr="00CB52C2">
              <w:rPr>
                <w:color w:val="008000"/>
                <w:lang w:val="de-DE"/>
              </w:rPr>
              <w:t xml:space="preserve">Die verlangten Garantien haben die Bedingungen von </w:t>
            </w:r>
            <w:r w:rsidRPr="00C474D6">
              <w:rPr>
                <w:color w:val="008000"/>
                <w:lang w:val="de-DE"/>
              </w:rPr>
              <w:t xml:space="preserve">Art. </w:t>
            </w:r>
            <w:r w:rsidR="003013D1" w:rsidRPr="000378AC">
              <w:rPr>
                <w:color w:val="008000"/>
                <w:lang w:val="de-DE"/>
              </w:rPr>
              <w:t>21</w:t>
            </w:r>
            <w:r w:rsidRPr="00C474D6">
              <w:rPr>
                <w:color w:val="008000"/>
                <w:lang w:val="de-DE"/>
              </w:rPr>
              <w:t xml:space="preserve"> der Allg. </w:t>
            </w:r>
            <w:r w:rsidR="00C474D6" w:rsidRPr="00C474D6">
              <w:rPr>
                <w:color w:val="008000"/>
                <w:lang w:val="de-DE"/>
              </w:rPr>
              <w:t>G</w:t>
            </w:r>
            <w:r w:rsidR="00C474D6" w:rsidRPr="00E507D2">
              <w:rPr>
                <w:color w:val="008000"/>
                <w:lang w:val="de-DE"/>
              </w:rPr>
              <w:t>e</w:t>
            </w:r>
            <w:r w:rsidR="00C474D6" w:rsidRPr="00E507D2">
              <w:rPr>
                <w:color w:val="008000"/>
                <w:lang w:val="de-DE"/>
              </w:rPr>
              <w:t>schäftsbedingungen</w:t>
            </w:r>
            <w:r w:rsidR="00C474D6" w:rsidRPr="000378AC" w:rsidDel="00C474D6">
              <w:rPr>
                <w:color w:val="008000"/>
                <w:lang w:val="de-DE"/>
              </w:rPr>
              <w:t xml:space="preserve"> </w:t>
            </w:r>
            <w:r w:rsidRPr="00231B99">
              <w:rPr>
                <w:color w:val="008000"/>
                <w:lang w:val="de-DE"/>
              </w:rPr>
              <w:t xml:space="preserve"> </w:t>
            </w:r>
            <w:r w:rsidR="00321514" w:rsidRPr="000378AC">
              <w:rPr>
                <w:color w:val="008000"/>
                <w:lang w:val="de-DE"/>
              </w:rPr>
              <w:t>BUD</w:t>
            </w:r>
            <w:r w:rsidR="00321514" w:rsidRPr="00C474D6">
              <w:rPr>
                <w:color w:val="008000"/>
                <w:lang w:val="de-DE"/>
              </w:rPr>
              <w:t xml:space="preserve"> </w:t>
            </w:r>
            <w:r w:rsidRPr="00C474D6">
              <w:rPr>
                <w:color w:val="008000"/>
                <w:lang w:val="de-DE"/>
              </w:rPr>
              <w:t>BL</w:t>
            </w:r>
            <w:r w:rsidRPr="00E507D2">
              <w:rPr>
                <w:color w:val="008000"/>
                <w:lang w:val="de-DE"/>
              </w:rPr>
              <w:t xml:space="preserve"> zu erfü</w:t>
            </w:r>
            <w:r w:rsidRPr="00CB52C2">
              <w:rPr>
                <w:color w:val="008000"/>
                <w:lang w:val="de-DE"/>
              </w:rPr>
              <w:t>llen.</w:t>
            </w:r>
          </w:p>
          <w:p w:rsidR="0065591E" w:rsidRPr="0065591E" w:rsidRDefault="0065591E" w:rsidP="0065591E">
            <w:pPr>
              <w:pStyle w:val="Erluterung1"/>
              <w:numPr>
                <w:ilvl w:val="0"/>
                <w:numId w:val="7"/>
              </w:numPr>
              <w:rPr>
                <w:color w:val="008000"/>
                <w:lang w:val="de-DE"/>
              </w:rPr>
            </w:pPr>
            <w:r w:rsidRPr="0065591E">
              <w:rPr>
                <w:color w:val="008000"/>
                <w:lang w:val="de-DE"/>
              </w:rPr>
              <w:t>Nach Werkvertragsunterzeichnung:</w:t>
            </w:r>
            <w:r w:rsidRPr="0065591E">
              <w:rPr>
                <w:color w:val="008000"/>
                <w:lang w:val="de-DE"/>
              </w:rPr>
              <w:br/>
              <w:t>30 % (mit Garantie für die gesamte Vorauszahlung, gültig bis zur 2. Teilza</w:t>
            </w:r>
            <w:r w:rsidRPr="0065591E">
              <w:rPr>
                <w:color w:val="008000"/>
                <w:lang w:val="de-DE"/>
              </w:rPr>
              <w:t>h</w:t>
            </w:r>
            <w:r w:rsidRPr="0065591E">
              <w:rPr>
                <w:color w:val="008000"/>
                <w:lang w:val="de-DE"/>
              </w:rPr>
              <w:t>lung.</w:t>
            </w:r>
          </w:p>
          <w:p w:rsidR="00230C08" w:rsidRPr="00230C08" w:rsidRDefault="0065591E" w:rsidP="00230C08">
            <w:pPr>
              <w:pStyle w:val="Erluterung1"/>
              <w:numPr>
                <w:ilvl w:val="0"/>
                <w:numId w:val="7"/>
              </w:numPr>
              <w:rPr>
                <w:color w:val="008000"/>
                <w:lang w:val="de-DE"/>
              </w:rPr>
            </w:pPr>
            <w:r w:rsidRPr="00230C08">
              <w:rPr>
                <w:color w:val="008000"/>
                <w:lang w:val="de-DE"/>
              </w:rPr>
              <w:t xml:space="preserve">Nach erfolgreich bestandener Werksprüfung und Montagebeginn im Tunnel: </w:t>
            </w:r>
            <w:r w:rsidRPr="00230C08">
              <w:rPr>
                <w:color w:val="008000"/>
                <w:lang w:val="de-DE"/>
              </w:rPr>
              <w:br/>
              <w:t>30 % (mit Garantie für die gesamte Vorauszahlung,</w:t>
            </w:r>
            <w:r w:rsidR="0021226D">
              <w:rPr>
                <w:color w:val="008000"/>
                <w:lang w:val="de-DE"/>
              </w:rPr>
              <w:t xml:space="preserve"> </w:t>
            </w:r>
            <w:r w:rsidRPr="00230C08">
              <w:rPr>
                <w:color w:val="008000"/>
                <w:lang w:val="de-DE"/>
              </w:rPr>
              <w:t xml:space="preserve">inkl. </w:t>
            </w:r>
            <w:proofErr w:type="gramStart"/>
            <w:r w:rsidRPr="00230C08">
              <w:rPr>
                <w:color w:val="008000"/>
                <w:lang w:val="de-DE"/>
              </w:rPr>
              <w:t>bisherige</w:t>
            </w:r>
            <w:proofErr w:type="gramEnd"/>
            <w:r w:rsidRPr="00230C08">
              <w:rPr>
                <w:color w:val="008000"/>
                <w:lang w:val="de-DE"/>
              </w:rPr>
              <w:t xml:space="preserve"> </w:t>
            </w:r>
            <w:r w:rsidR="00230C08" w:rsidRPr="00230C08">
              <w:rPr>
                <w:color w:val="008000"/>
                <w:lang w:val="de-DE"/>
              </w:rPr>
              <w:t>V</w:t>
            </w:r>
            <w:r w:rsidRPr="00230C08">
              <w:rPr>
                <w:color w:val="008000"/>
                <w:lang w:val="de-DE"/>
              </w:rPr>
              <w:t>orau</w:t>
            </w:r>
            <w:r w:rsidRPr="00230C08">
              <w:rPr>
                <w:color w:val="008000"/>
                <w:lang w:val="de-DE"/>
              </w:rPr>
              <w:t>s</w:t>
            </w:r>
            <w:r w:rsidRPr="00230C08">
              <w:rPr>
                <w:color w:val="008000"/>
                <w:lang w:val="de-DE"/>
              </w:rPr>
              <w:t>zahlung</w:t>
            </w:r>
            <w:r w:rsidR="003A487F">
              <w:rPr>
                <w:color w:val="008000"/>
                <w:lang w:val="de-DE"/>
              </w:rPr>
              <w:t>,</w:t>
            </w:r>
            <w:r w:rsidRPr="00230C08">
              <w:rPr>
                <w:color w:val="008000"/>
                <w:lang w:val="de-DE"/>
              </w:rPr>
              <w:t xml:space="preserve"> gültig bis Beginn Probebetrieb</w:t>
            </w:r>
            <w:r w:rsidR="0021226D">
              <w:rPr>
                <w:color w:val="008000"/>
                <w:lang w:val="de-DE"/>
              </w:rPr>
              <w:t>)</w:t>
            </w:r>
            <w:r w:rsidR="00230C08" w:rsidRPr="00230C08">
              <w:rPr>
                <w:color w:val="008000"/>
                <w:lang w:val="de-DE"/>
              </w:rPr>
              <w:t>.</w:t>
            </w:r>
          </w:p>
          <w:p w:rsidR="0085496C" w:rsidRPr="0085496C" w:rsidRDefault="00230C08" w:rsidP="0085496C">
            <w:pPr>
              <w:pStyle w:val="Erluterung1"/>
              <w:numPr>
                <w:ilvl w:val="0"/>
                <w:numId w:val="7"/>
              </w:numPr>
              <w:rPr>
                <w:color w:val="008000"/>
                <w:lang w:val="de-DE"/>
              </w:rPr>
            </w:pPr>
            <w:r w:rsidRPr="0085496C">
              <w:rPr>
                <w:color w:val="008000"/>
                <w:lang w:val="de-DE"/>
              </w:rPr>
              <w:t>Nach Start Probebetrieb:</w:t>
            </w:r>
            <w:r w:rsidR="0065591E" w:rsidRPr="0085496C">
              <w:rPr>
                <w:color w:val="008000"/>
                <w:lang w:val="de-DE"/>
              </w:rPr>
              <w:br/>
              <w:t>30 %</w:t>
            </w:r>
          </w:p>
          <w:p w:rsidR="0085496C" w:rsidRPr="0085496C" w:rsidRDefault="0065591E" w:rsidP="0085496C">
            <w:pPr>
              <w:pStyle w:val="Erluterung1"/>
              <w:numPr>
                <w:ilvl w:val="0"/>
                <w:numId w:val="7"/>
              </w:numPr>
              <w:rPr>
                <w:color w:val="008000"/>
                <w:lang w:val="de-DE"/>
              </w:rPr>
            </w:pPr>
            <w:r w:rsidRPr="0085496C">
              <w:rPr>
                <w:color w:val="008000"/>
                <w:lang w:val="de-DE"/>
              </w:rPr>
              <w:t>Nach erfolgter Abnahme des Gesamtwerkes und Vorliegen der bereinigten Dokumentation des ausgeführten Werkes (DAW</w:t>
            </w:r>
            <w:r w:rsidR="0085496C" w:rsidRPr="0085496C">
              <w:rPr>
                <w:color w:val="008000"/>
                <w:lang w:val="de-DE"/>
              </w:rPr>
              <w:t>): Höhe der Garantie nach SIA 118 Art. 181</w:t>
            </w:r>
            <w:r w:rsidR="0085496C" w:rsidRPr="0085496C">
              <w:rPr>
                <w:color w:val="008000"/>
                <w:vertAlign w:val="superscript"/>
                <w:lang w:val="de-DE"/>
              </w:rPr>
              <w:t>2</w:t>
            </w:r>
            <w:r w:rsidR="0085496C" w:rsidRPr="0085496C">
              <w:rPr>
                <w:color w:val="008000"/>
                <w:lang w:val="de-DE"/>
              </w:rPr>
              <w:t xml:space="preserve"> für die Dauer von 3 Jahren.</w:t>
            </w:r>
            <w:r w:rsidRPr="0085496C">
              <w:rPr>
                <w:color w:val="008000"/>
                <w:lang w:val="de-DE"/>
              </w:rPr>
              <w:t xml:space="preserve"> </w:t>
            </w:r>
          </w:p>
          <w:p w:rsidR="000D3794" w:rsidRPr="000D3794" w:rsidRDefault="0065591E" w:rsidP="000D3794">
            <w:pPr>
              <w:pStyle w:val="Erluterung1"/>
              <w:numPr>
                <w:ilvl w:val="0"/>
                <w:numId w:val="7"/>
              </w:numPr>
              <w:rPr>
                <w:color w:val="008000"/>
                <w:lang w:val="de-DE"/>
              </w:rPr>
            </w:pPr>
            <w:r w:rsidRPr="000D3794">
              <w:rPr>
                <w:color w:val="008000"/>
                <w:lang w:val="de-DE"/>
              </w:rPr>
              <w:t>Bei umfangreichen Leistungen</w:t>
            </w:r>
            <w:r w:rsidR="00FC60ED">
              <w:rPr>
                <w:color w:val="008000"/>
                <w:lang w:val="de-DE"/>
              </w:rPr>
              <w:t>,</w:t>
            </w:r>
            <w:r w:rsidRPr="000D3794">
              <w:rPr>
                <w:color w:val="008000"/>
                <w:lang w:val="de-DE"/>
              </w:rPr>
              <w:t xml:space="preserve"> die eine Korrosionsgarantie von 5 Jahren verlangen, muss zusätzlich für das 4. und 5. Garantiejahr </w:t>
            </w:r>
            <w:r w:rsidR="00FC60ED">
              <w:rPr>
                <w:color w:val="008000"/>
                <w:lang w:val="de-DE"/>
              </w:rPr>
              <w:t xml:space="preserve">eine </w:t>
            </w:r>
            <w:r w:rsidR="000D3794" w:rsidRPr="000D3794">
              <w:rPr>
                <w:color w:val="008000"/>
                <w:lang w:val="de-DE"/>
              </w:rPr>
              <w:t>G</w:t>
            </w:r>
            <w:r w:rsidRPr="000D3794">
              <w:rPr>
                <w:color w:val="008000"/>
                <w:lang w:val="de-DE"/>
              </w:rPr>
              <w:t>arantie über 1 – 5 % der Gesamtauftragssumme verlangt werden</w:t>
            </w:r>
            <w:r w:rsidR="000D3794" w:rsidRPr="000D3794">
              <w:rPr>
                <w:color w:val="008000"/>
                <w:lang w:val="de-DE"/>
              </w:rPr>
              <w:t>.</w:t>
            </w:r>
            <w:r w:rsidRPr="000D3794">
              <w:rPr>
                <w:color w:val="008000"/>
                <w:lang w:val="de-DE"/>
              </w:rPr>
              <w:t xml:space="preserve"> </w:t>
            </w:r>
          </w:p>
          <w:p w:rsidR="000D3794" w:rsidRPr="00A0313B" w:rsidRDefault="0065591E" w:rsidP="000D3794">
            <w:pPr>
              <w:pStyle w:val="Erluterung1"/>
              <w:rPr>
                <w:b/>
                <w:color w:val="008000"/>
                <w:lang w:val="de-DE"/>
              </w:rPr>
            </w:pPr>
            <w:r w:rsidRPr="00A0313B">
              <w:rPr>
                <w:b/>
                <w:color w:val="008000"/>
                <w:lang w:val="de-DE"/>
              </w:rPr>
              <w:t>oder</w:t>
            </w:r>
          </w:p>
          <w:p w:rsidR="008913B5" w:rsidRPr="008913B5" w:rsidRDefault="0065591E" w:rsidP="008913B5">
            <w:pPr>
              <w:pStyle w:val="Erluterung1"/>
              <w:numPr>
                <w:ilvl w:val="0"/>
                <w:numId w:val="8"/>
              </w:numPr>
              <w:rPr>
                <w:b/>
                <w:color w:val="008000"/>
                <w:lang w:val="de-DE"/>
              </w:rPr>
            </w:pPr>
            <w:r w:rsidRPr="008913B5">
              <w:rPr>
                <w:color w:val="008000"/>
                <w:lang w:val="de-DE"/>
              </w:rPr>
              <w:t xml:space="preserve">Nach Werkvertragsunterzeichnung; </w:t>
            </w:r>
            <w:r w:rsidRPr="008913B5">
              <w:rPr>
                <w:color w:val="008000"/>
                <w:lang w:val="de-DE"/>
              </w:rPr>
              <w:br/>
              <w:t>30 % (</w:t>
            </w:r>
            <w:r w:rsidR="00A0313B" w:rsidRPr="008913B5">
              <w:rPr>
                <w:color w:val="008000"/>
                <w:lang w:val="de-DE"/>
              </w:rPr>
              <w:t>G</w:t>
            </w:r>
            <w:r w:rsidRPr="008913B5">
              <w:rPr>
                <w:color w:val="008000"/>
                <w:lang w:val="de-DE"/>
              </w:rPr>
              <w:t>arantie für die gesamte Vorauszahlung, gültig bis zur Erbringung der Leistungen im Umfang der Vorauszahlung</w:t>
            </w:r>
            <w:r w:rsidR="00FC60ED">
              <w:rPr>
                <w:color w:val="008000"/>
                <w:lang w:val="de-DE"/>
              </w:rPr>
              <w:t>)</w:t>
            </w:r>
            <w:r w:rsidR="00A0313B" w:rsidRPr="008913B5">
              <w:rPr>
                <w:color w:val="008000"/>
                <w:lang w:val="de-DE"/>
              </w:rPr>
              <w:t>.</w:t>
            </w:r>
          </w:p>
          <w:p w:rsidR="0065591E" w:rsidRPr="008913B5" w:rsidRDefault="0065591E" w:rsidP="008913B5">
            <w:pPr>
              <w:pStyle w:val="Erluterung1"/>
              <w:numPr>
                <w:ilvl w:val="0"/>
                <w:numId w:val="8"/>
              </w:numPr>
              <w:rPr>
                <w:color w:val="008000"/>
              </w:rPr>
            </w:pPr>
            <w:r w:rsidRPr="008913B5">
              <w:rPr>
                <w:bCs/>
                <w:color w:val="008000"/>
                <w:lang w:val="de-DE"/>
              </w:rPr>
              <w:t>Weitere Teilzahlungen erfolgen nach genehmigtem</w:t>
            </w:r>
            <w:r w:rsidRPr="00BC1E18">
              <w:rPr>
                <w:bCs/>
                <w:color w:val="008000"/>
              </w:rPr>
              <w:t xml:space="preserve"> Ausmass</w:t>
            </w:r>
            <w:r w:rsidRPr="008913B5">
              <w:rPr>
                <w:bCs/>
                <w:color w:val="008000"/>
                <w:lang w:val="de-DE"/>
              </w:rPr>
              <w:t xml:space="preserve">, es werden max. 90 % der bereits erbrachten Leistungen vergütet, wobei die 1. </w:t>
            </w:r>
            <w:r w:rsidR="008913B5" w:rsidRPr="008913B5">
              <w:rPr>
                <w:bCs/>
                <w:color w:val="008000"/>
                <w:lang w:val="de-DE"/>
              </w:rPr>
              <w:t>Teil</w:t>
            </w:r>
            <w:r w:rsidRPr="008913B5">
              <w:rPr>
                <w:bCs/>
                <w:color w:val="008000"/>
                <w:lang w:val="de-DE"/>
              </w:rPr>
              <w:t>za</w:t>
            </w:r>
            <w:r w:rsidRPr="008913B5">
              <w:rPr>
                <w:bCs/>
                <w:color w:val="008000"/>
                <w:lang w:val="de-DE"/>
              </w:rPr>
              <w:t>h</w:t>
            </w:r>
            <w:r w:rsidRPr="008913B5">
              <w:rPr>
                <w:bCs/>
                <w:color w:val="008000"/>
                <w:lang w:val="de-DE"/>
              </w:rPr>
              <w:t>lung berücksichtigt wird</w:t>
            </w:r>
            <w:r w:rsidR="008913B5" w:rsidRPr="008913B5">
              <w:rPr>
                <w:bCs/>
                <w:color w:val="008000"/>
                <w:lang w:val="de-DE"/>
              </w:rPr>
              <w:t>.</w:t>
            </w:r>
          </w:p>
        </w:tc>
      </w:tr>
      <w:tr w:rsidR="0027500B">
        <w:tc>
          <w:tcPr>
            <w:tcW w:w="750" w:type="dxa"/>
            <w:vAlign w:val="bottom"/>
          </w:tcPr>
          <w:p w:rsidR="0027500B" w:rsidRDefault="0027500B"/>
        </w:tc>
        <w:tc>
          <w:tcPr>
            <w:tcW w:w="679" w:type="dxa"/>
          </w:tcPr>
          <w:p w:rsidR="0027500B" w:rsidRDefault="0027500B"/>
        </w:tc>
        <w:tc>
          <w:tcPr>
            <w:tcW w:w="7910" w:type="dxa"/>
          </w:tcPr>
          <w:p w:rsidR="0027500B" w:rsidRDefault="0027500B">
            <w:pPr>
              <w:pStyle w:val="Standardkursiv"/>
            </w:pPr>
          </w:p>
        </w:tc>
      </w:tr>
      <w:tr w:rsidR="005925B9">
        <w:tc>
          <w:tcPr>
            <w:tcW w:w="750" w:type="dxa"/>
            <w:vAlign w:val="bottom"/>
          </w:tcPr>
          <w:p w:rsidR="005925B9" w:rsidRDefault="005925B9">
            <w:r>
              <w:t>945</w:t>
            </w:r>
          </w:p>
        </w:tc>
        <w:tc>
          <w:tcPr>
            <w:tcW w:w="679" w:type="dxa"/>
          </w:tcPr>
          <w:p w:rsidR="005925B9" w:rsidRDefault="005925B9"/>
        </w:tc>
        <w:tc>
          <w:tcPr>
            <w:tcW w:w="7910" w:type="dxa"/>
          </w:tcPr>
          <w:p w:rsidR="005925B9" w:rsidRDefault="005925B9">
            <w:pPr>
              <w:pStyle w:val="Standardkursiv"/>
            </w:pPr>
            <w:r>
              <w:t>Schlussrechnung</w:t>
            </w:r>
          </w:p>
        </w:tc>
      </w:tr>
      <w:tr w:rsidR="005925B9" w:rsidRPr="0066631C">
        <w:tc>
          <w:tcPr>
            <w:tcW w:w="750" w:type="dxa"/>
            <w:vAlign w:val="bottom"/>
          </w:tcPr>
          <w:p w:rsidR="005925B9" w:rsidRPr="0066631C" w:rsidRDefault="005925B9">
            <w:pPr>
              <w:rPr>
                <w:i/>
              </w:rPr>
            </w:pPr>
          </w:p>
        </w:tc>
        <w:tc>
          <w:tcPr>
            <w:tcW w:w="679" w:type="dxa"/>
          </w:tcPr>
          <w:p w:rsidR="005925B9" w:rsidRPr="0066631C" w:rsidRDefault="005925B9">
            <w:pPr>
              <w:rPr>
                <w:i/>
              </w:rPr>
            </w:pPr>
            <w:r w:rsidRPr="0066631C">
              <w:rPr>
                <w:i/>
              </w:rPr>
              <w:t>.100</w:t>
            </w:r>
          </w:p>
        </w:tc>
        <w:tc>
          <w:tcPr>
            <w:tcW w:w="7910" w:type="dxa"/>
          </w:tcPr>
          <w:p w:rsidR="005925B9" w:rsidRPr="0066631C" w:rsidRDefault="005925B9">
            <w:pPr>
              <w:pStyle w:val="Standardkursiv"/>
            </w:pPr>
            <w:r w:rsidRPr="0066631C">
              <w:t>Spezielle Bedingungen, Prüffristen, Zahlungsfristen, Rückbehalte</w:t>
            </w:r>
          </w:p>
        </w:tc>
      </w:tr>
      <w:tr w:rsidR="005925B9">
        <w:tc>
          <w:tcPr>
            <w:tcW w:w="750" w:type="dxa"/>
            <w:vAlign w:val="bottom"/>
          </w:tcPr>
          <w:p w:rsidR="005925B9" w:rsidRDefault="005925B9">
            <w:pPr>
              <w:pStyle w:val="Erluterung1"/>
            </w:pPr>
          </w:p>
        </w:tc>
        <w:tc>
          <w:tcPr>
            <w:tcW w:w="679" w:type="dxa"/>
          </w:tcPr>
          <w:p w:rsidR="005925B9" w:rsidRDefault="005925B9">
            <w:pPr>
              <w:pStyle w:val="Erluterung1"/>
            </w:pPr>
          </w:p>
        </w:tc>
        <w:tc>
          <w:tcPr>
            <w:tcW w:w="7910" w:type="dxa"/>
          </w:tcPr>
          <w:p w:rsidR="005925B9" w:rsidRDefault="005925B9" w:rsidP="006A5FC0">
            <w:pPr>
              <w:pStyle w:val="Erluterung1"/>
            </w:pPr>
            <w:r>
              <w:t xml:space="preserve">Hinweis auf </w:t>
            </w:r>
            <w:r w:rsidRPr="00C474D6">
              <w:t xml:space="preserve">Werkvertrag </w:t>
            </w:r>
            <w:r w:rsidRPr="008E5B9A">
              <w:t>Art.7 resp. Art. 10,</w:t>
            </w:r>
            <w:r w:rsidR="008462B2" w:rsidRPr="008E5B9A">
              <w:t xml:space="preserve"> sowie </w:t>
            </w:r>
            <w:r w:rsidR="006A5FC0" w:rsidRPr="008E5B9A">
              <w:t>Art.</w:t>
            </w:r>
            <w:r w:rsidR="008462B2" w:rsidRPr="008E5B9A">
              <w:t xml:space="preserve"> </w:t>
            </w:r>
            <w:r w:rsidR="006A5FC0" w:rsidRPr="008E5B9A">
              <w:t>21</w:t>
            </w:r>
            <w:r w:rsidR="008462B2" w:rsidRPr="008E5B9A">
              <w:t>der Allg</w:t>
            </w:r>
            <w:r w:rsidR="006A5FC0" w:rsidRPr="008E5B9A">
              <w:t>emeinen B</w:t>
            </w:r>
            <w:r w:rsidR="006A5FC0" w:rsidRPr="008E5B9A">
              <w:t>e</w:t>
            </w:r>
            <w:r w:rsidR="006A5FC0" w:rsidRPr="008E5B9A">
              <w:t>dingungen</w:t>
            </w:r>
            <w:r w:rsidR="008462B2" w:rsidRPr="008E5B9A">
              <w:t xml:space="preserve"> </w:t>
            </w:r>
            <w:r w:rsidR="003013D1" w:rsidRPr="008E5B9A">
              <w:t xml:space="preserve">BUD </w:t>
            </w:r>
            <w:r w:rsidR="006A5FC0" w:rsidRPr="008E5B9A">
              <w:t>für Bau und Lieferungen</w:t>
            </w:r>
            <w:r w:rsidR="008462B2">
              <w:t xml:space="preserve"> </w:t>
            </w:r>
          </w:p>
        </w:tc>
      </w:tr>
      <w:tr w:rsidR="005925B9" w:rsidRPr="00351038">
        <w:tc>
          <w:tcPr>
            <w:tcW w:w="750" w:type="dxa"/>
            <w:vAlign w:val="bottom"/>
          </w:tcPr>
          <w:p w:rsidR="005925B9" w:rsidRPr="00351038" w:rsidRDefault="005925B9">
            <w:pPr>
              <w:pStyle w:val="berschrift4Kursiv"/>
              <w:rPr>
                <w:sz w:val="22"/>
              </w:rPr>
            </w:pPr>
            <w:r w:rsidRPr="00351038">
              <w:rPr>
                <w:sz w:val="22"/>
              </w:rPr>
              <w:t>946</w:t>
            </w:r>
          </w:p>
        </w:tc>
        <w:tc>
          <w:tcPr>
            <w:tcW w:w="679" w:type="dxa"/>
          </w:tcPr>
          <w:p w:rsidR="005925B9" w:rsidRPr="00351038" w:rsidRDefault="005925B9">
            <w:pPr>
              <w:pStyle w:val="berschrift4Kursiv"/>
              <w:rPr>
                <w:sz w:val="22"/>
              </w:rPr>
            </w:pPr>
          </w:p>
        </w:tc>
        <w:tc>
          <w:tcPr>
            <w:tcW w:w="7910" w:type="dxa"/>
          </w:tcPr>
          <w:p w:rsidR="005925B9" w:rsidRPr="00351038" w:rsidRDefault="005925B9">
            <w:pPr>
              <w:pStyle w:val="berschrift4Kursiv"/>
              <w:rPr>
                <w:sz w:val="22"/>
              </w:rPr>
            </w:pPr>
            <w:r w:rsidRPr="00351038">
              <w:rPr>
                <w:sz w:val="22"/>
              </w:rPr>
              <w:t>Kostenbeteiligung des Unternehmers</w:t>
            </w:r>
          </w:p>
        </w:tc>
      </w:tr>
      <w:tr w:rsidR="005925B9">
        <w:tc>
          <w:tcPr>
            <w:tcW w:w="750" w:type="dxa"/>
            <w:vAlign w:val="bottom"/>
          </w:tcPr>
          <w:p w:rsidR="005925B9" w:rsidRDefault="005925B9"/>
        </w:tc>
        <w:tc>
          <w:tcPr>
            <w:tcW w:w="679" w:type="dxa"/>
            <w:vAlign w:val="bottom"/>
          </w:tcPr>
          <w:p w:rsidR="005925B9" w:rsidRDefault="005925B9">
            <w:pPr>
              <w:pStyle w:val="Standardkursiv"/>
            </w:pPr>
            <w:r>
              <w:t>.</w:t>
            </w:r>
            <w:r w:rsidR="000C0F6D">
              <w:t>1</w:t>
            </w:r>
            <w:r>
              <w:t>00</w:t>
            </w:r>
          </w:p>
        </w:tc>
        <w:tc>
          <w:tcPr>
            <w:tcW w:w="7910" w:type="dxa"/>
            <w:vAlign w:val="bottom"/>
          </w:tcPr>
          <w:p w:rsidR="005925B9" w:rsidRDefault="005925B9">
            <w:pPr>
              <w:pStyle w:val="Standardkursiv"/>
            </w:pPr>
            <w:r>
              <w:t>An Baureklame</w:t>
            </w:r>
          </w:p>
        </w:tc>
      </w:tr>
      <w:tr w:rsidR="005925B9">
        <w:tc>
          <w:tcPr>
            <w:tcW w:w="750" w:type="dxa"/>
            <w:vAlign w:val="bottom"/>
          </w:tcPr>
          <w:p w:rsidR="005925B9" w:rsidRDefault="005925B9">
            <w:pPr>
              <w:pStyle w:val="Erluterung1"/>
            </w:pPr>
          </w:p>
        </w:tc>
        <w:tc>
          <w:tcPr>
            <w:tcW w:w="679" w:type="dxa"/>
            <w:vAlign w:val="bottom"/>
          </w:tcPr>
          <w:p w:rsidR="005925B9" w:rsidRDefault="005925B9">
            <w:pPr>
              <w:pStyle w:val="Erluterung1"/>
            </w:pPr>
          </w:p>
        </w:tc>
        <w:tc>
          <w:tcPr>
            <w:tcW w:w="7910" w:type="dxa"/>
            <w:vAlign w:val="bottom"/>
          </w:tcPr>
          <w:p w:rsidR="005925B9" w:rsidRDefault="005925B9" w:rsidP="00F92D5F">
            <w:pPr>
              <w:pStyle w:val="Erluterung1"/>
            </w:pPr>
            <w:r>
              <w:t>Beschreibung</w:t>
            </w:r>
          </w:p>
        </w:tc>
      </w:tr>
      <w:tr w:rsidR="005925B9">
        <w:tc>
          <w:tcPr>
            <w:tcW w:w="750" w:type="dxa"/>
            <w:vAlign w:val="bottom"/>
          </w:tcPr>
          <w:p w:rsidR="005925B9" w:rsidRDefault="005925B9"/>
        </w:tc>
        <w:tc>
          <w:tcPr>
            <w:tcW w:w="679" w:type="dxa"/>
            <w:vAlign w:val="bottom"/>
          </w:tcPr>
          <w:p w:rsidR="005925B9" w:rsidRDefault="005925B9">
            <w:pPr>
              <w:pStyle w:val="Standardkursiv"/>
            </w:pPr>
            <w:r>
              <w:t>.</w:t>
            </w:r>
            <w:r w:rsidR="000C0F6D">
              <w:t>2</w:t>
            </w:r>
            <w:r>
              <w:t>00</w:t>
            </w:r>
          </w:p>
        </w:tc>
        <w:tc>
          <w:tcPr>
            <w:tcW w:w="7910" w:type="dxa"/>
            <w:vAlign w:val="bottom"/>
          </w:tcPr>
          <w:p w:rsidR="005925B9" w:rsidRDefault="005925B9" w:rsidP="00F92D5F">
            <w:pPr>
              <w:pStyle w:val="Erluterung1"/>
            </w:pPr>
            <w:r>
              <w:t>Weiteres</w:t>
            </w:r>
          </w:p>
        </w:tc>
      </w:tr>
      <w:tr w:rsidR="005925B9" w:rsidRPr="00351038">
        <w:tc>
          <w:tcPr>
            <w:tcW w:w="750" w:type="dxa"/>
            <w:vAlign w:val="bottom"/>
          </w:tcPr>
          <w:p w:rsidR="005925B9" w:rsidRPr="00351038" w:rsidRDefault="005925B9">
            <w:pPr>
              <w:pStyle w:val="berschrift4"/>
              <w:rPr>
                <w:sz w:val="22"/>
                <w:szCs w:val="22"/>
              </w:rPr>
            </w:pPr>
            <w:r w:rsidRPr="00351038">
              <w:rPr>
                <w:sz w:val="22"/>
                <w:szCs w:val="22"/>
              </w:rPr>
              <w:t>9</w:t>
            </w:r>
            <w:r w:rsidR="00E070BC" w:rsidRPr="00351038">
              <w:rPr>
                <w:sz w:val="22"/>
                <w:szCs w:val="22"/>
              </w:rPr>
              <w:t>47</w:t>
            </w:r>
          </w:p>
        </w:tc>
        <w:tc>
          <w:tcPr>
            <w:tcW w:w="679" w:type="dxa"/>
          </w:tcPr>
          <w:p w:rsidR="005925B9" w:rsidRPr="00351038" w:rsidRDefault="005925B9">
            <w:pPr>
              <w:pStyle w:val="berschrift4"/>
              <w:rPr>
                <w:sz w:val="22"/>
                <w:szCs w:val="22"/>
              </w:rPr>
            </w:pPr>
          </w:p>
        </w:tc>
        <w:tc>
          <w:tcPr>
            <w:tcW w:w="7910" w:type="dxa"/>
          </w:tcPr>
          <w:p w:rsidR="005925B9" w:rsidRPr="00351038" w:rsidRDefault="005925B9" w:rsidP="006A5FC0">
            <w:pPr>
              <w:pStyle w:val="berschrift4"/>
              <w:rPr>
                <w:sz w:val="22"/>
                <w:szCs w:val="22"/>
              </w:rPr>
            </w:pPr>
            <w:r w:rsidRPr="008E5B9A">
              <w:rPr>
                <w:sz w:val="22"/>
                <w:szCs w:val="22"/>
              </w:rPr>
              <w:t>Regiearbeiten</w:t>
            </w:r>
            <w:r w:rsidR="003C555A" w:rsidRPr="008E5B9A">
              <w:rPr>
                <w:sz w:val="22"/>
                <w:szCs w:val="22"/>
              </w:rPr>
              <w:t xml:space="preserve"> (in Ergänzung zu </w:t>
            </w:r>
            <w:r w:rsidR="006A5FC0" w:rsidRPr="008E5B9A">
              <w:rPr>
                <w:sz w:val="22"/>
                <w:szCs w:val="22"/>
              </w:rPr>
              <w:t>Art. 18 AB BUD</w:t>
            </w:r>
            <w:r w:rsidR="003C555A" w:rsidRPr="008E5B9A">
              <w:rPr>
                <w:sz w:val="22"/>
                <w:szCs w:val="22"/>
              </w:rPr>
              <w:t>)</w:t>
            </w:r>
          </w:p>
        </w:tc>
      </w:tr>
      <w:tr w:rsidR="005925B9">
        <w:tc>
          <w:tcPr>
            <w:tcW w:w="750" w:type="dxa"/>
            <w:vAlign w:val="bottom"/>
          </w:tcPr>
          <w:p w:rsidR="005925B9" w:rsidRDefault="005925B9"/>
        </w:tc>
        <w:tc>
          <w:tcPr>
            <w:tcW w:w="679" w:type="dxa"/>
          </w:tcPr>
          <w:p w:rsidR="005925B9" w:rsidRDefault="005925B9">
            <w:r>
              <w:t>.100</w:t>
            </w:r>
          </w:p>
        </w:tc>
        <w:tc>
          <w:tcPr>
            <w:tcW w:w="7910" w:type="dxa"/>
          </w:tcPr>
          <w:p w:rsidR="000C0F6D" w:rsidRPr="000C0F6D" w:rsidRDefault="000C0F6D" w:rsidP="000C0F6D">
            <w:pPr>
              <w:pStyle w:val="Standard-Aufz1"/>
              <w:numPr>
                <w:ilvl w:val="0"/>
                <w:numId w:val="0"/>
              </w:numPr>
              <w:spacing w:before="240"/>
            </w:pPr>
            <w:r w:rsidRPr="000C0F6D">
              <w:t>Bei Bauarbeiten</w:t>
            </w:r>
          </w:p>
          <w:p w:rsidR="005925B9" w:rsidRPr="000C0F6D" w:rsidRDefault="005925B9">
            <w:pPr>
              <w:pStyle w:val="Standard-Aufz1"/>
              <w:tabs>
                <w:tab w:val="clear" w:pos="440"/>
                <w:tab w:val="num" w:pos="443"/>
              </w:tabs>
              <w:ind w:left="443" w:hanging="443"/>
            </w:pPr>
            <w:r w:rsidRPr="000C0F6D">
              <w:t>Für Geräte, deren Vorhaltezeit für die Dauer der vertraglichen Leistungen mit einer Installationsglobale erfasst ist, darf für diese Zeit weder eine Grundpauschale noch eine Miete in Rechnung gestellt werden.</w:t>
            </w:r>
          </w:p>
          <w:p w:rsidR="005925B9" w:rsidRDefault="005925B9" w:rsidP="0061082E">
            <w:pPr>
              <w:pStyle w:val="Standard-Aufz1"/>
              <w:tabs>
                <w:tab w:val="clear" w:pos="440"/>
                <w:tab w:val="num" w:pos="443"/>
              </w:tabs>
              <w:ind w:left="443" w:hanging="443"/>
            </w:pPr>
            <w:r w:rsidRPr="000C0F6D">
              <w:br w:type="page"/>
              <w:t xml:space="preserve">In Abweichung </w:t>
            </w:r>
            <w:r w:rsidR="0061082E">
              <w:t>der Regieansätze für Bauarbeiten</w:t>
            </w:r>
            <w:r w:rsidRPr="000C0F6D">
              <w:t xml:space="preserve"> sind alle Geräte und M</w:t>
            </w:r>
            <w:r w:rsidRPr="000C0F6D">
              <w:t>a</w:t>
            </w:r>
            <w:r w:rsidRPr="000C0F6D">
              <w:t>schinen, die vom Baustellenpersonal bedient werden (Fahrzeuge, Dumper, Erdbewegungs- und Verdichtungsgeräte etc.) ohne Bedienung in Rechnung zu stellen. Die Bedienung ist gemäss Lohntarif separat zu verrechnen.</w:t>
            </w:r>
          </w:p>
        </w:tc>
      </w:tr>
      <w:tr w:rsidR="00290398" w:rsidRPr="006F31B2">
        <w:tc>
          <w:tcPr>
            <w:tcW w:w="750" w:type="dxa"/>
            <w:vAlign w:val="bottom"/>
          </w:tcPr>
          <w:p w:rsidR="00290398" w:rsidRPr="006F31B2" w:rsidRDefault="00290398" w:rsidP="000D7B09">
            <w:pPr>
              <w:rPr>
                <w:i/>
                <w:color w:val="008000"/>
              </w:rPr>
            </w:pPr>
          </w:p>
        </w:tc>
        <w:tc>
          <w:tcPr>
            <w:tcW w:w="679" w:type="dxa"/>
          </w:tcPr>
          <w:p w:rsidR="00290398" w:rsidRPr="006F31B2" w:rsidRDefault="00290398" w:rsidP="000D7B09">
            <w:pPr>
              <w:rPr>
                <w:i/>
                <w:color w:val="008000"/>
              </w:rPr>
            </w:pPr>
            <w:r w:rsidRPr="006F31B2">
              <w:rPr>
                <w:i/>
                <w:color w:val="008000"/>
              </w:rPr>
              <w:t>.200</w:t>
            </w:r>
          </w:p>
        </w:tc>
        <w:tc>
          <w:tcPr>
            <w:tcW w:w="7910" w:type="dxa"/>
          </w:tcPr>
          <w:p w:rsidR="00290398" w:rsidRPr="006F31B2" w:rsidRDefault="00290398" w:rsidP="000D7B09">
            <w:pPr>
              <w:pStyle w:val="Standard-Aufz1"/>
              <w:numPr>
                <w:ilvl w:val="0"/>
                <w:numId w:val="0"/>
              </w:numPr>
              <w:spacing w:before="240"/>
              <w:rPr>
                <w:i/>
                <w:color w:val="008000"/>
              </w:rPr>
            </w:pPr>
            <w:r w:rsidRPr="006F31B2">
              <w:rPr>
                <w:i/>
                <w:color w:val="008000"/>
              </w:rPr>
              <w:t xml:space="preserve">Bei </w:t>
            </w:r>
            <w:r w:rsidR="007C7EC9">
              <w:rPr>
                <w:i/>
                <w:color w:val="008000"/>
              </w:rPr>
              <w:t>BSA</w:t>
            </w:r>
            <w:r w:rsidRPr="006F31B2">
              <w:rPr>
                <w:i/>
                <w:color w:val="008000"/>
              </w:rPr>
              <w:t xml:space="preserve"> Arbeiten</w:t>
            </w:r>
          </w:p>
          <w:p w:rsidR="00290398" w:rsidRPr="006F31B2" w:rsidRDefault="00290398" w:rsidP="000D7B09">
            <w:pPr>
              <w:pStyle w:val="Standard-Aufz1"/>
              <w:numPr>
                <w:ilvl w:val="0"/>
                <w:numId w:val="0"/>
              </w:numPr>
              <w:spacing w:before="240"/>
              <w:rPr>
                <w:i/>
                <w:color w:val="008000"/>
              </w:rPr>
            </w:pPr>
            <w:r w:rsidRPr="006F31B2">
              <w:rPr>
                <w:i/>
                <w:color w:val="008000"/>
              </w:rPr>
              <w:t xml:space="preserve">Bei Arbeiten in Regie für </w:t>
            </w:r>
            <w:r w:rsidR="00025FA8">
              <w:rPr>
                <w:i/>
                <w:color w:val="008000"/>
              </w:rPr>
              <w:t>Betriebs- und Sicherheitsanlagen</w:t>
            </w:r>
            <w:r w:rsidRPr="006F31B2">
              <w:rPr>
                <w:i/>
                <w:color w:val="008000"/>
              </w:rPr>
              <w:t xml:space="preserve"> wird pro Arbeitstag maximal eine Reisezei</w:t>
            </w:r>
            <w:r w:rsidR="00190368" w:rsidRPr="006F31B2">
              <w:rPr>
                <w:i/>
                <w:color w:val="008000"/>
              </w:rPr>
              <w:t>t (</w:t>
            </w:r>
            <w:r w:rsidRPr="006F31B2">
              <w:rPr>
                <w:i/>
                <w:color w:val="008000"/>
              </w:rPr>
              <w:t>für Hin- und Rückreise gesamthaft</w:t>
            </w:r>
            <w:r w:rsidR="00190368" w:rsidRPr="006F31B2">
              <w:rPr>
                <w:i/>
                <w:color w:val="008000"/>
              </w:rPr>
              <w:t>)</w:t>
            </w:r>
            <w:r w:rsidRPr="006F31B2">
              <w:rPr>
                <w:i/>
                <w:color w:val="008000"/>
              </w:rPr>
              <w:t xml:space="preserve"> von ½ Stunde ve</w:t>
            </w:r>
            <w:r w:rsidRPr="006F31B2">
              <w:rPr>
                <w:i/>
                <w:color w:val="008000"/>
              </w:rPr>
              <w:t>r</w:t>
            </w:r>
            <w:r w:rsidRPr="006F31B2">
              <w:rPr>
                <w:i/>
                <w:color w:val="008000"/>
              </w:rPr>
              <w:t>gütet. Arbeits- bzw. Reisezeiten sind in den Arbeitsrapporten separat auszuwe</w:t>
            </w:r>
            <w:r w:rsidRPr="006F31B2">
              <w:rPr>
                <w:i/>
                <w:color w:val="008000"/>
              </w:rPr>
              <w:t>i</w:t>
            </w:r>
            <w:r w:rsidRPr="006F31B2">
              <w:rPr>
                <w:i/>
                <w:color w:val="008000"/>
              </w:rPr>
              <w:t>sen. Versetzungszulagen (Verpflegung, Unterkunft etc.) können nicht in Rec</w:t>
            </w:r>
            <w:r w:rsidRPr="006F31B2">
              <w:rPr>
                <w:i/>
                <w:color w:val="008000"/>
              </w:rPr>
              <w:t>h</w:t>
            </w:r>
            <w:r w:rsidRPr="006F31B2">
              <w:rPr>
                <w:i/>
                <w:color w:val="008000"/>
              </w:rPr>
              <w:t>nung gestellt werden. Ausnahmen sind vor Vertragsabschluss schriftlich zu ve</w:t>
            </w:r>
            <w:r w:rsidRPr="006F31B2">
              <w:rPr>
                <w:i/>
                <w:color w:val="008000"/>
              </w:rPr>
              <w:t>r</w:t>
            </w:r>
            <w:r w:rsidRPr="006F31B2">
              <w:rPr>
                <w:i/>
                <w:color w:val="008000"/>
              </w:rPr>
              <w:t>einbaren.</w:t>
            </w:r>
          </w:p>
        </w:tc>
      </w:tr>
      <w:tr w:rsidR="005925B9" w:rsidRPr="00351038">
        <w:tc>
          <w:tcPr>
            <w:tcW w:w="9339" w:type="dxa"/>
            <w:gridSpan w:val="3"/>
            <w:vAlign w:val="bottom"/>
          </w:tcPr>
          <w:p w:rsidR="005925B9" w:rsidRPr="00351038" w:rsidRDefault="005925B9">
            <w:pPr>
              <w:pStyle w:val="berschrift3"/>
              <w:rPr>
                <w:sz w:val="22"/>
              </w:rPr>
            </w:pPr>
            <w:bookmarkStart w:id="139" w:name="_Toc91503916"/>
            <w:bookmarkStart w:id="140" w:name="_Toc329690793"/>
            <w:r w:rsidRPr="00351038">
              <w:rPr>
                <w:sz w:val="22"/>
              </w:rPr>
              <w:t>9</w:t>
            </w:r>
            <w:r w:rsidR="008E62B5" w:rsidRPr="00351038">
              <w:rPr>
                <w:sz w:val="22"/>
              </w:rPr>
              <w:t>5</w:t>
            </w:r>
            <w:r w:rsidRPr="00351038">
              <w:rPr>
                <w:sz w:val="22"/>
              </w:rPr>
              <w:t>0</w:t>
            </w:r>
            <w:r w:rsidRPr="00351038">
              <w:rPr>
                <w:sz w:val="22"/>
              </w:rPr>
              <w:tab/>
              <w:t>bewilligungen, behördenauflagen</w:t>
            </w:r>
            <w:bookmarkEnd w:id="139"/>
            <w:bookmarkEnd w:id="140"/>
          </w:p>
        </w:tc>
      </w:tr>
      <w:tr w:rsidR="005925B9" w:rsidRPr="00351038">
        <w:tc>
          <w:tcPr>
            <w:tcW w:w="750" w:type="dxa"/>
          </w:tcPr>
          <w:p w:rsidR="005925B9" w:rsidRPr="00351038" w:rsidRDefault="005925B9">
            <w:pPr>
              <w:pStyle w:val="berschrift4Kursiv"/>
              <w:rPr>
                <w:sz w:val="22"/>
              </w:rPr>
            </w:pPr>
            <w:r w:rsidRPr="00351038">
              <w:rPr>
                <w:sz w:val="22"/>
              </w:rPr>
              <w:t>9</w:t>
            </w:r>
            <w:r w:rsidR="008E62B5" w:rsidRPr="00351038">
              <w:rPr>
                <w:sz w:val="22"/>
              </w:rPr>
              <w:t>5</w:t>
            </w:r>
            <w:r w:rsidRPr="00351038">
              <w:rPr>
                <w:sz w:val="22"/>
              </w:rPr>
              <w:t>1</w:t>
            </w:r>
          </w:p>
        </w:tc>
        <w:tc>
          <w:tcPr>
            <w:tcW w:w="679" w:type="dxa"/>
          </w:tcPr>
          <w:p w:rsidR="005925B9" w:rsidRPr="00351038" w:rsidRDefault="005925B9">
            <w:pPr>
              <w:pStyle w:val="berschrift4Kursiv"/>
              <w:rPr>
                <w:sz w:val="22"/>
              </w:rPr>
            </w:pPr>
          </w:p>
        </w:tc>
        <w:tc>
          <w:tcPr>
            <w:tcW w:w="7910" w:type="dxa"/>
          </w:tcPr>
          <w:p w:rsidR="005925B9" w:rsidRPr="00351038" w:rsidRDefault="005925B9">
            <w:pPr>
              <w:pStyle w:val="berschrift4Kursiv"/>
              <w:rPr>
                <w:sz w:val="22"/>
              </w:rPr>
            </w:pPr>
            <w:r w:rsidRPr="00351038">
              <w:rPr>
                <w:sz w:val="22"/>
              </w:rPr>
              <w:t>Bewilligungen</w:t>
            </w:r>
          </w:p>
        </w:tc>
      </w:tr>
      <w:tr w:rsidR="005925B9" w:rsidRPr="00351038">
        <w:tc>
          <w:tcPr>
            <w:tcW w:w="750" w:type="dxa"/>
            <w:vAlign w:val="bottom"/>
          </w:tcPr>
          <w:p w:rsidR="005925B9" w:rsidRPr="00351038" w:rsidRDefault="005925B9"/>
        </w:tc>
        <w:tc>
          <w:tcPr>
            <w:tcW w:w="679" w:type="dxa"/>
            <w:vAlign w:val="bottom"/>
          </w:tcPr>
          <w:p w:rsidR="005925B9" w:rsidRPr="00351038" w:rsidRDefault="005925B9">
            <w:pPr>
              <w:pStyle w:val="Standardkursiv"/>
            </w:pPr>
            <w:r w:rsidRPr="00351038">
              <w:t>.100</w:t>
            </w:r>
          </w:p>
        </w:tc>
        <w:tc>
          <w:tcPr>
            <w:tcW w:w="7910" w:type="dxa"/>
            <w:vAlign w:val="bottom"/>
          </w:tcPr>
          <w:p w:rsidR="005925B9" w:rsidRPr="00351038" w:rsidRDefault="005925B9" w:rsidP="002B3044">
            <w:pPr>
              <w:pStyle w:val="Erluterung1"/>
            </w:pPr>
            <w:r w:rsidRPr="00351038">
              <w:t xml:space="preserve">Art: </w:t>
            </w:r>
          </w:p>
        </w:tc>
      </w:tr>
      <w:tr w:rsidR="005925B9" w:rsidRPr="00351038">
        <w:tc>
          <w:tcPr>
            <w:tcW w:w="750" w:type="dxa"/>
            <w:vAlign w:val="bottom"/>
          </w:tcPr>
          <w:p w:rsidR="005925B9" w:rsidRPr="00351038" w:rsidRDefault="005925B9"/>
        </w:tc>
        <w:tc>
          <w:tcPr>
            <w:tcW w:w="679" w:type="dxa"/>
          </w:tcPr>
          <w:p w:rsidR="005925B9" w:rsidRPr="00351038" w:rsidRDefault="005925B9">
            <w:pPr>
              <w:pStyle w:val="Standardkursiv"/>
            </w:pPr>
          </w:p>
        </w:tc>
        <w:tc>
          <w:tcPr>
            <w:tcW w:w="7910" w:type="dxa"/>
          </w:tcPr>
          <w:p w:rsidR="005925B9" w:rsidRPr="00351038" w:rsidRDefault="005925B9" w:rsidP="002B3044">
            <w:pPr>
              <w:pStyle w:val="Erluterung1"/>
            </w:pPr>
            <w:r w:rsidRPr="00351038">
              <w:t xml:space="preserve">Beschreibung, Verantwortlichkeiten </w:t>
            </w:r>
            <w:proofErr w:type="spellStart"/>
            <w:r w:rsidRPr="00351038">
              <w:t>etc</w:t>
            </w:r>
            <w:proofErr w:type="spellEnd"/>
            <w:r w:rsidRPr="00351038">
              <w:t xml:space="preserve"> (z.B. Abwasserableitung)</w:t>
            </w:r>
          </w:p>
        </w:tc>
      </w:tr>
      <w:tr w:rsidR="005925B9" w:rsidRPr="00351038">
        <w:tc>
          <w:tcPr>
            <w:tcW w:w="750" w:type="dxa"/>
            <w:vAlign w:val="bottom"/>
          </w:tcPr>
          <w:p w:rsidR="005925B9" w:rsidRPr="00351038" w:rsidRDefault="005925B9">
            <w:pPr>
              <w:pStyle w:val="Standardkursiv"/>
            </w:pPr>
            <w:r w:rsidRPr="00351038">
              <w:t>9</w:t>
            </w:r>
            <w:r w:rsidR="008E62B5" w:rsidRPr="00351038">
              <w:t>5</w:t>
            </w:r>
            <w:r w:rsidRPr="00351038">
              <w:t>2</w:t>
            </w:r>
          </w:p>
        </w:tc>
        <w:tc>
          <w:tcPr>
            <w:tcW w:w="679" w:type="dxa"/>
            <w:vAlign w:val="bottom"/>
          </w:tcPr>
          <w:p w:rsidR="005925B9" w:rsidRPr="00351038" w:rsidRDefault="005925B9"/>
        </w:tc>
        <w:tc>
          <w:tcPr>
            <w:tcW w:w="7910" w:type="dxa"/>
            <w:vAlign w:val="bottom"/>
          </w:tcPr>
          <w:p w:rsidR="005925B9" w:rsidRPr="00351038" w:rsidRDefault="005925B9">
            <w:pPr>
              <w:pStyle w:val="Standardkursiv"/>
            </w:pPr>
            <w:r w:rsidRPr="00351038">
              <w:t>Behördenauflagen</w:t>
            </w:r>
          </w:p>
        </w:tc>
      </w:tr>
      <w:tr w:rsidR="005925B9">
        <w:tc>
          <w:tcPr>
            <w:tcW w:w="750" w:type="dxa"/>
            <w:vAlign w:val="bottom"/>
          </w:tcPr>
          <w:p w:rsidR="005925B9" w:rsidRDefault="005925B9"/>
        </w:tc>
        <w:tc>
          <w:tcPr>
            <w:tcW w:w="679" w:type="dxa"/>
          </w:tcPr>
          <w:p w:rsidR="005925B9" w:rsidRDefault="005925B9">
            <w:pPr>
              <w:pStyle w:val="Standardkursiv"/>
            </w:pPr>
            <w:r>
              <w:t>.</w:t>
            </w:r>
            <w:r w:rsidR="0032329E">
              <w:t>1</w:t>
            </w:r>
            <w:r>
              <w:t>00</w:t>
            </w:r>
          </w:p>
        </w:tc>
        <w:tc>
          <w:tcPr>
            <w:tcW w:w="7910" w:type="dxa"/>
          </w:tcPr>
          <w:p w:rsidR="005925B9" w:rsidRDefault="005925B9" w:rsidP="002B3044">
            <w:pPr>
              <w:pStyle w:val="Erluterung1"/>
            </w:pPr>
            <w:r>
              <w:t>Art</w:t>
            </w:r>
          </w:p>
        </w:tc>
      </w:tr>
      <w:tr w:rsidR="008E62B5">
        <w:tc>
          <w:tcPr>
            <w:tcW w:w="750" w:type="dxa"/>
            <w:vAlign w:val="bottom"/>
          </w:tcPr>
          <w:p w:rsidR="008E62B5" w:rsidRDefault="008E62B5" w:rsidP="007C0B93"/>
        </w:tc>
        <w:tc>
          <w:tcPr>
            <w:tcW w:w="679" w:type="dxa"/>
            <w:vAlign w:val="bottom"/>
          </w:tcPr>
          <w:p w:rsidR="008E62B5" w:rsidRDefault="008E62B5" w:rsidP="007C0B93"/>
        </w:tc>
        <w:tc>
          <w:tcPr>
            <w:tcW w:w="7910" w:type="dxa"/>
            <w:vAlign w:val="bottom"/>
          </w:tcPr>
          <w:p w:rsidR="008E62B5" w:rsidRDefault="008E62B5" w:rsidP="007C0B93">
            <w:pPr>
              <w:pStyle w:val="Erluterung1"/>
            </w:pPr>
            <w:r>
              <w:t>Beschreibung, Verantwortlichkeiten etc. (z.B. ökologische Vorgaben)</w:t>
            </w:r>
          </w:p>
        </w:tc>
      </w:tr>
      <w:tr w:rsidR="003F727E" w:rsidRPr="00351038">
        <w:tc>
          <w:tcPr>
            <w:tcW w:w="9339" w:type="dxa"/>
            <w:gridSpan w:val="3"/>
            <w:vAlign w:val="bottom"/>
          </w:tcPr>
          <w:p w:rsidR="003F727E" w:rsidRPr="00351038" w:rsidRDefault="003F727E" w:rsidP="007C0B93">
            <w:pPr>
              <w:pStyle w:val="berschrift3"/>
              <w:rPr>
                <w:sz w:val="22"/>
              </w:rPr>
            </w:pPr>
            <w:bookmarkStart w:id="141" w:name="_Toc91503917"/>
            <w:bookmarkStart w:id="142" w:name="_Toc329690794"/>
            <w:r w:rsidRPr="00351038">
              <w:rPr>
                <w:sz w:val="22"/>
              </w:rPr>
              <w:t>960</w:t>
            </w:r>
            <w:r w:rsidRPr="00351038">
              <w:rPr>
                <w:sz w:val="22"/>
              </w:rPr>
              <w:tab/>
              <w:t>bauausführungskontrollen</w:t>
            </w:r>
            <w:bookmarkEnd w:id="141"/>
            <w:bookmarkEnd w:id="142"/>
          </w:p>
        </w:tc>
      </w:tr>
      <w:tr w:rsidR="008E62B5" w:rsidRPr="00201D0C">
        <w:tc>
          <w:tcPr>
            <w:tcW w:w="750" w:type="dxa"/>
            <w:vAlign w:val="bottom"/>
          </w:tcPr>
          <w:p w:rsidR="008E62B5" w:rsidRPr="00201D0C" w:rsidRDefault="008E62B5">
            <w:r w:rsidRPr="00201D0C">
              <w:t>961</w:t>
            </w:r>
          </w:p>
        </w:tc>
        <w:tc>
          <w:tcPr>
            <w:tcW w:w="679" w:type="dxa"/>
            <w:vAlign w:val="bottom"/>
          </w:tcPr>
          <w:p w:rsidR="008E62B5" w:rsidRPr="00201D0C" w:rsidRDefault="008E62B5"/>
        </w:tc>
        <w:tc>
          <w:tcPr>
            <w:tcW w:w="7910" w:type="dxa"/>
            <w:vAlign w:val="bottom"/>
          </w:tcPr>
          <w:p w:rsidR="008E62B5" w:rsidRPr="00201D0C" w:rsidRDefault="008E62B5" w:rsidP="002B3044">
            <w:pPr>
              <w:pStyle w:val="Erluterung1"/>
              <w:rPr>
                <w:i w:val="0"/>
                <w:color w:val="auto"/>
              </w:rPr>
            </w:pPr>
            <w:r w:rsidRPr="00201D0C">
              <w:rPr>
                <w:i w:val="0"/>
                <w:color w:val="auto"/>
              </w:rPr>
              <w:t>Organisation und Verantwortlichkeiten für Bauausführungskontrollen</w:t>
            </w:r>
          </w:p>
        </w:tc>
      </w:tr>
      <w:tr w:rsidR="008E62B5">
        <w:tc>
          <w:tcPr>
            <w:tcW w:w="750" w:type="dxa"/>
            <w:vAlign w:val="bottom"/>
          </w:tcPr>
          <w:p w:rsidR="008E62B5" w:rsidRDefault="008E62B5" w:rsidP="007C0B93"/>
        </w:tc>
        <w:tc>
          <w:tcPr>
            <w:tcW w:w="679" w:type="dxa"/>
            <w:vAlign w:val="bottom"/>
          </w:tcPr>
          <w:p w:rsidR="008E62B5" w:rsidRDefault="008E62B5" w:rsidP="007C0B93"/>
        </w:tc>
        <w:tc>
          <w:tcPr>
            <w:tcW w:w="7910" w:type="dxa"/>
            <w:vAlign w:val="bottom"/>
          </w:tcPr>
          <w:p w:rsidR="008E62B5" w:rsidRDefault="008E62B5" w:rsidP="007C0B93">
            <w:pPr>
              <w:pStyle w:val="Erluterung1"/>
            </w:pPr>
            <w:r>
              <w:t>Beschreibung, Verantwortlichkeiten</w:t>
            </w:r>
            <w:r w:rsidR="008B3AAB">
              <w:t xml:space="preserve">, </w:t>
            </w:r>
            <w:r>
              <w:t xml:space="preserve"> etc. (wer für was).</w:t>
            </w:r>
          </w:p>
        </w:tc>
      </w:tr>
      <w:tr w:rsidR="00284FF2" w:rsidTr="00F7471E">
        <w:tc>
          <w:tcPr>
            <w:tcW w:w="750" w:type="dxa"/>
          </w:tcPr>
          <w:p w:rsidR="00284FF2" w:rsidRDefault="00284FF2" w:rsidP="00F7471E">
            <w:pPr>
              <w:pStyle w:val="Standardkursiv"/>
            </w:pPr>
          </w:p>
        </w:tc>
        <w:tc>
          <w:tcPr>
            <w:tcW w:w="679" w:type="dxa"/>
          </w:tcPr>
          <w:p w:rsidR="00284FF2" w:rsidRDefault="00284FF2" w:rsidP="00F7471E">
            <w:pPr>
              <w:pStyle w:val="Standardkursiv"/>
            </w:pPr>
            <w:r>
              <w:t>.100</w:t>
            </w:r>
          </w:p>
        </w:tc>
        <w:tc>
          <w:tcPr>
            <w:tcW w:w="7910" w:type="dxa"/>
          </w:tcPr>
          <w:p w:rsidR="00284FF2" w:rsidRDefault="00284FF2" w:rsidP="00F7471E">
            <w:pPr>
              <w:pStyle w:val="Standardkursiv"/>
            </w:pPr>
            <w:r>
              <w:t>Qualität der Baustoffe</w:t>
            </w:r>
          </w:p>
        </w:tc>
      </w:tr>
      <w:tr w:rsidR="00284FF2" w:rsidTr="00F7471E">
        <w:tc>
          <w:tcPr>
            <w:tcW w:w="750" w:type="dxa"/>
          </w:tcPr>
          <w:p w:rsidR="00284FF2" w:rsidRDefault="00284FF2" w:rsidP="00F7471E">
            <w:pPr>
              <w:pStyle w:val="Standardkursiv"/>
            </w:pPr>
          </w:p>
        </w:tc>
        <w:tc>
          <w:tcPr>
            <w:tcW w:w="679" w:type="dxa"/>
          </w:tcPr>
          <w:p w:rsidR="00284FF2" w:rsidRDefault="00284FF2" w:rsidP="00F7471E">
            <w:pPr>
              <w:pStyle w:val="Standardkursiv"/>
            </w:pPr>
          </w:p>
        </w:tc>
        <w:tc>
          <w:tcPr>
            <w:tcW w:w="7910" w:type="dxa"/>
          </w:tcPr>
          <w:p w:rsidR="00284FF2" w:rsidRDefault="00284FF2" w:rsidP="00F7471E">
            <w:pPr>
              <w:pStyle w:val="Standardkursiv"/>
            </w:pPr>
            <w:r>
              <w:t>Grundsätzlich sind die Anforderungen an die Baustoffe im Kontrollplan geregelt.</w:t>
            </w:r>
            <w:r w:rsidR="00BF3025">
              <w:t xml:space="preserve"> Siehe Kap. 9.2 Beilagen der Bauherrschaft zur Ausschreibung. </w:t>
            </w:r>
          </w:p>
          <w:p w:rsidR="00BF3025" w:rsidRPr="00BF3025" w:rsidRDefault="00BF3025" w:rsidP="00F7471E">
            <w:pPr>
              <w:pStyle w:val="Standardkursiv"/>
              <w:rPr>
                <w:color w:val="0000FF"/>
              </w:rPr>
            </w:pPr>
            <w:r w:rsidRPr="00BF3025">
              <w:rPr>
                <w:color w:val="0000FF"/>
              </w:rPr>
              <w:t>("Siehe Kap. 9.2" nur erwähnen wenn zutreffend, sonst andere Formulierung)</w:t>
            </w:r>
          </w:p>
          <w:p w:rsidR="00FB4214" w:rsidRPr="00FB4214" w:rsidRDefault="00FB4214" w:rsidP="00F7471E">
            <w:pPr>
              <w:pStyle w:val="Standardkursiv"/>
              <w:rPr>
                <w:color w:val="0000FF"/>
              </w:rPr>
            </w:pPr>
            <w:r w:rsidRPr="00FB4214">
              <w:rPr>
                <w:color w:val="0000FF"/>
              </w:rPr>
              <w:t xml:space="preserve">Die Erstellung des </w:t>
            </w:r>
            <w:r>
              <w:rPr>
                <w:color w:val="0000FF"/>
              </w:rPr>
              <w:t>K</w:t>
            </w:r>
            <w:r w:rsidRPr="00FB4214">
              <w:rPr>
                <w:color w:val="0000FF"/>
              </w:rPr>
              <w:t xml:space="preserve">ontrollplans ist Sache der </w:t>
            </w:r>
            <w:r>
              <w:rPr>
                <w:color w:val="0000FF"/>
              </w:rPr>
              <w:t>B</w:t>
            </w:r>
            <w:r w:rsidRPr="00FB4214">
              <w:rPr>
                <w:color w:val="0000FF"/>
              </w:rPr>
              <w:t>auherrschaft</w:t>
            </w:r>
            <w:r>
              <w:rPr>
                <w:color w:val="0000FF"/>
              </w:rPr>
              <w:t xml:space="preserve">/ </w:t>
            </w:r>
            <w:r w:rsidRPr="00FB4214">
              <w:rPr>
                <w:color w:val="0000FF"/>
              </w:rPr>
              <w:t>Projektverfasser</w:t>
            </w:r>
          </w:p>
          <w:p w:rsidR="00284FF2" w:rsidRPr="00ED1E01" w:rsidRDefault="00284FF2" w:rsidP="00F7471E">
            <w:pPr>
              <w:pStyle w:val="Standardkursiv"/>
              <w:rPr>
                <w:color w:val="0000FF"/>
              </w:rPr>
            </w:pPr>
            <w:r w:rsidRPr="00ED1E01">
              <w:rPr>
                <w:color w:val="0000FF"/>
              </w:rPr>
              <w:t xml:space="preserve">Falls kein Kontrollplan erstellt wird, sind die entsprechenden Angaben </w:t>
            </w:r>
            <w:r>
              <w:rPr>
                <w:color w:val="0000FF"/>
              </w:rPr>
              <w:t>in</w:t>
            </w:r>
            <w:r w:rsidRPr="00ED1E01">
              <w:rPr>
                <w:color w:val="0000FF"/>
              </w:rPr>
              <w:t xml:space="preserve"> den Pos. </w:t>
            </w:r>
            <w:r w:rsidR="00FB4214">
              <w:rPr>
                <w:color w:val="0000FF"/>
              </w:rPr>
              <w:t>963</w:t>
            </w:r>
            <w:r w:rsidRPr="00ED1E01">
              <w:rPr>
                <w:color w:val="0000FF"/>
              </w:rPr>
              <w:t xml:space="preserve">.300 </w:t>
            </w:r>
            <w:r>
              <w:rPr>
                <w:color w:val="0000FF"/>
              </w:rPr>
              <w:t>und 400 festzulegen.</w:t>
            </w:r>
          </w:p>
        </w:tc>
      </w:tr>
      <w:tr w:rsidR="00284FF2" w:rsidTr="00F7471E">
        <w:tc>
          <w:tcPr>
            <w:tcW w:w="750" w:type="dxa"/>
            <w:vAlign w:val="bottom"/>
          </w:tcPr>
          <w:p w:rsidR="00284FF2" w:rsidRDefault="00284FF2" w:rsidP="00F7471E"/>
        </w:tc>
        <w:tc>
          <w:tcPr>
            <w:tcW w:w="679" w:type="dxa"/>
            <w:vAlign w:val="bottom"/>
          </w:tcPr>
          <w:p w:rsidR="00284FF2" w:rsidRDefault="00284FF2" w:rsidP="00F7471E">
            <w:pPr>
              <w:pStyle w:val="Standardkursiv"/>
            </w:pPr>
            <w:r>
              <w:t>.110</w:t>
            </w:r>
          </w:p>
        </w:tc>
        <w:tc>
          <w:tcPr>
            <w:tcW w:w="7910" w:type="dxa"/>
            <w:vAlign w:val="bottom"/>
          </w:tcPr>
          <w:p w:rsidR="00284FF2" w:rsidRDefault="00284FF2" w:rsidP="00F7471E">
            <w:pPr>
              <w:pStyle w:val="Standardkursiv"/>
            </w:pPr>
            <w:r>
              <w:t>Probenahme- und Prüfplan</w:t>
            </w:r>
          </w:p>
        </w:tc>
      </w:tr>
      <w:tr w:rsidR="00284FF2" w:rsidTr="00F7471E">
        <w:tc>
          <w:tcPr>
            <w:tcW w:w="750" w:type="dxa"/>
            <w:vAlign w:val="bottom"/>
          </w:tcPr>
          <w:p w:rsidR="00284FF2" w:rsidRDefault="00284FF2" w:rsidP="00F7471E"/>
        </w:tc>
        <w:tc>
          <w:tcPr>
            <w:tcW w:w="679" w:type="dxa"/>
            <w:vAlign w:val="bottom"/>
          </w:tcPr>
          <w:p w:rsidR="00284FF2" w:rsidRDefault="00284FF2" w:rsidP="00F7471E">
            <w:pPr>
              <w:pStyle w:val="Standardkursiv"/>
            </w:pPr>
          </w:p>
        </w:tc>
        <w:tc>
          <w:tcPr>
            <w:tcW w:w="7910" w:type="dxa"/>
            <w:vAlign w:val="bottom"/>
          </w:tcPr>
          <w:p w:rsidR="00284FF2" w:rsidRDefault="00284FF2" w:rsidP="00F7471E">
            <w:pPr>
              <w:pStyle w:val="Standardkursiv"/>
            </w:pPr>
            <w:r>
              <w:t>Die Unternehmung hat nach Auftragserteilung einen Prüfplan abzugeben.</w:t>
            </w:r>
          </w:p>
          <w:p w:rsidR="00A9162F" w:rsidRDefault="00A9162F" w:rsidP="00F7471E">
            <w:pPr>
              <w:pStyle w:val="Standardkursiv"/>
            </w:pPr>
            <w:r>
              <w:t>Grundlage dazu bildet der Kontrollplan  oder die Angaben in Pos.</w:t>
            </w:r>
            <w:r w:rsidR="00982EFF">
              <w:t xml:space="preserve">963.300 </w:t>
            </w:r>
            <w:r w:rsidR="00982EFF" w:rsidRPr="00982EFF">
              <w:rPr>
                <w:color w:val="0000FF"/>
              </w:rPr>
              <w:t>(ohne Kontrollplan sind die Unternehmer-Prüfungen in dieser Pos. festzulegen)</w:t>
            </w:r>
          </w:p>
        </w:tc>
      </w:tr>
      <w:tr w:rsidR="00982EFF" w:rsidTr="001F3857">
        <w:tc>
          <w:tcPr>
            <w:tcW w:w="750" w:type="dxa"/>
            <w:vAlign w:val="bottom"/>
          </w:tcPr>
          <w:p w:rsidR="00982EFF" w:rsidRDefault="00982EFF" w:rsidP="001F3857"/>
        </w:tc>
        <w:tc>
          <w:tcPr>
            <w:tcW w:w="679" w:type="dxa"/>
            <w:vAlign w:val="bottom"/>
          </w:tcPr>
          <w:p w:rsidR="00982EFF" w:rsidRDefault="00982EFF" w:rsidP="001F3857">
            <w:pPr>
              <w:pStyle w:val="Standardkursiv"/>
            </w:pPr>
            <w:r>
              <w:t>.</w:t>
            </w:r>
            <w:r w:rsidR="00DA743A">
              <w:t>2</w:t>
            </w:r>
            <w:r>
              <w:t>00</w:t>
            </w:r>
          </w:p>
        </w:tc>
        <w:tc>
          <w:tcPr>
            <w:tcW w:w="7910" w:type="dxa"/>
            <w:vAlign w:val="bottom"/>
          </w:tcPr>
          <w:p w:rsidR="00982EFF" w:rsidRDefault="00982EFF" w:rsidP="001F3857">
            <w:pPr>
              <w:pStyle w:val="Standardkursiv"/>
            </w:pPr>
            <w:r>
              <w:t>Verantwortlichkeit</w:t>
            </w:r>
          </w:p>
        </w:tc>
      </w:tr>
      <w:tr w:rsidR="00982EFF" w:rsidTr="001F3857">
        <w:tc>
          <w:tcPr>
            <w:tcW w:w="750" w:type="dxa"/>
          </w:tcPr>
          <w:p w:rsidR="00982EFF" w:rsidRDefault="00982EFF" w:rsidP="001F3857"/>
        </w:tc>
        <w:tc>
          <w:tcPr>
            <w:tcW w:w="679" w:type="dxa"/>
          </w:tcPr>
          <w:p w:rsidR="00982EFF" w:rsidRDefault="00982EFF" w:rsidP="001F3857">
            <w:pPr>
              <w:pStyle w:val="Standardkursiv"/>
            </w:pPr>
          </w:p>
        </w:tc>
        <w:tc>
          <w:tcPr>
            <w:tcW w:w="7910" w:type="dxa"/>
          </w:tcPr>
          <w:p w:rsidR="00982EFF" w:rsidRDefault="00982EFF" w:rsidP="001F3857">
            <w:pPr>
              <w:pStyle w:val="Standardkursiv"/>
            </w:pPr>
            <w:r>
              <w:t>Der Unternehmung obliegt der Nachweis der geforderten Baustoffeigenschaften. Diese Forderung gilt für sämtliche von ihr gelieferten oder bei Drittlieferung von ihr geprüften Materialien und Baustoffe. Dieser Nachweis wird objektbezogen geführt. Er umfasst sowohl die Vorversuche als auch die laufenden Prüfungen an Baustoffen und Materialien und am fertigen Bauwerk.</w:t>
            </w:r>
          </w:p>
        </w:tc>
      </w:tr>
      <w:tr w:rsidR="008E62B5" w:rsidRPr="00DC67D3">
        <w:tc>
          <w:tcPr>
            <w:tcW w:w="750" w:type="dxa"/>
            <w:vAlign w:val="bottom"/>
          </w:tcPr>
          <w:p w:rsidR="008E62B5" w:rsidRPr="00DC67D3" w:rsidRDefault="0041275C">
            <w:r>
              <w:t>962</w:t>
            </w:r>
          </w:p>
        </w:tc>
        <w:tc>
          <w:tcPr>
            <w:tcW w:w="679" w:type="dxa"/>
            <w:vAlign w:val="bottom"/>
          </w:tcPr>
          <w:p w:rsidR="008E62B5" w:rsidRPr="00DC67D3" w:rsidRDefault="008E62B5"/>
        </w:tc>
        <w:tc>
          <w:tcPr>
            <w:tcW w:w="7910" w:type="dxa"/>
            <w:vAlign w:val="bottom"/>
          </w:tcPr>
          <w:p w:rsidR="008E62B5" w:rsidRPr="00DC67D3" w:rsidRDefault="00DC67D3" w:rsidP="002B3044">
            <w:pPr>
              <w:pStyle w:val="Erluterung1"/>
              <w:rPr>
                <w:color w:val="auto"/>
              </w:rPr>
            </w:pPr>
            <w:r w:rsidRPr="00DC67D3">
              <w:rPr>
                <w:color w:val="auto"/>
              </w:rPr>
              <w:t>Ablauf der Bauausführungskontrollen</w:t>
            </w:r>
          </w:p>
        </w:tc>
      </w:tr>
      <w:tr w:rsidR="00963749" w:rsidRPr="006A7DA6">
        <w:tc>
          <w:tcPr>
            <w:tcW w:w="750" w:type="dxa"/>
            <w:vAlign w:val="bottom"/>
          </w:tcPr>
          <w:p w:rsidR="00963749" w:rsidRPr="006A7DA6" w:rsidRDefault="00963749">
            <w:pPr>
              <w:rPr>
                <w:i/>
              </w:rPr>
            </w:pPr>
          </w:p>
        </w:tc>
        <w:tc>
          <w:tcPr>
            <w:tcW w:w="679" w:type="dxa"/>
            <w:vAlign w:val="bottom"/>
          </w:tcPr>
          <w:p w:rsidR="00963749" w:rsidRPr="006A7DA6" w:rsidRDefault="00963749">
            <w:pPr>
              <w:rPr>
                <w:i/>
              </w:rPr>
            </w:pPr>
            <w:r w:rsidRPr="006A7DA6">
              <w:rPr>
                <w:i/>
              </w:rPr>
              <w:t>.100</w:t>
            </w:r>
          </w:p>
        </w:tc>
        <w:tc>
          <w:tcPr>
            <w:tcW w:w="7910" w:type="dxa"/>
            <w:vAlign w:val="bottom"/>
          </w:tcPr>
          <w:p w:rsidR="00963749" w:rsidRPr="00A577E4" w:rsidRDefault="00963749" w:rsidP="002B3044">
            <w:pPr>
              <w:pStyle w:val="Erluterung1"/>
              <w:rPr>
                <w:color w:val="auto"/>
              </w:rPr>
            </w:pPr>
            <w:r w:rsidRPr="00A577E4">
              <w:rPr>
                <w:color w:val="auto"/>
              </w:rPr>
              <w:t>Ablauf</w:t>
            </w:r>
          </w:p>
        </w:tc>
      </w:tr>
      <w:tr w:rsidR="008E62B5">
        <w:tc>
          <w:tcPr>
            <w:tcW w:w="750" w:type="dxa"/>
            <w:vAlign w:val="bottom"/>
          </w:tcPr>
          <w:p w:rsidR="008E62B5" w:rsidRDefault="008E62B5"/>
        </w:tc>
        <w:tc>
          <w:tcPr>
            <w:tcW w:w="679" w:type="dxa"/>
            <w:vAlign w:val="bottom"/>
          </w:tcPr>
          <w:p w:rsidR="008E62B5" w:rsidRDefault="008E62B5"/>
        </w:tc>
        <w:tc>
          <w:tcPr>
            <w:tcW w:w="7910" w:type="dxa"/>
            <w:vAlign w:val="bottom"/>
          </w:tcPr>
          <w:p w:rsidR="008E62B5" w:rsidRDefault="00DC67D3" w:rsidP="002B3044">
            <w:pPr>
              <w:pStyle w:val="Erluterung1"/>
            </w:pPr>
            <w:r>
              <w:t xml:space="preserve">Beschreibung, </w:t>
            </w:r>
            <w:r w:rsidR="00A577E4">
              <w:t>w</w:t>
            </w:r>
            <w:r>
              <w:t xml:space="preserve">er ordnet Prüfungen an (sofern nicht im Kontroll- und Prüfplan festgelegt), </w:t>
            </w:r>
            <w:r w:rsidR="00A577E4">
              <w:t>w</w:t>
            </w:r>
            <w:r>
              <w:t>er bietet das Prüflabor zu welchem Zeitpunkt auf</w:t>
            </w:r>
            <w:r w:rsidR="00A1398D">
              <w:t xml:space="preserve">, </w:t>
            </w:r>
            <w:r w:rsidR="006A7DA6">
              <w:t>wer ist für den Transport von Proben ins Labor zuständig,</w:t>
            </w:r>
            <w:r>
              <w:t xml:space="preserve"> etc.</w:t>
            </w:r>
          </w:p>
        </w:tc>
      </w:tr>
      <w:tr w:rsidR="00DC67D3" w:rsidRPr="00DC67D3">
        <w:tc>
          <w:tcPr>
            <w:tcW w:w="750" w:type="dxa"/>
            <w:vAlign w:val="bottom"/>
          </w:tcPr>
          <w:p w:rsidR="00DC67D3" w:rsidRPr="00DC67D3" w:rsidRDefault="00DC67D3">
            <w:r w:rsidRPr="00DC67D3">
              <w:t>963</w:t>
            </w:r>
          </w:p>
        </w:tc>
        <w:tc>
          <w:tcPr>
            <w:tcW w:w="679" w:type="dxa"/>
            <w:vAlign w:val="bottom"/>
          </w:tcPr>
          <w:p w:rsidR="00DC67D3" w:rsidRPr="00DC67D3" w:rsidRDefault="00DC67D3"/>
        </w:tc>
        <w:tc>
          <w:tcPr>
            <w:tcW w:w="7910" w:type="dxa"/>
            <w:vAlign w:val="bottom"/>
          </w:tcPr>
          <w:p w:rsidR="00DC67D3" w:rsidRPr="00DC67D3" w:rsidRDefault="00DC67D3" w:rsidP="002B3044">
            <w:pPr>
              <w:pStyle w:val="Erluterung1"/>
              <w:rPr>
                <w:color w:val="auto"/>
              </w:rPr>
            </w:pPr>
            <w:r w:rsidRPr="00DC67D3">
              <w:rPr>
                <w:color w:val="auto"/>
              </w:rPr>
              <w:t>Kontrollen und Qualitätsprüfungen</w:t>
            </w:r>
          </w:p>
        </w:tc>
      </w:tr>
      <w:tr w:rsidR="00DC67D3">
        <w:tc>
          <w:tcPr>
            <w:tcW w:w="750" w:type="dxa"/>
            <w:vAlign w:val="bottom"/>
          </w:tcPr>
          <w:p w:rsidR="00DC67D3" w:rsidRDefault="00DC67D3"/>
        </w:tc>
        <w:tc>
          <w:tcPr>
            <w:tcW w:w="679" w:type="dxa"/>
            <w:vAlign w:val="bottom"/>
          </w:tcPr>
          <w:p w:rsidR="00DC67D3" w:rsidRDefault="00DC67D3"/>
        </w:tc>
        <w:tc>
          <w:tcPr>
            <w:tcW w:w="7910" w:type="dxa"/>
            <w:vAlign w:val="bottom"/>
          </w:tcPr>
          <w:p w:rsidR="00DC67D3" w:rsidRDefault="00DC67D3" w:rsidP="002B3044">
            <w:pPr>
              <w:pStyle w:val="Erluterung1"/>
            </w:pPr>
            <w:r>
              <w:t>Beschreibung, Hinweis auf Kontroll- und Prüfpläne, Art und Anzahl Prüfungen</w:t>
            </w:r>
            <w:r w:rsidR="00531EB4">
              <w:t>,</w:t>
            </w:r>
            <w:r>
              <w:t xml:space="preserve"> etc.</w:t>
            </w:r>
          </w:p>
        </w:tc>
      </w:tr>
      <w:tr w:rsidR="007660BE" w:rsidTr="00F7471E">
        <w:tc>
          <w:tcPr>
            <w:tcW w:w="750" w:type="dxa"/>
            <w:vAlign w:val="bottom"/>
          </w:tcPr>
          <w:p w:rsidR="007660BE" w:rsidRDefault="007660BE" w:rsidP="00F7471E"/>
        </w:tc>
        <w:tc>
          <w:tcPr>
            <w:tcW w:w="679" w:type="dxa"/>
            <w:vAlign w:val="bottom"/>
          </w:tcPr>
          <w:p w:rsidR="007660BE" w:rsidRDefault="007660BE" w:rsidP="0046395D">
            <w:pPr>
              <w:pStyle w:val="Standardkursiv"/>
            </w:pPr>
            <w:r>
              <w:t>.100</w:t>
            </w:r>
          </w:p>
        </w:tc>
        <w:tc>
          <w:tcPr>
            <w:tcW w:w="7910" w:type="dxa"/>
            <w:vAlign w:val="bottom"/>
          </w:tcPr>
          <w:p w:rsidR="007660BE" w:rsidRDefault="007660BE" w:rsidP="0046395D">
            <w:pPr>
              <w:pStyle w:val="Standardkursiv"/>
            </w:pPr>
            <w:r>
              <w:t>Prüfungen</w:t>
            </w:r>
          </w:p>
        </w:tc>
      </w:tr>
      <w:tr w:rsidR="007660BE" w:rsidTr="000B2954">
        <w:tc>
          <w:tcPr>
            <w:tcW w:w="750" w:type="dxa"/>
            <w:vAlign w:val="bottom"/>
          </w:tcPr>
          <w:p w:rsidR="007660BE" w:rsidRDefault="007660BE" w:rsidP="00F7471E"/>
        </w:tc>
        <w:tc>
          <w:tcPr>
            <w:tcW w:w="679" w:type="dxa"/>
          </w:tcPr>
          <w:p w:rsidR="007660BE" w:rsidRDefault="007660BE" w:rsidP="000B2954">
            <w:pPr>
              <w:pStyle w:val="Standardkursiv"/>
            </w:pPr>
            <w:r>
              <w:t>.110</w:t>
            </w:r>
          </w:p>
        </w:tc>
        <w:tc>
          <w:tcPr>
            <w:tcW w:w="7910" w:type="dxa"/>
            <w:vAlign w:val="bottom"/>
          </w:tcPr>
          <w:p w:rsidR="007660BE" w:rsidRDefault="000B2954" w:rsidP="00F7471E">
            <w:pPr>
              <w:pStyle w:val="Standardkursiv"/>
            </w:pPr>
            <w:r>
              <w:t>Wo Normen und Vorschriften Häufigkeit und Art der Prüfung regeln, gelten di</w:t>
            </w:r>
            <w:r>
              <w:t>e</w:t>
            </w:r>
            <w:r>
              <w:t>selben. Wo keine zwingenden Vorschriften bestehen, wird Art und Weise sowie die Häufigkeit im Kontrollplan geregelt.</w:t>
            </w:r>
          </w:p>
        </w:tc>
      </w:tr>
      <w:tr w:rsidR="007660BE" w:rsidTr="00F7471E">
        <w:tc>
          <w:tcPr>
            <w:tcW w:w="750" w:type="dxa"/>
          </w:tcPr>
          <w:p w:rsidR="007660BE" w:rsidRDefault="007660BE" w:rsidP="00F7471E"/>
        </w:tc>
        <w:tc>
          <w:tcPr>
            <w:tcW w:w="679" w:type="dxa"/>
          </w:tcPr>
          <w:p w:rsidR="007660BE" w:rsidRDefault="00A8723D" w:rsidP="00F7471E">
            <w:pPr>
              <w:pStyle w:val="Standardkursiv"/>
            </w:pPr>
            <w:r>
              <w:t>.120</w:t>
            </w:r>
          </w:p>
        </w:tc>
        <w:tc>
          <w:tcPr>
            <w:tcW w:w="7910" w:type="dxa"/>
          </w:tcPr>
          <w:p w:rsidR="007660BE" w:rsidRDefault="007660BE" w:rsidP="00F7471E">
            <w:pPr>
              <w:pStyle w:val="Standardkursiv"/>
            </w:pPr>
            <w:r>
              <w:t>Die Bau</w:t>
            </w:r>
            <w:r w:rsidR="007C44A9">
              <w:t>herrschaft</w:t>
            </w:r>
            <w:r>
              <w:t xml:space="preserve"> prüft </w:t>
            </w:r>
            <w:r w:rsidR="00C30665">
              <w:t xml:space="preserve">mit Ausnahme von Walzasphalt in der Regel </w:t>
            </w:r>
            <w:r>
              <w:t>stichpr</w:t>
            </w:r>
            <w:r>
              <w:t>o</w:t>
            </w:r>
            <w:r>
              <w:t xml:space="preserve">benartig und unabhängig von der Unternehmung. </w:t>
            </w:r>
          </w:p>
          <w:p w:rsidR="007660BE" w:rsidRDefault="007660BE" w:rsidP="00F7471E">
            <w:pPr>
              <w:pStyle w:val="Standardkursiv"/>
              <w:spacing w:before="120"/>
            </w:pPr>
          </w:p>
        </w:tc>
      </w:tr>
      <w:tr w:rsidR="00737F73" w:rsidTr="006E0187">
        <w:tc>
          <w:tcPr>
            <w:tcW w:w="750" w:type="dxa"/>
            <w:vAlign w:val="bottom"/>
          </w:tcPr>
          <w:p w:rsidR="00737F73" w:rsidRDefault="00737F73" w:rsidP="00F7471E"/>
        </w:tc>
        <w:tc>
          <w:tcPr>
            <w:tcW w:w="679" w:type="dxa"/>
          </w:tcPr>
          <w:p w:rsidR="00737F73" w:rsidRDefault="00737F73" w:rsidP="006E0187">
            <w:pPr>
              <w:pStyle w:val="Standardkursiv"/>
              <w:spacing w:before="120"/>
            </w:pPr>
            <w:r>
              <w:t>.200</w:t>
            </w:r>
          </w:p>
        </w:tc>
        <w:tc>
          <w:tcPr>
            <w:tcW w:w="7910" w:type="dxa"/>
            <w:vAlign w:val="bottom"/>
          </w:tcPr>
          <w:p w:rsidR="006E0187" w:rsidRDefault="006E0187" w:rsidP="00737F73">
            <w:pPr>
              <w:pStyle w:val="Standardkursiv"/>
              <w:spacing w:before="120"/>
            </w:pPr>
            <w:r>
              <w:t>Rückverfolgbarkeit</w:t>
            </w:r>
          </w:p>
          <w:p w:rsidR="00737F73" w:rsidRDefault="00737F73" w:rsidP="00737F73">
            <w:pPr>
              <w:pStyle w:val="Standardkursiv"/>
              <w:spacing w:before="120"/>
            </w:pPr>
            <w:r>
              <w:t>Die Identifikation sämtlicher Materialien und Baustoffe muss jederzeit möglich sein.</w:t>
            </w:r>
          </w:p>
          <w:p w:rsidR="00737F73" w:rsidRDefault="00737F73" w:rsidP="00737F73">
            <w:pPr>
              <w:pStyle w:val="Standardkursiv"/>
            </w:pPr>
            <w:r>
              <w:t>Die Verantwortung für die Qualität der Bauwerksteile bleibt in jedem Fall bei der Unternehmung.</w:t>
            </w:r>
          </w:p>
        </w:tc>
      </w:tr>
      <w:tr w:rsidR="00ED076A" w:rsidTr="00F7471E">
        <w:tc>
          <w:tcPr>
            <w:tcW w:w="750" w:type="dxa"/>
          </w:tcPr>
          <w:p w:rsidR="00ED076A" w:rsidRDefault="00ED076A" w:rsidP="00F7471E">
            <w:pPr>
              <w:pStyle w:val="Standardkursiv"/>
            </w:pPr>
          </w:p>
        </w:tc>
        <w:tc>
          <w:tcPr>
            <w:tcW w:w="679" w:type="dxa"/>
          </w:tcPr>
          <w:p w:rsidR="00ED076A" w:rsidRDefault="00ED076A" w:rsidP="00F7471E">
            <w:pPr>
              <w:pStyle w:val="Standardkursiv"/>
            </w:pPr>
            <w:r>
              <w:t>.300</w:t>
            </w:r>
          </w:p>
        </w:tc>
        <w:tc>
          <w:tcPr>
            <w:tcW w:w="7910" w:type="dxa"/>
          </w:tcPr>
          <w:p w:rsidR="00ED076A" w:rsidRDefault="00ED076A" w:rsidP="00F7471E">
            <w:pPr>
              <w:pStyle w:val="Standardkursiv"/>
            </w:pPr>
            <w:r>
              <w:t>Prüfungen / Anforderungen an die Produkte / Baustoffe</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C12446">
              <w:t>3</w:t>
            </w:r>
            <w:r>
              <w:t>10</w:t>
            </w:r>
          </w:p>
        </w:tc>
        <w:tc>
          <w:tcPr>
            <w:tcW w:w="7910" w:type="dxa"/>
          </w:tcPr>
          <w:p w:rsidR="007660BE" w:rsidRDefault="007660BE" w:rsidP="00F7471E">
            <w:pPr>
              <w:pStyle w:val="Standardkursiv"/>
            </w:pPr>
            <w:r>
              <w:t>Beton</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C12446">
              <w:t>3</w:t>
            </w:r>
            <w:r>
              <w:t>11</w:t>
            </w:r>
          </w:p>
        </w:tc>
        <w:tc>
          <w:tcPr>
            <w:tcW w:w="7910" w:type="dxa"/>
          </w:tcPr>
          <w:p w:rsidR="007660BE" w:rsidRDefault="007660BE" w:rsidP="00F7471E">
            <w:pPr>
              <w:pStyle w:val="Standardkursiv"/>
            </w:pPr>
            <w:r>
              <w:t>Allgemeine Anforderungen</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C12446">
              <w:t>3</w:t>
            </w:r>
            <w:r>
              <w:t>12</w:t>
            </w:r>
          </w:p>
        </w:tc>
        <w:tc>
          <w:tcPr>
            <w:tcW w:w="7910" w:type="dxa"/>
          </w:tcPr>
          <w:p w:rsidR="007660BE" w:rsidRDefault="007660BE" w:rsidP="00F7471E">
            <w:pPr>
              <w:pStyle w:val="Standardkursiv"/>
            </w:pPr>
            <w:r>
              <w:t>Klassifikation und Bezeichnung</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C12446">
              <w:t>3</w:t>
            </w:r>
            <w:r>
              <w:t>13</w:t>
            </w:r>
          </w:p>
        </w:tc>
        <w:tc>
          <w:tcPr>
            <w:tcW w:w="7910" w:type="dxa"/>
          </w:tcPr>
          <w:p w:rsidR="007660BE" w:rsidRDefault="007660BE" w:rsidP="00F7471E">
            <w:pPr>
              <w:pStyle w:val="Standardkursiv"/>
            </w:pPr>
            <w:r>
              <w:t>Prüfungen</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p>
        </w:tc>
        <w:tc>
          <w:tcPr>
            <w:tcW w:w="7910" w:type="dxa"/>
          </w:tcPr>
          <w:p w:rsidR="007660BE" w:rsidRDefault="007660BE" w:rsidP="00F7471E">
            <w:pPr>
              <w:pStyle w:val="Standardkursiv"/>
              <w:numPr>
                <w:ilvl w:val="0"/>
                <w:numId w:val="15"/>
              </w:numPr>
            </w:pPr>
            <w:r>
              <w:t>Frischbetonprüfungen</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p>
        </w:tc>
        <w:tc>
          <w:tcPr>
            <w:tcW w:w="7910" w:type="dxa"/>
          </w:tcPr>
          <w:p w:rsidR="007660BE" w:rsidRDefault="007660BE" w:rsidP="00F7471E">
            <w:pPr>
              <w:pStyle w:val="Standardkursiv"/>
              <w:numPr>
                <w:ilvl w:val="0"/>
                <w:numId w:val="15"/>
              </w:numPr>
            </w:pPr>
            <w:r>
              <w:t>Festbetonprüfungen</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p>
        </w:tc>
        <w:tc>
          <w:tcPr>
            <w:tcW w:w="7910" w:type="dxa"/>
          </w:tcPr>
          <w:p w:rsidR="007660BE" w:rsidRDefault="007660BE" w:rsidP="00F7471E">
            <w:pPr>
              <w:pStyle w:val="Standardkursiv"/>
              <w:numPr>
                <w:ilvl w:val="0"/>
                <w:numId w:val="15"/>
              </w:numPr>
            </w:pPr>
            <w:r>
              <w:t>Prüfprogramm</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A25377">
              <w:t>3</w:t>
            </w:r>
            <w:r>
              <w:t>14</w:t>
            </w:r>
          </w:p>
        </w:tc>
        <w:tc>
          <w:tcPr>
            <w:tcW w:w="7910" w:type="dxa"/>
          </w:tcPr>
          <w:p w:rsidR="007660BE" w:rsidRDefault="007660BE" w:rsidP="00F7471E">
            <w:pPr>
              <w:pStyle w:val="Standardkursiv"/>
            </w:pPr>
            <w:r>
              <w:t>Atteste</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p>
        </w:tc>
        <w:tc>
          <w:tcPr>
            <w:tcW w:w="7910" w:type="dxa"/>
          </w:tcPr>
          <w:p w:rsidR="007660BE" w:rsidRDefault="007660BE" w:rsidP="00F7471E">
            <w:pPr>
              <w:pStyle w:val="Standardkursiv"/>
              <w:numPr>
                <w:ilvl w:val="0"/>
                <w:numId w:val="15"/>
              </w:numPr>
            </w:pPr>
            <w:r>
              <w:t>Eignungsnachweise</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20</w:t>
            </w:r>
          </w:p>
        </w:tc>
        <w:tc>
          <w:tcPr>
            <w:tcW w:w="7910" w:type="dxa"/>
          </w:tcPr>
          <w:p w:rsidR="007660BE" w:rsidRDefault="007660BE" w:rsidP="00F7471E">
            <w:pPr>
              <w:pStyle w:val="Standardkursiv"/>
            </w:pPr>
            <w:r>
              <w:t>Bewehrung (Betonstahl / Spannstahl)</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30</w:t>
            </w:r>
          </w:p>
        </w:tc>
        <w:tc>
          <w:tcPr>
            <w:tcW w:w="7910" w:type="dxa"/>
          </w:tcPr>
          <w:p w:rsidR="007660BE" w:rsidRDefault="007660BE" w:rsidP="00F7471E">
            <w:pPr>
              <w:pStyle w:val="Standardkursiv"/>
            </w:pPr>
            <w:r>
              <w:t>Produkte für Betoninstandsetzung</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40</w:t>
            </w:r>
          </w:p>
        </w:tc>
        <w:tc>
          <w:tcPr>
            <w:tcW w:w="7910" w:type="dxa"/>
          </w:tcPr>
          <w:p w:rsidR="007660BE" w:rsidRDefault="007660BE" w:rsidP="00F7471E">
            <w:pPr>
              <w:pStyle w:val="Standardkursiv"/>
            </w:pPr>
            <w:r>
              <w:t>Oberflächenschutz für Betonflächen</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50</w:t>
            </w:r>
          </w:p>
        </w:tc>
        <w:tc>
          <w:tcPr>
            <w:tcW w:w="7910" w:type="dxa"/>
          </w:tcPr>
          <w:p w:rsidR="007660BE" w:rsidRDefault="007660BE" w:rsidP="00F7471E">
            <w:pPr>
              <w:pStyle w:val="Standardkursiv"/>
            </w:pPr>
            <w:r>
              <w:t>Stahl</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60</w:t>
            </w:r>
          </w:p>
        </w:tc>
        <w:tc>
          <w:tcPr>
            <w:tcW w:w="7910" w:type="dxa"/>
          </w:tcPr>
          <w:p w:rsidR="007660BE" w:rsidRDefault="007660BE" w:rsidP="00F7471E">
            <w:pPr>
              <w:pStyle w:val="Standardkursiv"/>
            </w:pPr>
            <w:r>
              <w:t>Oberflächenschutz für Stahlkonstruktionen</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70</w:t>
            </w:r>
          </w:p>
        </w:tc>
        <w:tc>
          <w:tcPr>
            <w:tcW w:w="7910" w:type="dxa"/>
          </w:tcPr>
          <w:p w:rsidR="007660BE" w:rsidRDefault="007660BE" w:rsidP="00F7471E">
            <w:pPr>
              <w:pStyle w:val="Standardkursiv"/>
            </w:pPr>
            <w:r>
              <w:t>Abdichtungen von Betonbauten</w:t>
            </w:r>
          </w:p>
        </w:tc>
      </w:tr>
      <w:tr w:rsidR="007660BE" w:rsidTr="00F7471E">
        <w:tc>
          <w:tcPr>
            <w:tcW w:w="750" w:type="dxa"/>
          </w:tcPr>
          <w:p w:rsidR="007660BE" w:rsidRDefault="007660BE" w:rsidP="00F7471E"/>
        </w:tc>
        <w:tc>
          <w:tcPr>
            <w:tcW w:w="679" w:type="dxa"/>
          </w:tcPr>
          <w:p w:rsidR="007660BE" w:rsidRDefault="007660BE" w:rsidP="00F7471E">
            <w:pPr>
              <w:pStyle w:val="Standardkursiv"/>
            </w:pPr>
            <w:r>
              <w:t>.</w:t>
            </w:r>
            <w:r w:rsidR="00A25377">
              <w:t>3</w:t>
            </w:r>
            <w:r>
              <w:t>80</w:t>
            </w:r>
          </w:p>
        </w:tc>
        <w:tc>
          <w:tcPr>
            <w:tcW w:w="7910" w:type="dxa"/>
          </w:tcPr>
          <w:p w:rsidR="007660BE" w:rsidRDefault="007660BE" w:rsidP="00F7471E">
            <w:pPr>
              <w:pStyle w:val="Standardkursiv"/>
            </w:pPr>
            <w:r>
              <w:t>Walz- und Gussasphalt</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A25377">
              <w:t>3</w:t>
            </w:r>
            <w:r>
              <w:t>81</w:t>
            </w:r>
          </w:p>
        </w:tc>
        <w:tc>
          <w:tcPr>
            <w:tcW w:w="7910" w:type="dxa"/>
          </w:tcPr>
          <w:p w:rsidR="007660BE" w:rsidRDefault="007660BE" w:rsidP="00F7471E">
            <w:pPr>
              <w:pStyle w:val="Standardkursiv"/>
            </w:pPr>
            <w:r>
              <w:t>Allgemeine Anforderungen</w:t>
            </w:r>
          </w:p>
        </w:tc>
      </w:tr>
      <w:tr w:rsidR="00E74463" w:rsidTr="0046395D">
        <w:tc>
          <w:tcPr>
            <w:tcW w:w="750" w:type="dxa"/>
          </w:tcPr>
          <w:p w:rsidR="00E74463" w:rsidRDefault="00E74463" w:rsidP="0046395D">
            <w:pPr>
              <w:pStyle w:val="Standardkursiv"/>
            </w:pPr>
          </w:p>
        </w:tc>
        <w:tc>
          <w:tcPr>
            <w:tcW w:w="679" w:type="dxa"/>
          </w:tcPr>
          <w:p w:rsidR="00E74463" w:rsidRDefault="00E74463" w:rsidP="0046395D">
            <w:pPr>
              <w:pStyle w:val="Standardkursiv"/>
            </w:pPr>
          </w:p>
        </w:tc>
        <w:tc>
          <w:tcPr>
            <w:tcW w:w="7910" w:type="dxa"/>
          </w:tcPr>
          <w:p w:rsidR="00E74463" w:rsidRDefault="00E74463" w:rsidP="0046395D">
            <w:pPr>
              <w:pStyle w:val="Standardkursiv"/>
            </w:pPr>
            <w:r>
              <w:t xml:space="preserve">Qualitätsanforderungen bitumenhaltiger Schichten </w:t>
            </w:r>
            <w:r w:rsidR="0043574F">
              <w:t>/ Massnahmen bei Abwe</w:t>
            </w:r>
            <w:r w:rsidR="0043574F">
              <w:t>i</w:t>
            </w:r>
            <w:r w:rsidR="0043574F">
              <w:t xml:space="preserve">chungen </w:t>
            </w:r>
            <w:r>
              <w:t>(Weisung des ASTRA).</w:t>
            </w:r>
          </w:p>
          <w:p w:rsidR="00E74463" w:rsidRDefault="00E74463" w:rsidP="0046395D">
            <w:pPr>
              <w:pStyle w:val="Standardkursiv"/>
            </w:pPr>
            <w:r>
              <w:t>Das Vorgehen bei Abweichungen für bitumenhaltige Schichten (ausgenommen Gussasphalt</w:t>
            </w:r>
            <w:r w:rsidR="00B146AE">
              <w:t xml:space="preserve"> und gebundene Fundationsschichten (AFK)</w:t>
            </w:r>
            <w:r>
              <w:t>) Nachbesserung / f</w:t>
            </w:r>
            <w:r>
              <w:t>i</w:t>
            </w:r>
            <w:r>
              <w:t>nanzieller Abzug / Ersatz ist in dieser Weisung geregelt.</w:t>
            </w:r>
          </w:p>
          <w:p w:rsidR="00E74463" w:rsidRDefault="00E74463" w:rsidP="0046395D">
            <w:pPr>
              <w:pStyle w:val="Standardkursiv"/>
            </w:pPr>
            <w:r>
              <w:t>Die Weisung gilt nach dem in der WAV 321 Walzasphalt des TBA BL festgele</w:t>
            </w:r>
            <w:r>
              <w:t>g</w:t>
            </w:r>
            <w:r>
              <w:t>ten Umfang.</w:t>
            </w:r>
          </w:p>
          <w:p w:rsidR="00815A05" w:rsidRPr="00815A05" w:rsidRDefault="00815A05" w:rsidP="0046395D">
            <w:pPr>
              <w:pStyle w:val="Standardkursiv"/>
              <w:rPr>
                <w:color w:val="0000FF"/>
              </w:rPr>
            </w:pPr>
            <w:r w:rsidRPr="00815A05">
              <w:rPr>
                <w:color w:val="0000FF"/>
              </w:rPr>
              <w:t xml:space="preserve">Bei grösseren Belagsarbeiten auf HLS </w:t>
            </w:r>
            <w:r w:rsidR="00264EF0">
              <w:rPr>
                <w:color w:val="0000FF"/>
              </w:rPr>
              <w:t xml:space="preserve">ist </w:t>
            </w:r>
            <w:r w:rsidRPr="00815A05">
              <w:rPr>
                <w:color w:val="0000FF"/>
              </w:rPr>
              <w:t xml:space="preserve">festzulegen: </w:t>
            </w:r>
            <w:r w:rsidR="00264EF0">
              <w:rPr>
                <w:color w:val="0000FF"/>
              </w:rPr>
              <w:t xml:space="preserve">                                                         </w:t>
            </w:r>
            <w:r w:rsidRPr="00264EF0">
              <w:t>Die Weisung des ASTRA gilt für dieses Objekt vollumfänglich.</w:t>
            </w:r>
          </w:p>
        </w:tc>
      </w:tr>
      <w:tr w:rsidR="007660BE" w:rsidTr="00F7471E">
        <w:tc>
          <w:tcPr>
            <w:tcW w:w="750" w:type="dxa"/>
          </w:tcPr>
          <w:p w:rsidR="007660BE" w:rsidRDefault="007660BE" w:rsidP="00F7471E">
            <w:pPr>
              <w:pStyle w:val="Standardkursiv"/>
            </w:pPr>
          </w:p>
        </w:tc>
        <w:tc>
          <w:tcPr>
            <w:tcW w:w="679" w:type="dxa"/>
          </w:tcPr>
          <w:p w:rsidR="007660BE" w:rsidRDefault="007660BE" w:rsidP="00F7471E">
            <w:pPr>
              <w:pStyle w:val="Standardkursiv"/>
            </w:pPr>
            <w:r>
              <w:t>.</w:t>
            </w:r>
            <w:r w:rsidR="00A25377">
              <w:t>3</w:t>
            </w:r>
            <w:r>
              <w:t>8</w:t>
            </w:r>
            <w:r w:rsidR="00E74463">
              <w:t>2</w:t>
            </w:r>
          </w:p>
        </w:tc>
        <w:tc>
          <w:tcPr>
            <w:tcW w:w="7910" w:type="dxa"/>
          </w:tcPr>
          <w:p w:rsidR="001F2DBE" w:rsidRDefault="001F2DBE" w:rsidP="001F2DBE">
            <w:pPr>
              <w:rPr>
                <w:rFonts w:cs="Arial"/>
                <w:i/>
              </w:rPr>
            </w:pPr>
            <w:r>
              <w:rPr>
                <w:rFonts w:cs="Arial"/>
                <w:i/>
              </w:rPr>
              <w:t>Es gilt die SN 640 434 Prüfplan für Walzasphalt.</w:t>
            </w:r>
          </w:p>
          <w:p w:rsidR="001F2DBE" w:rsidRDefault="001F2DBE" w:rsidP="00F4169B">
            <w:pPr>
              <w:numPr>
                <w:ilvl w:val="0"/>
                <w:numId w:val="30"/>
              </w:numPr>
              <w:tabs>
                <w:tab w:val="clear" w:pos="7460"/>
              </w:tabs>
              <w:spacing w:before="0" w:after="120"/>
              <w:ind w:left="357" w:hanging="357"/>
              <w:rPr>
                <w:rFonts w:cs="Arial"/>
                <w:i/>
              </w:rPr>
            </w:pPr>
            <w:r>
              <w:rPr>
                <w:rFonts w:cs="Arial"/>
                <w:i/>
              </w:rPr>
              <w:t>Erstprüfungen: Für alle Belagssorten auf Fahrbahnen ist eine gültige Ers</w:t>
            </w:r>
            <w:r>
              <w:rPr>
                <w:rFonts w:cs="Arial"/>
                <w:i/>
              </w:rPr>
              <w:t>t</w:t>
            </w:r>
            <w:r>
              <w:rPr>
                <w:rFonts w:cs="Arial"/>
                <w:i/>
              </w:rPr>
              <w:t>prüfung erforderlich.</w:t>
            </w:r>
          </w:p>
          <w:p w:rsidR="001F2DBE" w:rsidRDefault="001F2DBE" w:rsidP="00F4169B">
            <w:pPr>
              <w:numPr>
                <w:ilvl w:val="0"/>
                <w:numId w:val="30"/>
              </w:numPr>
              <w:tabs>
                <w:tab w:val="clear" w:pos="7460"/>
              </w:tabs>
              <w:spacing w:before="0" w:after="120"/>
              <w:ind w:left="357" w:hanging="357"/>
              <w:rPr>
                <w:rFonts w:cs="Arial"/>
                <w:i/>
              </w:rPr>
            </w:pPr>
            <w:r>
              <w:rPr>
                <w:rFonts w:cs="Arial"/>
                <w:i/>
              </w:rPr>
              <w:t>Mischgutsollwerte: Sind dem TBA BL mind. 4 Wochen vor Baubeginn einz</w:t>
            </w:r>
            <w:r>
              <w:rPr>
                <w:rFonts w:cs="Arial"/>
                <w:i/>
              </w:rPr>
              <w:t>u</w:t>
            </w:r>
            <w:r>
              <w:rPr>
                <w:rFonts w:cs="Arial"/>
                <w:i/>
              </w:rPr>
              <w:t>reichen. Die vereinbarten Mischgutsollwerte sind für die Beurteilung der B</w:t>
            </w:r>
            <w:r>
              <w:rPr>
                <w:rFonts w:cs="Arial"/>
                <w:i/>
              </w:rPr>
              <w:t>e</w:t>
            </w:r>
            <w:r>
              <w:rPr>
                <w:rFonts w:cs="Arial"/>
                <w:i/>
              </w:rPr>
              <w:t>lagsuntersuchungen massgebend.</w:t>
            </w:r>
          </w:p>
          <w:p w:rsidR="001F2DBE" w:rsidRDefault="001F2DBE" w:rsidP="00F4169B">
            <w:pPr>
              <w:numPr>
                <w:ilvl w:val="0"/>
                <w:numId w:val="30"/>
              </w:numPr>
              <w:tabs>
                <w:tab w:val="clear" w:pos="7460"/>
              </w:tabs>
              <w:spacing w:before="0" w:after="120"/>
              <w:ind w:left="357" w:hanging="357"/>
              <w:rPr>
                <w:rFonts w:cs="Arial"/>
                <w:i/>
              </w:rPr>
            </w:pPr>
            <w:r>
              <w:rPr>
                <w:rFonts w:cs="Arial"/>
                <w:i/>
              </w:rPr>
              <w:t>Probemischungen: Sind Sache der Unternehmung. Sie sind in erforderl</w:t>
            </w:r>
            <w:r>
              <w:rPr>
                <w:rFonts w:cs="Arial"/>
                <w:i/>
              </w:rPr>
              <w:t>i</w:t>
            </w:r>
            <w:r>
              <w:rPr>
                <w:rFonts w:cs="Arial"/>
                <w:i/>
              </w:rPr>
              <w:t>chem Umfang durchzuführen; die Resultate der Auswertungen sind auf Ve</w:t>
            </w:r>
            <w:r>
              <w:rPr>
                <w:rFonts w:cs="Arial"/>
                <w:i/>
              </w:rPr>
              <w:t>r</w:t>
            </w:r>
            <w:r>
              <w:rPr>
                <w:rFonts w:cs="Arial"/>
                <w:i/>
              </w:rPr>
              <w:t>langen der Bauherrschaft vorzulegen.</w:t>
            </w:r>
          </w:p>
          <w:p w:rsidR="001F2DBE" w:rsidRDefault="001F2DBE" w:rsidP="00F4169B">
            <w:pPr>
              <w:numPr>
                <w:ilvl w:val="0"/>
                <w:numId w:val="30"/>
              </w:numPr>
              <w:tabs>
                <w:tab w:val="clear" w:pos="7460"/>
              </w:tabs>
              <w:spacing w:before="0" w:after="120"/>
              <w:ind w:left="357" w:hanging="357"/>
              <w:rPr>
                <w:rFonts w:cs="Arial"/>
                <w:i/>
              </w:rPr>
            </w:pPr>
            <w:r>
              <w:rPr>
                <w:rFonts w:cs="Arial"/>
                <w:i/>
              </w:rPr>
              <w:t>Probeeinbauten: Sind in speziellen Fällen Probeeinbauten seitens Bauher</w:t>
            </w:r>
            <w:r>
              <w:rPr>
                <w:rFonts w:cs="Arial"/>
                <w:i/>
              </w:rPr>
              <w:t>r</w:t>
            </w:r>
            <w:r>
              <w:rPr>
                <w:rFonts w:cs="Arial"/>
                <w:i/>
              </w:rPr>
              <w:t>schaft vorgesehen, werden diese im Leist</w:t>
            </w:r>
            <w:r w:rsidR="00F4169B">
              <w:rPr>
                <w:rFonts w:cs="Arial"/>
                <w:i/>
              </w:rPr>
              <w:t>ungsverzeichnis ausgeschrieben.</w:t>
            </w:r>
          </w:p>
          <w:p w:rsidR="001F2DBE" w:rsidRDefault="001F2DBE" w:rsidP="00F4169B">
            <w:pPr>
              <w:numPr>
                <w:ilvl w:val="0"/>
                <w:numId w:val="30"/>
              </w:numPr>
              <w:tabs>
                <w:tab w:val="clear" w:pos="7460"/>
              </w:tabs>
              <w:spacing w:before="0" w:after="120"/>
              <w:ind w:left="357" w:hanging="357"/>
              <w:rPr>
                <w:rFonts w:cs="Arial"/>
                <w:i/>
              </w:rPr>
            </w:pPr>
            <w:r>
              <w:rPr>
                <w:rFonts w:cs="Arial"/>
                <w:i/>
              </w:rPr>
              <w:t>Überwachung der Aufbereitung: Liegt in der Verantwortung der Unterne</w:t>
            </w:r>
            <w:r>
              <w:rPr>
                <w:rFonts w:cs="Arial"/>
                <w:i/>
              </w:rPr>
              <w:t>h</w:t>
            </w:r>
            <w:r w:rsidR="00F4169B">
              <w:rPr>
                <w:rFonts w:cs="Arial"/>
                <w:i/>
              </w:rPr>
              <w:t>mung.</w:t>
            </w:r>
          </w:p>
          <w:p w:rsidR="001F2DBE" w:rsidRDefault="001F2DBE" w:rsidP="00F4169B">
            <w:pPr>
              <w:numPr>
                <w:ilvl w:val="0"/>
                <w:numId w:val="30"/>
              </w:numPr>
              <w:tabs>
                <w:tab w:val="clear" w:pos="7460"/>
              </w:tabs>
              <w:spacing w:before="0" w:after="120"/>
              <w:ind w:left="357" w:hanging="357"/>
              <w:rPr>
                <w:rFonts w:cs="Arial"/>
                <w:i/>
              </w:rPr>
            </w:pPr>
            <w:r>
              <w:rPr>
                <w:rFonts w:cs="Arial"/>
                <w:i/>
              </w:rPr>
              <w:t>Überwachung des Belagseinbaus: Liegt generell in der Verantwortung der Unternehmung inkl. Entnahme und Auswertung der unternehmerseitigen Mischgutproben (Eigenüberwachung, bzw. gemäss Prüfplan / Probeen</w:t>
            </w:r>
            <w:r>
              <w:rPr>
                <w:rFonts w:cs="Arial"/>
                <w:i/>
              </w:rPr>
              <w:t>t</w:t>
            </w:r>
            <w:r>
              <w:rPr>
                <w:rFonts w:cs="Arial"/>
                <w:i/>
              </w:rPr>
              <w:t>nahmeplan). Die Bauherrschaft ist zuständig für die Entnahme und Auswe</w:t>
            </w:r>
            <w:r>
              <w:rPr>
                <w:rFonts w:cs="Arial"/>
                <w:i/>
              </w:rPr>
              <w:t>r</w:t>
            </w:r>
            <w:r>
              <w:rPr>
                <w:rFonts w:cs="Arial"/>
                <w:i/>
              </w:rPr>
              <w:t xml:space="preserve">tung von Mischgutproben gemäss Prüfplan / Probeentnahmeplan sowie </w:t>
            </w:r>
            <w:proofErr w:type="spellStart"/>
            <w:r>
              <w:rPr>
                <w:rFonts w:cs="Arial"/>
                <w:i/>
              </w:rPr>
              <w:t>evt</w:t>
            </w:r>
            <w:proofErr w:type="spellEnd"/>
            <w:r>
              <w:rPr>
                <w:rFonts w:cs="Arial"/>
                <w:i/>
              </w:rPr>
              <w:t>. weiteren Messungen während dem Ein</w:t>
            </w:r>
            <w:r w:rsidR="00F4169B">
              <w:rPr>
                <w:rFonts w:cs="Arial"/>
                <w:i/>
              </w:rPr>
              <w:t>bau.</w:t>
            </w:r>
          </w:p>
          <w:p w:rsidR="007660BE" w:rsidRPr="001F2DBE" w:rsidRDefault="001F2DBE" w:rsidP="001F2DBE">
            <w:pPr>
              <w:numPr>
                <w:ilvl w:val="0"/>
                <w:numId w:val="30"/>
              </w:numPr>
              <w:tabs>
                <w:tab w:val="clear" w:pos="7460"/>
              </w:tabs>
              <w:spacing w:before="0"/>
              <w:rPr>
                <w:rFonts w:cs="Arial"/>
                <w:i/>
              </w:rPr>
            </w:pPr>
            <w:r w:rsidRPr="001F2DBE">
              <w:rPr>
                <w:i/>
              </w:rPr>
              <w:t>Prüfung des fertig eingebauten Belags: Erfolgt durch die Bauherrschaft: Bohrkernproben gemäss Prüfplan / Probeentnahmeplan. Eigenschaften der Oberfläche wie Längs- und Querebenheit sowie Griffigkeit im Umfang der Bedeutung des Objekts.</w:t>
            </w:r>
          </w:p>
        </w:tc>
      </w:tr>
      <w:tr w:rsidR="007660BE" w:rsidRPr="00753598">
        <w:tc>
          <w:tcPr>
            <w:tcW w:w="750" w:type="dxa"/>
            <w:vAlign w:val="bottom"/>
          </w:tcPr>
          <w:p w:rsidR="007660BE" w:rsidRPr="00753598" w:rsidRDefault="007660BE">
            <w:r w:rsidRPr="00753598">
              <w:t>964</w:t>
            </w:r>
          </w:p>
        </w:tc>
        <w:tc>
          <w:tcPr>
            <w:tcW w:w="679" w:type="dxa"/>
            <w:vAlign w:val="bottom"/>
          </w:tcPr>
          <w:p w:rsidR="007660BE" w:rsidRPr="00753598" w:rsidRDefault="007660BE"/>
        </w:tc>
        <w:tc>
          <w:tcPr>
            <w:tcW w:w="7910" w:type="dxa"/>
            <w:vAlign w:val="bottom"/>
          </w:tcPr>
          <w:p w:rsidR="007660BE" w:rsidRPr="00753598" w:rsidRDefault="007660BE" w:rsidP="002B3044">
            <w:pPr>
              <w:pStyle w:val="Erluterung1"/>
              <w:rPr>
                <w:color w:val="auto"/>
              </w:rPr>
            </w:pPr>
            <w:r w:rsidRPr="00753598">
              <w:rPr>
                <w:color w:val="auto"/>
              </w:rPr>
              <w:t>Kontroll- und Prüfprotokolle</w:t>
            </w:r>
          </w:p>
        </w:tc>
      </w:tr>
      <w:tr w:rsidR="007660BE">
        <w:tc>
          <w:tcPr>
            <w:tcW w:w="750" w:type="dxa"/>
            <w:vAlign w:val="bottom"/>
          </w:tcPr>
          <w:p w:rsidR="007660BE" w:rsidRDefault="007660BE" w:rsidP="007C0B93"/>
        </w:tc>
        <w:tc>
          <w:tcPr>
            <w:tcW w:w="679" w:type="dxa"/>
            <w:vAlign w:val="bottom"/>
          </w:tcPr>
          <w:p w:rsidR="007660BE" w:rsidRDefault="007660BE" w:rsidP="007C0B93"/>
        </w:tc>
        <w:tc>
          <w:tcPr>
            <w:tcW w:w="7910" w:type="dxa"/>
            <w:vAlign w:val="bottom"/>
          </w:tcPr>
          <w:p w:rsidR="007660BE" w:rsidRDefault="007660BE" w:rsidP="007C0B93">
            <w:pPr>
              <w:pStyle w:val="Erluterung1"/>
            </w:pPr>
            <w:r>
              <w:t>Beschreibung, Gegenseitige unmittelbare Zustellung der Prüfprotokolle, etc.</w:t>
            </w:r>
          </w:p>
        </w:tc>
      </w:tr>
      <w:tr w:rsidR="007660BE" w:rsidRPr="00F47B2D">
        <w:tc>
          <w:tcPr>
            <w:tcW w:w="750" w:type="dxa"/>
            <w:vAlign w:val="bottom"/>
          </w:tcPr>
          <w:p w:rsidR="007660BE" w:rsidRPr="00F47B2D" w:rsidRDefault="007660BE">
            <w:r w:rsidRPr="00F47B2D">
              <w:t>965</w:t>
            </w:r>
          </w:p>
        </w:tc>
        <w:tc>
          <w:tcPr>
            <w:tcW w:w="679" w:type="dxa"/>
            <w:vAlign w:val="bottom"/>
          </w:tcPr>
          <w:p w:rsidR="007660BE" w:rsidRPr="00F47B2D" w:rsidRDefault="007660BE"/>
        </w:tc>
        <w:tc>
          <w:tcPr>
            <w:tcW w:w="7910" w:type="dxa"/>
            <w:vAlign w:val="bottom"/>
          </w:tcPr>
          <w:p w:rsidR="007660BE" w:rsidRPr="00F47B2D" w:rsidRDefault="007660BE" w:rsidP="002B3044">
            <w:pPr>
              <w:pStyle w:val="Erluterung1"/>
              <w:rPr>
                <w:color w:val="auto"/>
              </w:rPr>
            </w:pPr>
            <w:r w:rsidRPr="00F47B2D">
              <w:rPr>
                <w:color w:val="auto"/>
              </w:rPr>
              <w:t>Prüflabors</w:t>
            </w:r>
          </w:p>
        </w:tc>
      </w:tr>
      <w:tr w:rsidR="007660BE">
        <w:tc>
          <w:tcPr>
            <w:tcW w:w="750" w:type="dxa"/>
            <w:vAlign w:val="bottom"/>
          </w:tcPr>
          <w:p w:rsidR="007660BE" w:rsidRDefault="007660BE"/>
        </w:tc>
        <w:tc>
          <w:tcPr>
            <w:tcW w:w="679" w:type="dxa"/>
            <w:vAlign w:val="bottom"/>
          </w:tcPr>
          <w:p w:rsidR="007660BE" w:rsidRDefault="007660BE"/>
        </w:tc>
        <w:tc>
          <w:tcPr>
            <w:tcW w:w="7910" w:type="dxa"/>
            <w:vAlign w:val="bottom"/>
          </w:tcPr>
          <w:p w:rsidR="007660BE" w:rsidRDefault="007660BE" w:rsidP="002B3044">
            <w:pPr>
              <w:pStyle w:val="Erluterung1"/>
            </w:pPr>
            <w:r>
              <w:t xml:space="preserve">Beschreibung: Regelung der Wahl der Prüflabors des Unternehmers </w:t>
            </w:r>
            <w:r w:rsidR="00EA3D0E">
              <w:t>(</w:t>
            </w:r>
            <w:r w:rsidR="00BC1E18">
              <w:t>akkred</w:t>
            </w:r>
            <w:r w:rsidR="00BC1E18">
              <w:t>i</w:t>
            </w:r>
            <w:r w:rsidR="00BC1E18">
              <w:t>tiertes</w:t>
            </w:r>
            <w:r w:rsidR="00FE10FB">
              <w:t xml:space="preserve"> Labor </w:t>
            </w:r>
            <w:r>
              <w:t>erforderlich ), etc.</w:t>
            </w:r>
          </w:p>
        </w:tc>
      </w:tr>
      <w:tr w:rsidR="007660BE" w:rsidRPr="00754F1D">
        <w:tc>
          <w:tcPr>
            <w:tcW w:w="750" w:type="dxa"/>
            <w:vAlign w:val="bottom"/>
          </w:tcPr>
          <w:p w:rsidR="007660BE" w:rsidRPr="00754F1D" w:rsidRDefault="007660BE">
            <w:r w:rsidRPr="00754F1D">
              <w:t>966</w:t>
            </w:r>
          </w:p>
        </w:tc>
        <w:tc>
          <w:tcPr>
            <w:tcW w:w="679" w:type="dxa"/>
            <w:vAlign w:val="bottom"/>
          </w:tcPr>
          <w:p w:rsidR="007660BE" w:rsidRPr="00754F1D" w:rsidRDefault="007660BE"/>
        </w:tc>
        <w:tc>
          <w:tcPr>
            <w:tcW w:w="7910" w:type="dxa"/>
            <w:vAlign w:val="bottom"/>
          </w:tcPr>
          <w:p w:rsidR="007660BE" w:rsidRPr="00754F1D" w:rsidRDefault="007660BE" w:rsidP="002B3044">
            <w:pPr>
              <w:pStyle w:val="Erluterung1"/>
              <w:rPr>
                <w:color w:val="auto"/>
              </w:rPr>
            </w:pPr>
            <w:r w:rsidRPr="00754F1D">
              <w:rPr>
                <w:color w:val="auto"/>
              </w:rPr>
              <w:t>Inhalt und Form der Prüfberichte</w:t>
            </w:r>
          </w:p>
        </w:tc>
      </w:tr>
      <w:tr w:rsidR="007660BE">
        <w:tc>
          <w:tcPr>
            <w:tcW w:w="750" w:type="dxa"/>
            <w:vAlign w:val="bottom"/>
          </w:tcPr>
          <w:p w:rsidR="007660BE" w:rsidRDefault="007660BE"/>
        </w:tc>
        <w:tc>
          <w:tcPr>
            <w:tcW w:w="679" w:type="dxa"/>
            <w:vAlign w:val="bottom"/>
          </w:tcPr>
          <w:p w:rsidR="007660BE" w:rsidRDefault="007660BE"/>
        </w:tc>
        <w:tc>
          <w:tcPr>
            <w:tcW w:w="7910" w:type="dxa"/>
            <w:vAlign w:val="bottom"/>
          </w:tcPr>
          <w:p w:rsidR="007660BE" w:rsidRDefault="007660BE" w:rsidP="002B3044">
            <w:pPr>
              <w:pStyle w:val="Erluterung1"/>
            </w:pPr>
            <w:r>
              <w:t>Beschreibung</w:t>
            </w:r>
          </w:p>
        </w:tc>
      </w:tr>
      <w:tr w:rsidR="007660BE" w:rsidRPr="00754F1D">
        <w:tc>
          <w:tcPr>
            <w:tcW w:w="750" w:type="dxa"/>
            <w:vAlign w:val="bottom"/>
          </w:tcPr>
          <w:p w:rsidR="007660BE" w:rsidRPr="00754F1D" w:rsidRDefault="007660BE">
            <w:r w:rsidRPr="00754F1D">
              <w:t>967</w:t>
            </w:r>
          </w:p>
        </w:tc>
        <w:tc>
          <w:tcPr>
            <w:tcW w:w="679" w:type="dxa"/>
            <w:vAlign w:val="bottom"/>
          </w:tcPr>
          <w:p w:rsidR="007660BE" w:rsidRPr="00754F1D" w:rsidRDefault="007660BE"/>
        </w:tc>
        <w:tc>
          <w:tcPr>
            <w:tcW w:w="7910" w:type="dxa"/>
            <w:vAlign w:val="bottom"/>
          </w:tcPr>
          <w:p w:rsidR="007660BE" w:rsidRPr="00754F1D" w:rsidRDefault="007660BE" w:rsidP="002B3044">
            <w:pPr>
              <w:pStyle w:val="Erluterung1"/>
              <w:rPr>
                <w:color w:val="auto"/>
              </w:rPr>
            </w:pPr>
            <w:r w:rsidRPr="00754F1D">
              <w:rPr>
                <w:color w:val="auto"/>
              </w:rPr>
              <w:t xml:space="preserve">Vergütungsregelung der </w:t>
            </w:r>
            <w:r>
              <w:rPr>
                <w:color w:val="auto"/>
              </w:rPr>
              <w:t>P</w:t>
            </w:r>
            <w:r w:rsidRPr="00754F1D">
              <w:rPr>
                <w:color w:val="auto"/>
              </w:rPr>
              <w:t>rüfungen</w:t>
            </w:r>
          </w:p>
        </w:tc>
      </w:tr>
      <w:tr w:rsidR="007660BE">
        <w:tc>
          <w:tcPr>
            <w:tcW w:w="750" w:type="dxa"/>
            <w:vAlign w:val="bottom"/>
          </w:tcPr>
          <w:p w:rsidR="007660BE" w:rsidRDefault="007660BE"/>
        </w:tc>
        <w:tc>
          <w:tcPr>
            <w:tcW w:w="679" w:type="dxa"/>
            <w:vAlign w:val="bottom"/>
          </w:tcPr>
          <w:p w:rsidR="007660BE" w:rsidRDefault="007660BE"/>
        </w:tc>
        <w:tc>
          <w:tcPr>
            <w:tcW w:w="7910" w:type="dxa"/>
            <w:vAlign w:val="bottom"/>
          </w:tcPr>
          <w:p w:rsidR="007660BE" w:rsidRDefault="007660BE" w:rsidP="002B3044">
            <w:pPr>
              <w:pStyle w:val="Erluterung1"/>
            </w:pPr>
            <w:r>
              <w:t>Beschreibung, Regelung prinzipiell; Vergütung erfolgt nur, wenn Anforderung e</w:t>
            </w:r>
            <w:r>
              <w:t>r</w:t>
            </w:r>
            <w:r>
              <w:t>füllt ist; Ausnahmen beschreiben z.B. wenn der Unternehmer auf best. Anlag</w:t>
            </w:r>
            <w:r>
              <w:t>e</w:t>
            </w:r>
            <w:r>
              <w:t>teilen aufbauen muss (best. Traggrund, etc.)</w:t>
            </w:r>
          </w:p>
        </w:tc>
      </w:tr>
      <w:tr w:rsidR="0061452A" w:rsidTr="0046395D">
        <w:tc>
          <w:tcPr>
            <w:tcW w:w="750" w:type="dxa"/>
            <w:vAlign w:val="bottom"/>
          </w:tcPr>
          <w:p w:rsidR="0061452A" w:rsidRDefault="0061452A" w:rsidP="0046395D"/>
        </w:tc>
        <w:tc>
          <w:tcPr>
            <w:tcW w:w="679" w:type="dxa"/>
          </w:tcPr>
          <w:p w:rsidR="0061452A" w:rsidRDefault="0061452A" w:rsidP="0046395D">
            <w:pPr>
              <w:pStyle w:val="Standardkursiv"/>
            </w:pPr>
            <w:r>
              <w:t>.100</w:t>
            </w:r>
          </w:p>
        </w:tc>
        <w:tc>
          <w:tcPr>
            <w:tcW w:w="7910" w:type="dxa"/>
            <w:vAlign w:val="bottom"/>
          </w:tcPr>
          <w:p w:rsidR="00D61635" w:rsidRDefault="00D61635" w:rsidP="0046395D">
            <w:pPr>
              <w:pStyle w:val="Standardkursiv"/>
            </w:pPr>
            <w:r>
              <w:t>Prüfungen der Bauherrschaft</w:t>
            </w:r>
          </w:p>
          <w:p w:rsidR="0061452A" w:rsidRDefault="0061452A" w:rsidP="0046395D">
            <w:pPr>
              <w:pStyle w:val="Standardkursiv"/>
            </w:pPr>
            <w:r>
              <w:t>Die Kosten der im Rahmen der bau</w:t>
            </w:r>
            <w:r w:rsidR="00D61635">
              <w:t>herren</w:t>
            </w:r>
            <w:r>
              <w:t>seitigen Qualitätsüberwachung durc</w:t>
            </w:r>
            <w:r>
              <w:t>h</w:t>
            </w:r>
            <w:r>
              <w:t>geführten Prüfungen werden der Unternehmung verrechnet, wenn dadurch ein Mangel nachgewiesen wurde (ungenügende Prüfergebnisse).</w:t>
            </w:r>
          </w:p>
        </w:tc>
      </w:tr>
      <w:tr w:rsidR="007660BE" w:rsidRPr="007F0BAA">
        <w:tc>
          <w:tcPr>
            <w:tcW w:w="750" w:type="dxa"/>
            <w:vAlign w:val="bottom"/>
          </w:tcPr>
          <w:p w:rsidR="007660BE" w:rsidRPr="007F0BAA" w:rsidRDefault="007660BE">
            <w:r w:rsidRPr="007F0BAA">
              <w:t>968</w:t>
            </w:r>
          </w:p>
        </w:tc>
        <w:tc>
          <w:tcPr>
            <w:tcW w:w="679" w:type="dxa"/>
            <w:vAlign w:val="bottom"/>
          </w:tcPr>
          <w:p w:rsidR="007660BE" w:rsidRPr="007F0BAA" w:rsidRDefault="007660BE"/>
        </w:tc>
        <w:tc>
          <w:tcPr>
            <w:tcW w:w="7910" w:type="dxa"/>
            <w:vAlign w:val="bottom"/>
          </w:tcPr>
          <w:p w:rsidR="007660BE" w:rsidRPr="0055019E" w:rsidRDefault="007660BE" w:rsidP="002B3044">
            <w:pPr>
              <w:pStyle w:val="Erluterung1"/>
            </w:pPr>
            <w:r w:rsidRPr="0055019E">
              <w:t>Weiteres</w:t>
            </w:r>
          </w:p>
        </w:tc>
      </w:tr>
      <w:tr w:rsidR="007660BE" w:rsidRPr="00351038">
        <w:tc>
          <w:tcPr>
            <w:tcW w:w="9339" w:type="dxa"/>
            <w:gridSpan w:val="3"/>
            <w:vAlign w:val="bottom"/>
          </w:tcPr>
          <w:p w:rsidR="007660BE" w:rsidRPr="00351038" w:rsidRDefault="007660BE">
            <w:pPr>
              <w:pStyle w:val="berschrift3"/>
              <w:rPr>
                <w:sz w:val="22"/>
              </w:rPr>
            </w:pPr>
            <w:bookmarkStart w:id="143" w:name="_Toc91503918"/>
            <w:bookmarkStart w:id="144" w:name="_Toc329690795"/>
            <w:r w:rsidRPr="00351038">
              <w:rPr>
                <w:sz w:val="22"/>
              </w:rPr>
              <w:t>970</w:t>
            </w:r>
            <w:r w:rsidRPr="00351038">
              <w:rPr>
                <w:sz w:val="22"/>
              </w:rPr>
              <w:tab/>
              <w:t>bauwerksdokumentationen</w:t>
            </w:r>
            <w:bookmarkEnd w:id="143"/>
            <w:bookmarkEnd w:id="144"/>
          </w:p>
        </w:tc>
      </w:tr>
      <w:tr w:rsidR="007660BE">
        <w:tc>
          <w:tcPr>
            <w:tcW w:w="750" w:type="dxa"/>
          </w:tcPr>
          <w:p w:rsidR="007660BE" w:rsidRDefault="007660BE">
            <w:pPr>
              <w:pStyle w:val="Erluterung1"/>
            </w:pPr>
            <w:r>
              <w:rPr>
                <w:i w:val="0"/>
                <w:color w:val="auto"/>
              </w:rPr>
              <w:br w:type="page"/>
            </w:r>
          </w:p>
        </w:tc>
        <w:tc>
          <w:tcPr>
            <w:tcW w:w="679" w:type="dxa"/>
          </w:tcPr>
          <w:p w:rsidR="007660BE" w:rsidRDefault="007660BE">
            <w:pPr>
              <w:pStyle w:val="Erluterung1"/>
            </w:pPr>
          </w:p>
        </w:tc>
        <w:tc>
          <w:tcPr>
            <w:tcW w:w="7910" w:type="dxa"/>
          </w:tcPr>
          <w:p w:rsidR="007660BE" w:rsidRDefault="007660BE" w:rsidP="002B3044">
            <w:pPr>
              <w:pStyle w:val="Erluterung1"/>
            </w:pPr>
            <w:r>
              <w:t xml:space="preserve">Beschreibung, Umfang, Archiv, Verantwortlichkeiten,  </w:t>
            </w:r>
            <w:proofErr w:type="spellStart"/>
            <w:r>
              <w:t>etc</w:t>
            </w:r>
            <w:proofErr w:type="spellEnd"/>
          </w:p>
        </w:tc>
      </w:tr>
    </w:tbl>
    <w:p w:rsidR="008A2B60" w:rsidRDefault="008A2B60">
      <w:bookmarkStart w:id="145" w:name="_Toc91503919"/>
      <w:r>
        <w:rPr>
          <w:bCs/>
          <w:caps/>
        </w:rPr>
        <w:br w:type="page"/>
      </w:r>
    </w:p>
    <w:tbl>
      <w:tblPr>
        <w:tblW w:w="9339" w:type="dxa"/>
        <w:tblInd w:w="-72" w:type="dxa"/>
        <w:tblLayout w:type="fixed"/>
        <w:tblLook w:val="01E0" w:firstRow="1" w:lastRow="1" w:firstColumn="1" w:lastColumn="1" w:noHBand="0" w:noVBand="0"/>
      </w:tblPr>
      <w:tblGrid>
        <w:gridCol w:w="750"/>
        <w:gridCol w:w="679"/>
        <w:gridCol w:w="7910"/>
      </w:tblGrid>
      <w:tr w:rsidR="005925B9" w:rsidRPr="00351038">
        <w:tc>
          <w:tcPr>
            <w:tcW w:w="9339" w:type="dxa"/>
            <w:gridSpan w:val="3"/>
            <w:vAlign w:val="bottom"/>
          </w:tcPr>
          <w:p w:rsidR="005925B9" w:rsidRPr="00351038" w:rsidRDefault="005925B9">
            <w:pPr>
              <w:pStyle w:val="berschrift3"/>
              <w:rPr>
                <w:sz w:val="22"/>
              </w:rPr>
            </w:pPr>
            <w:bookmarkStart w:id="146" w:name="_Toc329690796"/>
            <w:r w:rsidRPr="00351038">
              <w:rPr>
                <w:sz w:val="22"/>
              </w:rPr>
              <w:t>990</w:t>
            </w:r>
            <w:r w:rsidRPr="00351038">
              <w:rPr>
                <w:sz w:val="22"/>
              </w:rPr>
              <w:tab/>
            </w:r>
            <w:r w:rsidR="00590D30">
              <w:rPr>
                <w:sz w:val="22"/>
              </w:rPr>
              <w:t>erklärung und  bestätigung</w:t>
            </w:r>
            <w:r w:rsidRPr="00351038">
              <w:rPr>
                <w:sz w:val="22"/>
              </w:rPr>
              <w:t xml:space="preserve"> DE</w:t>
            </w:r>
            <w:r w:rsidR="004651BD">
              <w:rPr>
                <w:sz w:val="22"/>
              </w:rPr>
              <w:t>r</w:t>
            </w:r>
            <w:r w:rsidRPr="00351038">
              <w:rPr>
                <w:sz w:val="22"/>
              </w:rPr>
              <w:t xml:space="preserve"> UNTERNEHM</w:t>
            </w:r>
            <w:r w:rsidR="004651BD">
              <w:rPr>
                <w:sz w:val="22"/>
              </w:rPr>
              <w:t>ung</w:t>
            </w:r>
            <w:bookmarkEnd w:id="145"/>
            <w:bookmarkEnd w:id="146"/>
          </w:p>
        </w:tc>
      </w:tr>
      <w:tr w:rsidR="00590D30" w:rsidRPr="00351038">
        <w:tc>
          <w:tcPr>
            <w:tcW w:w="750" w:type="dxa"/>
            <w:vAlign w:val="bottom"/>
          </w:tcPr>
          <w:p w:rsidR="00590D30" w:rsidRPr="00351038" w:rsidRDefault="00590D30">
            <w:pPr>
              <w:pStyle w:val="berschrift4"/>
              <w:rPr>
                <w:sz w:val="22"/>
                <w:szCs w:val="22"/>
              </w:rPr>
            </w:pPr>
          </w:p>
        </w:tc>
        <w:tc>
          <w:tcPr>
            <w:tcW w:w="679" w:type="dxa"/>
          </w:tcPr>
          <w:p w:rsidR="00590D30" w:rsidRPr="00351038" w:rsidRDefault="00590D30">
            <w:pPr>
              <w:pStyle w:val="berschrift4"/>
              <w:rPr>
                <w:sz w:val="22"/>
                <w:szCs w:val="22"/>
              </w:rPr>
            </w:pPr>
            <w:r>
              <w:rPr>
                <w:sz w:val="22"/>
                <w:szCs w:val="22"/>
              </w:rPr>
              <w:t>.100</w:t>
            </w:r>
          </w:p>
        </w:tc>
        <w:tc>
          <w:tcPr>
            <w:tcW w:w="7910" w:type="dxa"/>
          </w:tcPr>
          <w:p w:rsidR="00590D30" w:rsidRDefault="00590D30">
            <w:pPr>
              <w:pStyle w:val="berschrift4"/>
              <w:rPr>
                <w:sz w:val="22"/>
                <w:szCs w:val="22"/>
              </w:rPr>
            </w:pPr>
            <w:r>
              <w:rPr>
                <w:sz w:val="22"/>
                <w:szCs w:val="22"/>
              </w:rPr>
              <w:t xml:space="preserve">Erklärung </w:t>
            </w:r>
          </w:p>
          <w:p w:rsidR="00F65853" w:rsidRDefault="00F65853" w:rsidP="00F65853">
            <w:pPr>
              <w:tabs>
                <w:tab w:val="clear" w:pos="7460"/>
                <w:tab w:val="left" w:pos="4500"/>
              </w:tabs>
            </w:pPr>
            <w:r>
              <w:t xml:space="preserve">Die Unternehmung erklärt hiermit, dass sie alle </w:t>
            </w:r>
            <w:r w:rsidR="005A7A47">
              <w:t xml:space="preserve">Vorgaben </w:t>
            </w:r>
            <w:r>
              <w:t>der Ausschreibung zur Kenntnis genommen hat und aufgrund derselben ihr Angebot ausgearbeitet hat. Diese Bedingungen bilden im Auftragsfall einen integrierenden Bestandteil des Vertrages.</w:t>
            </w:r>
          </w:p>
          <w:p w:rsidR="00F65853" w:rsidRPr="00F65853" w:rsidRDefault="00F65853" w:rsidP="003013D1">
            <w:pPr>
              <w:spacing w:before="0"/>
            </w:pPr>
          </w:p>
        </w:tc>
      </w:tr>
      <w:tr w:rsidR="009B29CB" w:rsidRPr="00351038">
        <w:tc>
          <w:tcPr>
            <w:tcW w:w="750" w:type="dxa"/>
            <w:vAlign w:val="bottom"/>
          </w:tcPr>
          <w:p w:rsidR="009B29CB" w:rsidRPr="00351038" w:rsidRDefault="009B29CB">
            <w:pPr>
              <w:pStyle w:val="berschrift4"/>
              <w:rPr>
                <w:sz w:val="22"/>
                <w:szCs w:val="22"/>
              </w:rPr>
            </w:pPr>
          </w:p>
        </w:tc>
        <w:tc>
          <w:tcPr>
            <w:tcW w:w="679" w:type="dxa"/>
          </w:tcPr>
          <w:p w:rsidR="009B29CB" w:rsidRPr="00351038" w:rsidRDefault="009B29CB">
            <w:pPr>
              <w:pStyle w:val="berschrift4"/>
              <w:rPr>
                <w:sz w:val="22"/>
                <w:szCs w:val="22"/>
              </w:rPr>
            </w:pPr>
            <w:r>
              <w:rPr>
                <w:sz w:val="22"/>
                <w:szCs w:val="22"/>
              </w:rPr>
              <w:t>.200</w:t>
            </w:r>
          </w:p>
        </w:tc>
        <w:tc>
          <w:tcPr>
            <w:tcW w:w="7910" w:type="dxa"/>
          </w:tcPr>
          <w:p w:rsidR="009B29CB" w:rsidRPr="00351038" w:rsidRDefault="009B29CB">
            <w:pPr>
              <w:pStyle w:val="berschrift4"/>
              <w:rPr>
                <w:sz w:val="22"/>
                <w:szCs w:val="22"/>
              </w:rPr>
            </w:pPr>
            <w:r>
              <w:rPr>
                <w:sz w:val="22"/>
                <w:szCs w:val="22"/>
              </w:rPr>
              <w:t>Bestätigung</w:t>
            </w:r>
          </w:p>
        </w:tc>
      </w:tr>
      <w:tr w:rsidR="005925B9">
        <w:tc>
          <w:tcPr>
            <w:tcW w:w="750" w:type="dxa"/>
            <w:vAlign w:val="bottom"/>
          </w:tcPr>
          <w:p w:rsidR="005925B9" w:rsidRDefault="005925B9"/>
        </w:tc>
        <w:tc>
          <w:tcPr>
            <w:tcW w:w="679" w:type="dxa"/>
          </w:tcPr>
          <w:p w:rsidR="005925B9" w:rsidRDefault="005925B9"/>
        </w:tc>
        <w:tc>
          <w:tcPr>
            <w:tcW w:w="7910" w:type="dxa"/>
          </w:tcPr>
          <w:p w:rsidR="005925B9" w:rsidRDefault="00AC610A">
            <w:r>
              <w:t>D</w:t>
            </w:r>
            <w:r w:rsidR="00E541F3">
              <w:t>ie Unternehmung</w:t>
            </w:r>
            <w:r w:rsidR="005925B9">
              <w:t xml:space="preserve"> </w:t>
            </w:r>
            <w:r>
              <w:t xml:space="preserve">bestätigt </w:t>
            </w:r>
            <w:r w:rsidR="005925B9">
              <w:t>explizit folgende Sachverhalte:</w:t>
            </w:r>
          </w:p>
          <w:p w:rsidR="005925B9" w:rsidRDefault="00E541F3">
            <w:pPr>
              <w:pStyle w:val="Standard-Aufz1"/>
              <w:tabs>
                <w:tab w:val="clear" w:pos="440"/>
                <w:tab w:val="num" w:pos="443"/>
              </w:tabs>
              <w:ind w:left="443" w:hanging="443"/>
            </w:pPr>
            <w:r>
              <w:t>Sie</w:t>
            </w:r>
            <w:r w:rsidR="005925B9">
              <w:t xml:space="preserve"> bestätigt hiermit, von sämtlichen, sich auf die vorgenannten Arbeiten beziehenden Pläne, Bestimmungen und Vorschriften sowie von der Örtlic</w:t>
            </w:r>
            <w:r w:rsidR="005925B9">
              <w:t>h</w:t>
            </w:r>
            <w:r w:rsidR="005925B9">
              <w:t xml:space="preserve">keit Kenntnis genommen zu haben. </w:t>
            </w:r>
            <w:r w:rsidR="00624C76">
              <w:t>Sie</w:t>
            </w:r>
            <w:r w:rsidR="005925B9">
              <w:t xml:space="preserve"> bestätigt auch, alle vorgesehenen Subunternehmer und Lieferanten ebenso in Kenntnis gesetzt zu haben.</w:t>
            </w:r>
          </w:p>
          <w:p w:rsidR="005925B9" w:rsidRDefault="00E541F3">
            <w:pPr>
              <w:pStyle w:val="Standard-Aufz1"/>
              <w:tabs>
                <w:tab w:val="clear" w:pos="440"/>
                <w:tab w:val="num" w:pos="443"/>
              </w:tabs>
              <w:ind w:left="443" w:hanging="443"/>
            </w:pPr>
            <w:r>
              <w:t>Sie</w:t>
            </w:r>
            <w:r w:rsidR="005925B9">
              <w:t xml:space="preserve"> verpflichtet sich, diese Arbeiten </w:t>
            </w:r>
            <w:r w:rsidR="00BC1E18">
              <w:t>vorschrift-</w:t>
            </w:r>
            <w:r w:rsidR="005925B9">
              <w:t xml:space="preserve"> und fachgemäss zu den im Angebot genannten Einheits-</w:t>
            </w:r>
            <w:r w:rsidR="008E492B">
              <w:t>,</w:t>
            </w:r>
            <w:r w:rsidR="005925B9">
              <w:t xml:space="preserve"> Pauschal</w:t>
            </w:r>
            <w:r w:rsidR="008E492B">
              <w:t>- und Globalpreisen</w:t>
            </w:r>
            <w:r w:rsidR="005925B9">
              <w:t xml:space="preserve"> auszuführen und innert </w:t>
            </w:r>
            <w:proofErr w:type="gramStart"/>
            <w:r w:rsidR="005925B9">
              <w:t>den</w:t>
            </w:r>
            <w:proofErr w:type="gramEnd"/>
            <w:r w:rsidR="005925B9">
              <w:t xml:space="preserve"> festgesetzten Fristen zu vollenden.</w:t>
            </w:r>
          </w:p>
          <w:p w:rsidR="005925B9" w:rsidRDefault="00E541F3">
            <w:pPr>
              <w:pStyle w:val="Standard-Aufz1"/>
              <w:tabs>
                <w:tab w:val="clear" w:pos="440"/>
                <w:tab w:val="num" w:pos="443"/>
              </w:tabs>
              <w:ind w:left="443" w:hanging="443"/>
            </w:pPr>
            <w:r>
              <w:t>Sie</w:t>
            </w:r>
            <w:r w:rsidR="005925B9">
              <w:t xml:space="preserve"> verzichtet ausdrücklich auf irgendwelche eigenen Liefer- und/oder Mo</w:t>
            </w:r>
            <w:r w:rsidR="005925B9">
              <w:t>n</w:t>
            </w:r>
            <w:r w:rsidR="005925B9">
              <w:t xml:space="preserve">tagebedingungen. </w:t>
            </w:r>
          </w:p>
          <w:p w:rsidR="005925B9" w:rsidRDefault="00103BB4">
            <w:pPr>
              <w:pStyle w:val="Standard-Aufz1"/>
              <w:tabs>
                <w:tab w:val="clear" w:pos="440"/>
                <w:tab w:val="num" w:pos="443"/>
              </w:tabs>
              <w:ind w:left="443" w:hanging="443"/>
            </w:pPr>
            <w:r>
              <w:t>Sie</w:t>
            </w:r>
            <w:r w:rsidR="005925B9">
              <w:t xml:space="preserve"> </w:t>
            </w:r>
            <w:r w:rsidR="00C81AC2">
              <w:t>bestätigt</w:t>
            </w:r>
            <w:r w:rsidR="005925B9">
              <w:t>, dass über die Auslegung</w:t>
            </w:r>
            <w:r w:rsidR="00F01159">
              <w:t xml:space="preserve"> der Ausschreibung keine Unklar</w:t>
            </w:r>
            <w:r w:rsidR="005925B9">
              <w:t>he</w:t>
            </w:r>
            <w:r w:rsidR="005925B9">
              <w:t>i</w:t>
            </w:r>
            <w:r w:rsidR="005925B9">
              <w:t xml:space="preserve">ten bestehen. </w:t>
            </w:r>
          </w:p>
          <w:p w:rsidR="005925B9" w:rsidRDefault="00103BB4" w:rsidP="00021ACD">
            <w:pPr>
              <w:pStyle w:val="Standard-Aufz1"/>
              <w:ind w:left="443" w:hanging="443"/>
            </w:pPr>
            <w:r>
              <w:t>Sie</w:t>
            </w:r>
            <w:r w:rsidR="005925B9">
              <w:t xml:space="preserve"> bestätigt, dass </w:t>
            </w:r>
            <w:r>
              <w:t>sie</w:t>
            </w:r>
            <w:r w:rsidR="005925B9">
              <w:t xml:space="preserve"> im eingereichten Leistungsverzeichnis auf dem ih</w:t>
            </w:r>
            <w:r>
              <w:t>r</w:t>
            </w:r>
            <w:r w:rsidR="005925B9">
              <w:t xml:space="preserve"> zur Verfügung gestellten Original-Datenträger ausschliesslich die Einheit</w:t>
            </w:r>
            <w:r w:rsidR="005925B9">
              <w:t>s</w:t>
            </w:r>
            <w:r w:rsidR="005925B9">
              <w:t>preise und verlangten Unternehmertexte eingefügt hat und keinerlei Änd</w:t>
            </w:r>
            <w:r w:rsidR="005925B9">
              <w:t>e</w:t>
            </w:r>
            <w:r w:rsidR="005925B9">
              <w:t>rungen auf dem Datenträger vorgenommen hat.</w:t>
            </w:r>
          </w:p>
        </w:tc>
      </w:tr>
    </w:tbl>
    <w:p w:rsidR="00925226" w:rsidRDefault="00925226" w:rsidP="00FD02DF">
      <w:pPr>
        <w:tabs>
          <w:tab w:val="clear" w:pos="7460"/>
          <w:tab w:val="left" w:pos="4500"/>
        </w:tabs>
      </w:pPr>
    </w:p>
    <w:p w:rsidR="00925226" w:rsidRDefault="00925226" w:rsidP="00FD02DF">
      <w:pPr>
        <w:tabs>
          <w:tab w:val="clear" w:pos="7460"/>
          <w:tab w:val="left" w:pos="4500"/>
        </w:tabs>
      </w:pPr>
    </w:p>
    <w:p w:rsidR="00923DE1" w:rsidRDefault="00FD02DF" w:rsidP="00FD02DF">
      <w:pPr>
        <w:tabs>
          <w:tab w:val="clear" w:pos="7460"/>
          <w:tab w:val="left" w:pos="4500"/>
        </w:tabs>
      </w:pPr>
      <w:r>
        <w:t>Ort, Datum</w:t>
      </w:r>
      <w:r>
        <w:tab/>
      </w:r>
      <w:r w:rsidR="00103BB4">
        <w:t>Unternehmung (</w:t>
      </w:r>
      <w:r w:rsidR="00B22047">
        <w:t xml:space="preserve">Name, Adresse / </w:t>
      </w:r>
      <w:proofErr w:type="spellStart"/>
      <w:r w:rsidR="00B22047">
        <w:t>rechtsver</w:t>
      </w:r>
      <w:proofErr w:type="spellEnd"/>
      <w:r w:rsidR="00B22047">
        <w:t>-</w:t>
      </w:r>
      <w:r w:rsidR="00B22047">
        <w:tab/>
      </w:r>
      <w:proofErr w:type="spellStart"/>
      <w:r w:rsidR="00B22047">
        <w:t>bindliche</w:t>
      </w:r>
      <w:proofErr w:type="spellEnd"/>
      <w:r w:rsidR="00B22047">
        <w:t xml:space="preserve"> </w:t>
      </w:r>
      <w:r w:rsidR="00324395">
        <w:t>U</w:t>
      </w:r>
      <w:r w:rsidR="00B22047">
        <w:t>nterschrift)</w:t>
      </w:r>
      <w:r>
        <w:t>:</w:t>
      </w:r>
    </w:p>
    <w:p w:rsidR="00925226" w:rsidRDefault="00925226" w:rsidP="00FD02DF">
      <w:pPr>
        <w:tabs>
          <w:tab w:val="clear" w:pos="7460"/>
          <w:tab w:val="left" w:pos="4500"/>
        </w:tabs>
      </w:pPr>
    </w:p>
    <w:p w:rsidR="00FD02DF" w:rsidRDefault="00FD02DF" w:rsidP="00FD02DF">
      <w:pPr>
        <w:tabs>
          <w:tab w:val="clear" w:pos="7460"/>
          <w:tab w:val="left" w:pos="4500"/>
        </w:tabs>
      </w:pPr>
      <w:r>
        <w:t>……………………………………….</w:t>
      </w:r>
      <w:r>
        <w:tab/>
        <w:t>………………………………………………</w:t>
      </w:r>
      <w:r>
        <w:tab/>
      </w:r>
    </w:p>
    <w:p w:rsidR="001852EA" w:rsidRDefault="001852EA" w:rsidP="00FD02DF">
      <w:pPr>
        <w:tabs>
          <w:tab w:val="clear" w:pos="7460"/>
          <w:tab w:val="left" w:pos="4500"/>
        </w:tabs>
      </w:pPr>
    </w:p>
    <w:p w:rsidR="001E6A32" w:rsidRDefault="001E6A32" w:rsidP="00FD02DF">
      <w:pPr>
        <w:tabs>
          <w:tab w:val="clear" w:pos="7460"/>
          <w:tab w:val="left" w:pos="4500"/>
        </w:tabs>
        <w:rPr>
          <w:i/>
          <w:color w:val="0000FF"/>
        </w:rPr>
      </w:pPr>
    </w:p>
    <w:p w:rsidR="00C71743" w:rsidRPr="00C71743" w:rsidRDefault="00C71743" w:rsidP="00FD02DF">
      <w:pPr>
        <w:tabs>
          <w:tab w:val="clear" w:pos="7460"/>
          <w:tab w:val="left" w:pos="4500"/>
        </w:tabs>
        <w:rPr>
          <w:i/>
          <w:color w:val="0000FF"/>
        </w:rPr>
      </w:pPr>
      <w:r w:rsidRPr="00C71743">
        <w:rPr>
          <w:i/>
          <w:color w:val="0000FF"/>
        </w:rPr>
        <w:t xml:space="preserve">(Formatierung </w:t>
      </w:r>
      <w:r w:rsidR="001E6A32">
        <w:rPr>
          <w:i/>
          <w:color w:val="0000FF"/>
        </w:rPr>
        <w:t xml:space="preserve">der Pos.990 </w:t>
      </w:r>
      <w:r w:rsidRPr="00C71743">
        <w:rPr>
          <w:i/>
          <w:color w:val="0000FF"/>
        </w:rPr>
        <w:t>immer auf separate Seite)</w:t>
      </w:r>
    </w:p>
    <w:p w:rsidR="00C71743" w:rsidRDefault="00C71743" w:rsidP="00FD02DF">
      <w:pPr>
        <w:tabs>
          <w:tab w:val="clear" w:pos="7460"/>
          <w:tab w:val="left" w:pos="4500"/>
        </w:tabs>
      </w:pPr>
    </w:p>
    <w:p w:rsidR="000D4365" w:rsidRPr="00D504A2" w:rsidRDefault="00923DE1" w:rsidP="000D4365">
      <w:pPr>
        <w:pStyle w:val="berschrift1"/>
        <w:spacing w:before="0" w:after="0"/>
        <w:rPr>
          <w:caps w:val="0"/>
          <w:color w:val="008000"/>
          <w:lang w:val="de-DE"/>
        </w:rPr>
      </w:pPr>
      <w:r>
        <w:br w:type="page"/>
      </w:r>
      <w:bookmarkStart w:id="147" w:name="_Toc139252476"/>
      <w:bookmarkStart w:id="148" w:name="_Toc139268508"/>
      <w:bookmarkStart w:id="149" w:name="_Toc149135365"/>
      <w:bookmarkStart w:id="150" w:name="_Toc329690797"/>
      <w:r w:rsidR="000D4365" w:rsidRPr="00D504A2">
        <w:rPr>
          <w:caps w:val="0"/>
          <w:color w:val="008000"/>
          <w:spacing w:val="-3"/>
          <w:lang w:val="de-DE"/>
        </w:rPr>
        <w:t>6</w:t>
      </w:r>
      <w:r w:rsidR="00D504A2" w:rsidRPr="00D504A2">
        <w:rPr>
          <w:caps w:val="0"/>
          <w:color w:val="008000"/>
          <w:spacing w:val="-3"/>
          <w:lang w:val="de-DE"/>
        </w:rPr>
        <w:t>a</w:t>
      </w:r>
      <w:r w:rsidR="000D4365" w:rsidRPr="00D504A2">
        <w:rPr>
          <w:caps w:val="0"/>
          <w:color w:val="008000"/>
          <w:spacing w:val="-3"/>
          <w:lang w:val="de-DE"/>
        </w:rPr>
        <w:t>.</w:t>
      </w:r>
      <w:r w:rsidR="000D4365" w:rsidRPr="00D504A2">
        <w:rPr>
          <w:caps w:val="0"/>
          <w:color w:val="008000"/>
          <w:spacing w:val="-3"/>
          <w:lang w:val="de-DE"/>
        </w:rPr>
        <w:tab/>
      </w:r>
      <w:r w:rsidR="000D4365" w:rsidRPr="00D504A2">
        <w:rPr>
          <w:color w:val="008000"/>
          <w:spacing w:val="-3"/>
          <w:lang w:val="de-DE"/>
        </w:rPr>
        <w:t>Lastenheft</w:t>
      </w:r>
      <w:bookmarkEnd w:id="147"/>
      <w:bookmarkEnd w:id="148"/>
      <w:bookmarkEnd w:id="149"/>
      <w:bookmarkEnd w:id="150"/>
    </w:p>
    <w:p w:rsidR="000D4365" w:rsidRPr="00692422" w:rsidRDefault="000D4365" w:rsidP="000D4365">
      <w:pPr>
        <w:pStyle w:val="berschrift2"/>
        <w:rPr>
          <w:color w:val="008000"/>
          <w:sz w:val="22"/>
          <w:szCs w:val="22"/>
          <w:lang w:val="de-DE"/>
        </w:rPr>
      </w:pPr>
      <w:bookmarkStart w:id="151" w:name="_Toc139252477"/>
      <w:bookmarkStart w:id="152" w:name="_Toc139268509"/>
      <w:bookmarkStart w:id="153" w:name="_Toc149135366"/>
      <w:bookmarkStart w:id="154" w:name="_Toc329690798"/>
      <w:r w:rsidRPr="00692422">
        <w:rPr>
          <w:color w:val="008000"/>
          <w:sz w:val="22"/>
          <w:szCs w:val="22"/>
          <w:lang w:val="de-DE"/>
        </w:rPr>
        <w:t>100</w:t>
      </w:r>
      <w:r w:rsidRPr="00692422">
        <w:rPr>
          <w:color w:val="008000"/>
          <w:sz w:val="22"/>
          <w:szCs w:val="22"/>
          <w:lang w:val="de-DE"/>
        </w:rPr>
        <w:tab/>
      </w:r>
      <w:bookmarkEnd w:id="151"/>
      <w:r w:rsidR="00443FD0">
        <w:rPr>
          <w:color w:val="008000"/>
          <w:sz w:val="22"/>
          <w:szCs w:val="22"/>
          <w:lang w:val="de-DE"/>
        </w:rPr>
        <w:t xml:space="preserve"> </w:t>
      </w:r>
      <w:r w:rsidRPr="00692422">
        <w:rPr>
          <w:color w:val="008000"/>
          <w:sz w:val="22"/>
          <w:szCs w:val="22"/>
          <w:lang w:val="de-DE"/>
        </w:rPr>
        <w:t>Allgemeines</w:t>
      </w:r>
      <w:bookmarkEnd w:id="152"/>
      <w:bookmarkEnd w:id="153"/>
      <w:bookmarkEnd w:id="154"/>
    </w:p>
    <w:p w:rsidR="000D4365" w:rsidRPr="00692422" w:rsidRDefault="000D4365" w:rsidP="00443FD0">
      <w:pPr>
        <w:pStyle w:val="Textkrper-Zeileneinzug"/>
        <w:tabs>
          <w:tab w:val="clear" w:pos="851"/>
          <w:tab w:val="clear" w:pos="1560"/>
          <w:tab w:val="clear" w:pos="1843"/>
          <w:tab w:val="clear" w:pos="2127"/>
          <w:tab w:val="left" w:pos="0"/>
          <w:tab w:val="left" w:pos="1440"/>
        </w:tabs>
        <w:spacing w:before="360" w:after="0"/>
        <w:ind w:left="0"/>
        <w:rPr>
          <w:color w:val="008000"/>
          <w:sz w:val="22"/>
          <w:szCs w:val="22"/>
          <w:lang w:val="de-DE"/>
        </w:rPr>
      </w:pPr>
      <w:bookmarkStart w:id="155" w:name="_Toc139252478"/>
      <w:bookmarkStart w:id="156" w:name="_Toc139268510"/>
      <w:r w:rsidRPr="00692422">
        <w:rPr>
          <w:color w:val="008000"/>
          <w:sz w:val="22"/>
          <w:szCs w:val="22"/>
          <w:lang w:val="de-DE"/>
        </w:rPr>
        <w:t>110</w:t>
      </w:r>
      <w:r w:rsidRPr="00692422">
        <w:rPr>
          <w:color w:val="008000"/>
          <w:sz w:val="22"/>
          <w:szCs w:val="22"/>
          <w:lang w:val="de-DE"/>
        </w:rPr>
        <w:tab/>
      </w:r>
      <w:bookmarkEnd w:id="155"/>
      <w:r w:rsidRPr="00692422">
        <w:rPr>
          <w:caps/>
          <w:color w:val="008000"/>
          <w:sz w:val="22"/>
          <w:szCs w:val="22"/>
          <w:lang w:val="de-DE"/>
        </w:rPr>
        <w:t>Grundlagen</w:t>
      </w:r>
      <w:bookmarkEnd w:id="156"/>
      <w:r w:rsidRPr="00692422">
        <w:rPr>
          <w:color w:val="008000"/>
          <w:sz w:val="22"/>
          <w:szCs w:val="22"/>
          <w:lang w:val="de-DE"/>
        </w:rPr>
        <w:t xml:space="preserve"> </w:t>
      </w:r>
    </w:p>
    <w:p w:rsidR="000D4365" w:rsidRPr="00D504A2" w:rsidRDefault="000D4365" w:rsidP="00443FD0">
      <w:pPr>
        <w:ind w:left="1440"/>
        <w:rPr>
          <w:bCs/>
          <w:iCs w:val="0"/>
          <w:color w:val="008000"/>
          <w:lang w:val="de-DE"/>
        </w:rPr>
      </w:pPr>
      <w:r w:rsidRPr="00D504A2">
        <w:rPr>
          <w:bCs/>
          <w:iCs w:val="0"/>
          <w:color w:val="008000"/>
          <w:lang w:val="de-DE"/>
        </w:rPr>
        <w:t>Neben den im Lastenheft aufgeführten Bedingungen, Anforderungen und Vo</w:t>
      </w:r>
      <w:r w:rsidRPr="00D504A2">
        <w:rPr>
          <w:bCs/>
          <w:iCs w:val="0"/>
          <w:color w:val="008000"/>
          <w:lang w:val="de-DE"/>
        </w:rPr>
        <w:t>r</w:t>
      </w:r>
      <w:r w:rsidRPr="00D504A2">
        <w:rPr>
          <w:bCs/>
          <w:iCs w:val="0"/>
          <w:color w:val="008000"/>
          <w:lang w:val="de-DE"/>
        </w:rPr>
        <w:t xml:space="preserve">gaben, sind bei der </w:t>
      </w:r>
      <w:proofErr w:type="spellStart"/>
      <w:r w:rsidRPr="00D504A2">
        <w:rPr>
          <w:bCs/>
          <w:iCs w:val="0"/>
          <w:color w:val="008000"/>
          <w:lang w:val="de-DE"/>
        </w:rPr>
        <w:t>Offertbearbeitung</w:t>
      </w:r>
      <w:proofErr w:type="spellEnd"/>
      <w:r w:rsidRPr="00D504A2">
        <w:rPr>
          <w:bCs/>
          <w:iCs w:val="0"/>
          <w:color w:val="008000"/>
          <w:lang w:val="de-DE"/>
        </w:rPr>
        <w:t xml:space="preserve"> und der Realisierung auch die „speziellen Ausführungs- und Qualitätsvorschriften“ unter Pos</w:t>
      </w:r>
      <w:r w:rsidR="00EA3D0E">
        <w:rPr>
          <w:bCs/>
          <w:iCs w:val="0"/>
          <w:color w:val="008000"/>
          <w:lang w:val="de-DE"/>
        </w:rPr>
        <w:t>.</w:t>
      </w:r>
      <w:r w:rsidRPr="00D504A2">
        <w:rPr>
          <w:bCs/>
          <w:iCs w:val="0"/>
          <w:color w:val="008000"/>
          <w:lang w:val="de-DE"/>
        </w:rPr>
        <w:t xml:space="preserve"> </w:t>
      </w:r>
      <w:r w:rsidRPr="00E30A43">
        <w:rPr>
          <w:bCs/>
          <w:iCs w:val="0"/>
          <w:color w:val="008000"/>
          <w:lang w:val="de-DE"/>
        </w:rPr>
        <w:t>700 ff der Besonderen Bes</w:t>
      </w:r>
      <w:r w:rsidRPr="00E30A43">
        <w:rPr>
          <w:bCs/>
          <w:iCs w:val="0"/>
          <w:color w:val="008000"/>
          <w:lang w:val="de-DE"/>
        </w:rPr>
        <w:t>t</w:t>
      </w:r>
      <w:r w:rsidRPr="00E30A43">
        <w:rPr>
          <w:bCs/>
          <w:iCs w:val="0"/>
          <w:color w:val="008000"/>
          <w:lang w:val="de-DE"/>
        </w:rPr>
        <w:t>immungen (</w:t>
      </w:r>
      <w:r w:rsidR="003740B4">
        <w:rPr>
          <w:bCs/>
          <w:iCs w:val="0"/>
          <w:color w:val="008000"/>
          <w:lang w:val="de-DE"/>
        </w:rPr>
        <w:t>7</w:t>
      </w:r>
      <w:r w:rsidRPr="00E30A43">
        <w:rPr>
          <w:bCs/>
          <w:iCs w:val="0"/>
          <w:color w:val="008000"/>
          <w:lang w:val="de-DE"/>
        </w:rPr>
        <w:t>.) einzuhalten.</w:t>
      </w:r>
    </w:p>
    <w:p w:rsidR="00C32247" w:rsidRDefault="000D4365" w:rsidP="00443FD0">
      <w:pPr>
        <w:ind w:left="1440"/>
        <w:rPr>
          <w:bCs/>
          <w:iCs w:val="0"/>
          <w:color w:val="008000"/>
          <w:lang w:val="de-DE"/>
        </w:rPr>
      </w:pPr>
      <w:r w:rsidRPr="00D504A2">
        <w:rPr>
          <w:bCs/>
          <w:iCs w:val="0"/>
          <w:color w:val="008000"/>
          <w:lang w:val="de-DE"/>
        </w:rPr>
        <w:t>Ebenfalls sind die aufgeführten Vorschriften, Normen und Richtlinien, sowie die ATS des TBA BL verbindlich. Abweichungen hiervon müssen explizit im La</w:t>
      </w:r>
      <w:r w:rsidRPr="00D504A2">
        <w:rPr>
          <w:bCs/>
          <w:iCs w:val="0"/>
          <w:color w:val="008000"/>
          <w:lang w:val="de-DE"/>
        </w:rPr>
        <w:t>s</w:t>
      </w:r>
      <w:r w:rsidRPr="00D504A2">
        <w:rPr>
          <w:bCs/>
          <w:iCs w:val="0"/>
          <w:color w:val="008000"/>
          <w:lang w:val="de-DE"/>
        </w:rPr>
        <w:t>tenheft oder im Leistungsverzeichnis aufgeführt sein.</w:t>
      </w:r>
    </w:p>
    <w:p w:rsidR="00443FD0" w:rsidRDefault="00443FD0" w:rsidP="00E40C39">
      <w:pPr>
        <w:spacing w:before="0"/>
        <w:ind w:left="1559"/>
        <w:rPr>
          <w:bCs/>
          <w:iCs w:val="0"/>
          <w:color w:val="008000"/>
          <w:lang w:val="de-DE"/>
        </w:rPr>
      </w:pPr>
    </w:p>
    <w:p w:rsidR="00E40C39" w:rsidRPr="00C32247" w:rsidRDefault="00E40C39" w:rsidP="00E40C39">
      <w:pPr>
        <w:spacing w:before="0"/>
        <w:ind w:left="1559"/>
        <w:rPr>
          <w:bCs/>
          <w:iCs w:val="0"/>
          <w:color w:val="008000"/>
          <w:lang w:val="de-DE"/>
        </w:rPr>
      </w:pPr>
    </w:p>
    <w:p w:rsidR="000D4365" w:rsidRDefault="000D4365" w:rsidP="00E40C39">
      <w:pPr>
        <w:pStyle w:val="berschrift2"/>
        <w:tabs>
          <w:tab w:val="clear" w:pos="1361"/>
          <w:tab w:val="left" w:pos="1440"/>
        </w:tabs>
        <w:spacing w:before="0"/>
        <w:ind w:left="1440"/>
        <w:rPr>
          <w:color w:val="008000"/>
          <w:sz w:val="22"/>
          <w:szCs w:val="22"/>
          <w:lang w:val="de-DE"/>
        </w:rPr>
      </w:pPr>
      <w:bookmarkStart w:id="157" w:name="_Toc139268511"/>
      <w:bookmarkStart w:id="158" w:name="_Toc149135367"/>
      <w:bookmarkStart w:id="159" w:name="_Toc329690799"/>
      <w:r w:rsidRPr="00692422">
        <w:rPr>
          <w:color w:val="008000"/>
          <w:sz w:val="22"/>
          <w:szCs w:val="22"/>
          <w:lang w:val="de-DE"/>
        </w:rPr>
        <w:t>200</w:t>
      </w:r>
      <w:r w:rsidRPr="00692422">
        <w:rPr>
          <w:color w:val="008000"/>
          <w:sz w:val="22"/>
          <w:szCs w:val="22"/>
          <w:lang w:val="de-DE"/>
        </w:rPr>
        <w:tab/>
        <w:t>Projektbeschreibung</w:t>
      </w:r>
      <w:bookmarkEnd w:id="157"/>
      <w:bookmarkEnd w:id="158"/>
      <w:bookmarkEnd w:id="159"/>
    </w:p>
    <w:p w:rsidR="00C32247" w:rsidRPr="00FA2D17" w:rsidRDefault="00C32247" w:rsidP="00443FD0">
      <w:pPr>
        <w:tabs>
          <w:tab w:val="clear" w:pos="7460"/>
        </w:tabs>
        <w:rPr>
          <w:b/>
          <w:color w:val="008000"/>
          <w:lang w:val="de-DE"/>
        </w:rPr>
      </w:pPr>
      <w:r w:rsidRPr="00FA2D17">
        <w:rPr>
          <w:b/>
          <w:color w:val="008000"/>
          <w:lang w:val="de-DE"/>
        </w:rPr>
        <w:tab/>
      </w:r>
      <w:r w:rsidRPr="00FA2D17">
        <w:rPr>
          <w:b/>
          <w:color w:val="008000"/>
          <w:lang w:val="de-DE"/>
        </w:rPr>
        <w:tab/>
        <w:t xml:space="preserve">Die nachfolgenden </w:t>
      </w:r>
      <w:r w:rsidR="00443FD0" w:rsidRPr="00FA2D17">
        <w:rPr>
          <w:b/>
          <w:color w:val="008000"/>
          <w:lang w:val="de-DE"/>
        </w:rPr>
        <w:t>P</w:t>
      </w:r>
      <w:r w:rsidRPr="00FA2D17">
        <w:rPr>
          <w:b/>
          <w:color w:val="008000"/>
          <w:lang w:val="de-DE"/>
        </w:rPr>
        <w:t xml:space="preserve">os. beschreiben ein konkretes </w:t>
      </w:r>
      <w:r w:rsidR="00443FD0" w:rsidRPr="00FA2D17">
        <w:rPr>
          <w:b/>
          <w:color w:val="008000"/>
          <w:lang w:val="de-DE"/>
        </w:rPr>
        <w:t>P</w:t>
      </w:r>
      <w:r w:rsidRPr="00FA2D17">
        <w:rPr>
          <w:b/>
          <w:color w:val="008000"/>
          <w:lang w:val="de-DE"/>
        </w:rPr>
        <w:t>rojekt</w:t>
      </w:r>
      <w:r w:rsidR="00ED77CF">
        <w:rPr>
          <w:b/>
          <w:color w:val="008000"/>
          <w:lang w:val="de-DE"/>
        </w:rPr>
        <w:t xml:space="preserve">, welches als </w:t>
      </w:r>
      <w:r w:rsidR="00ED77CF">
        <w:rPr>
          <w:b/>
          <w:color w:val="008000"/>
          <w:lang w:val="de-DE"/>
        </w:rPr>
        <w:tab/>
      </w:r>
      <w:r w:rsidR="00ED77CF">
        <w:rPr>
          <w:b/>
          <w:color w:val="008000"/>
          <w:lang w:val="de-DE"/>
        </w:rPr>
        <w:tab/>
        <w:t>Beispiel dient</w:t>
      </w:r>
      <w:r w:rsidRPr="00FA2D17">
        <w:rPr>
          <w:b/>
          <w:color w:val="008000"/>
          <w:lang w:val="de-DE"/>
        </w:rPr>
        <w:t>. Das Lastenheft ist Objekt bezogen</w:t>
      </w:r>
      <w:r w:rsidR="00443FD0" w:rsidRPr="00FA2D17">
        <w:rPr>
          <w:b/>
          <w:color w:val="008000"/>
          <w:lang w:val="de-DE"/>
        </w:rPr>
        <w:t xml:space="preserve"> </w:t>
      </w:r>
      <w:r w:rsidRPr="00FA2D17">
        <w:rPr>
          <w:b/>
          <w:color w:val="008000"/>
          <w:lang w:val="de-DE"/>
        </w:rPr>
        <w:t>anzupassen</w:t>
      </w:r>
      <w:r w:rsidR="00443FD0" w:rsidRPr="00FA2D17">
        <w:rPr>
          <w:b/>
          <w:color w:val="008000"/>
          <w:lang w:val="de-DE"/>
        </w:rPr>
        <w:t>.</w:t>
      </w:r>
    </w:p>
    <w:p w:rsidR="000D4365" w:rsidRPr="00FA2D17" w:rsidRDefault="00E40C39" w:rsidP="00E40C39">
      <w:pPr>
        <w:tabs>
          <w:tab w:val="clear" w:pos="7460"/>
        </w:tabs>
        <w:rPr>
          <w:color w:val="008000"/>
          <w:lang w:val="de-DE"/>
        </w:rPr>
      </w:pPr>
      <w:r>
        <w:rPr>
          <w:color w:val="008000"/>
          <w:lang w:val="de-DE"/>
        </w:rPr>
        <w:t xml:space="preserve">  </w:t>
      </w:r>
      <w:r w:rsidR="000D4365" w:rsidRPr="00FA2D17">
        <w:rPr>
          <w:color w:val="008000"/>
          <w:lang w:val="de-DE"/>
        </w:rPr>
        <w:t>110</w:t>
      </w:r>
      <w:r w:rsidR="000D4365" w:rsidRPr="00FA2D17">
        <w:rPr>
          <w:color w:val="008000"/>
          <w:lang w:val="de-DE"/>
        </w:rPr>
        <w:tab/>
      </w:r>
      <w:r w:rsidR="00443FD0" w:rsidRPr="00FA2D17">
        <w:rPr>
          <w:color w:val="008000"/>
          <w:lang w:val="de-DE"/>
        </w:rPr>
        <w:tab/>
      </w:r>
      <w:r w:rsidR="000D4365" w:rsidRPr="00FA2D17">
        <w:rPr>
          <w:color w:val="008000"/>
          <w:lang w:val="de-DE"/>
        </w:rPr>
        <w:t xml:space="preserve">Allgemeines </w:t>
      </w:r>
    </w:p>
    <w:p w:rsidR="000D4365" w:rsidRDefault="000D4365" w:rsidP="00FA2D17">
      <w:pPr>
        <w:ind w:left="1440"/>
        <w:rPr>
          <w:bCs/>
          <w:i/>
          <w:color w:val="008000"/>
          <w:lang w:val="de-DE"/>
        </w:rPr>
      </w:pPr>
      <w:r w:rsidRPr="00D504A2">
        <w:rPr>
          <w:bCs/>
          <w:i/>
          <w:color w:val="008000"/>
          <w:lang w:val="de-DE"/>
        </w:rPr>
        <w:t xml:space="preserve">Im Tunnel Schweizerhalle werden im Zusammenhang mit den </w:t>
      </w:r>
      <w:proofErr w:type="spellStart"/>
      <w:r w:rsidRPr="00D504A2">
        <w:rPr>
          <w:bCs/>
          <w:i/>
          <w:color w:val="008000"/>
          <w:lang w:val="de-DE"/>
        </w:rPr>
        <w:t>Massnahmen</w:t>
      </w:r>
      <w:proofErr w:type="spellEnd"/>
      <w:r w:rsidRPr="00D504A2">
        <w:rPr>
          <w:bCs/>
          <w:i/>
          <w:color w:val="008000"/>
          <w:lang w:val="de-DE"/>
        </w:rPr>
        <w:t xml:space="preserve"> zur Gewährleistung der Tunnelsicherheit, die Arbeiten für die Anpassung der Fahrraumlüftung, der Energieversorgung, der </w:t>
      </w:r>
      <w:proofErr w:type="spellStart"/>
      <w:r w:rsidRPr="00D504A2">
        <w:rPr>
          <w:bCs/>
          <w:i/>
          <w:color w:val="008000"/>
          <w:lang w:val="de-DE"/>
        </w:rPr>
        <w:t>Signalisation</w:t>
      </w:r>
      <w:proofErr w:type="spellEnd"/>
      <w:r w:rsidRPr="00D504A2">
        <w:rPr>
          <w:bCs/>
          <w:i/>
          <w:color w:val="008000"/>
          <w:lang w:val="de-DE"/>
        </w:rPr>
        <w:t xml:space="preserve"> der Sicherheitsei</w:t>
      </w:r>
      <w:r w:rsidRPr="00D504A2">
        <w:rPr>
          <w:bCs/>
          <w:i/>
          <w:color w:val="008000"/>
          <w:lang w:val="de-DE"/>
        </w:rPr>
        <w:t>n</w:t>
      </w:r>
      <w:r w:rsidRPr="00D504A2">
        <w:rPr>
          <w:bCs/>
          <w:i/>
          <w:color w:val="008000"/>
          <w:lang w:val="de-DE"/>
        </w:rPr>
        <w:t xml:space="preserve">richtungen und der Optimierung der bestehenden Beleuchtung geplant. Für die Umsetzung der geplanten </w:t>
      </w:r>
      <w:proofErr w:type="spellStart"/>
      <w:r w:rsidRPr="00D504A2">
        <w:rPr>
          <w:bCs/>
          <w:i/>
          <w:color w:val="008000"/>
          <w:lang w:val="de-DE"/>
        </w:rPr>
        <w:t>Massnahmen</w:t>
      </w:r>
      <w:proofErr w:type="spellEnd"/>
      <w:r w:rsidRPr="00D504A2">
        <w:rPr>
          <w:bCs/>
          <w:i/>
          <w:color w:val="008000"/>
          <w:lang w:val="de-DE"/>
        </w:rPr>
        <w:t xml:space="preserve"> müssen verschiedene bauliche Arbe</w:t>
      </w:r>
      <w:r w:rsidRPr="00D504A2">
        <w:rPr>
          <w:bCs/>
          <w:i/>
          <w:color w:val="008000"/>
          <w:lang w:val="de-DE"/>
        </w:rPr>
        <w:t>i</w:t>
      </w:r>
      <w:r w:rsidRPr="00D504A2">
        <w:rPr>
          <w:bCs/>
          <w:i/>
          <w:color w:val="008000"/>
          <w:lang w:val="de-DE"/>
        </w:rPr>
        <w:t>ten (Verlängerung Portal West um ca. 30 m, Anpassen Portal Ost, Erweiteru</w:t>
      </w:r>
      <w:r w:rsidRPr="00D504A2">
        <w:rPr>
          <w:bCs/>
          <w:i/>
          <w:color w:val="008000"/>
          <w:lang w:val="de-DE"/>
        </w:rPr>
        <w:t>n</w:t>
      </w:r>
      <w:r w:rsidRPr="00D504A2">
        <w:rPr>
          <w:bCs/>
          <w:i/>
          <w:color w:val="008000"/>
          <w:lang w:val="de-DE"/>
        </w:rPr>
        <w:t xml:space="preserve">gen und Neubau Zentrale West und Betriebszentrale Ost etc.) realisiert werden. Diese Ausschreibung beinhaltet die Realisierung der Elektroinstallationen und Montagen für die Teilprojekte </w:t>
      </w:r>
      <w:proofErr w:type="spellStart"/>
      <w:r w:rsidRPr="00D504A2">
        <w:rPr>
          <w:bCs/>
          <w:i/>
          <w:color w:val="008000"/>
          <w:lang w:val="de-DE"/>
        </w:rPr>
        <w:t>Signalisation</w:t>
      </w:r>
      <w:proofErr w:type="spellEnd"/>
      <w:r w:rsidRPr="00D504A2">
        <w:rPr>
          <w:bCs/>
          <w:i/>
          <w:color w:val="008000"/>
          <w:lang w:val="de-DE"/>
        </w:rPr>
        <w:t xml:space="preserve"> der Sicherheitseinrichtungen und Optimierung der Beleuchtung.</w:t>
      </w:r>
    </w:p>
    <w:p w:rsidR="00E40C39" w:rsidRDefault="00E40C39" w:rsidP="00E40C39">
      <w:pPr>
        <w:spacing w:before="0"/>
        <w:ind w:left="1440"/>
        <w:rPr>
          <w:bCs/>
          <w:i/>
          <w:color w:val="008000"/>
          <w:lang w:val="de-DE"/>
        </w:rPr>
      </w:pPr>
    </w:p>
    <w:p w:rsidR="00E40C39" w:rsidRPr="00D504A2" w:rsidRDefault="00E40C39" w:rsidP="00E40C39">
      <w:pPr>
        <w:spacing w:before="0"/>
        <w:ind w:left="1440"/>
        <w:rPr>
          <w:bCs/>
          <w:i/>
          <w:color w:val="008000"/>
          <w:lang w:val="de-DE"/>
        </w:rPr>
      </w:pPr>
    </w:p>
    <w:p w:rsidR="000D4365" w:rsidRPr="0094750C" w:rsidRDefault="000D4365" w:rsidP="00E40C39">
      <w:pPr>
        <w:pStyle w:val="berschrift2"/>
        <w:tabs>
          <w:tab w:val="clear" w:pos="1361"/>
          <w:tab w:val="left" w:pos="1440"/>
        </w:tabs>
        <w:spacing w:before="0"/>
        <w:ind w:left="1440"/>
        <w:rPr>
          <w:color w:val="008000"/>
          <w:sz w:val="22"/>
          <w:szCs w:val="22"/>
          <w:lang w:val="de-DE"/>
        </w:rPr>
      </w:pPr>
      <w:bookmarkStart w:id="160" w:name="_Toc139268513"/>
      <w:bookmarkStart w:id="161" w:name="_Toc149135368"/>
      <w:bookmarkStart w:id="162" w:name="_Toc329690800"/>
      <w:r w:rsidRPr="0094750C">
        <w:rPr>
          <w:color w:val="008000"/>
          <w:sz w:val="22"/>
          <w:szCs w:val="22"/>
          <w:lang w:val="de-DE"/>
        </w:rPr>
        <w:t>300</w:t>
      </w:r>
      <w:r w:rsidRPr="0094750C">
        <w:rPr>
          <w:color w:val="008000"/>
          <w:sz w:val="22"/>
          <w:szCs w:val="22"/>
          <w:lang w:val="de-DE"/>
        </w:rPr>
        <w:tab/>
        <w:t>Technische Voraussetzungen und Bedingungen</w:t>
      </w:r>
      <w:bookmarkEnd w:id="160"/>
      <w:bookmarkEnd w:id="161"/>
      <w:bookmarkEnd w:id="162"/>
    </w:p>
    <w:p w:rsidR="000D4365" w:rsidRPr="0094750C" w:rsidRDefault="00E40C39" w:rsidP="00DA0FFE">
      <w:pPr>
        <w:pStyle w:val="Textkrper-Zeileneinzug"/>
        <w:tabs>
          <w:tab w:val="clear" w:pos="851"/>
          <w:tab w:val="clear" w:pos="1560"/>
          <w:tab w:val="left" w:pos="0"/>
          <w:tab w:val="left" w:pos="1440"/>
        </w:tabs>
        <w:spacing w:before="360" w:after="0"/>
        <w:ind w:left="0"/>
        <w:rPr>
          <w:color w:val="008000"/>
          <w:sz w:val="22"/>
          <w:szCs w:val="22"/>
          <w:lang w:val="de-DE"/>
        </w:rPr>
      </w:pPr>
      <w:r>
        <w:rPr>
          <w:color w:val="008000"/>
          <w:sz w:val="22"/>
          <w:szCs w:val="22"/>
          <w:lang w:val="de-DE"/>
        </w:rPr>
        <w:t xml:space="preserve">  </w:t>
      </w:r>
      <w:r w:rsidR="000D4365" w:rsidRPr="0094750C">
        <w:rPr>
          <w:color w:val="008000"/>
          <w:sz w:val="22"/>
          <w:szCs w:val="22"/>
          <w:lang w:val="de-DE"/>
        </w:rPr>
        <w:t>110</w:t>
      </w:r>
      <w:r w:rsidR="000D4365" w:rsidRPr="0094750C">
        <w:rPr>
          <w:color w:val="008000"/>
          <w:sz w:val="22"/>
          <w:szCs w:val="22"/>
          <w:lang w:val="de-DE"/>
        </w:rPr>
        <w:tab/>
      </w:r>
      <w:r w:rsidR="000D4365" w:rsidRPr="0094750C">
        <w:rPr>
          <w:caps/>
          <w:color w:val="008000"/>
          <w:sz w:val="22"/>
          <w:szCs w:val="22"/>
          <w:lang w:val="de-DE"/>
        </w:rPr>
        <w:t>Allgemeines</w:t>
      </w:r>
      <w:r w:rsidR="000D4365" w:rsidRPr="0094750C">
        <w:rPr>
          <w:color w:val="008000"/>
          <w:sz w:val="22"/>
          <w:szCs w:val="22"/>
          <w:lang w:val="de-DE"/>
        </w:rPr>
        <w:t xml:space="preserve"> </w:t>
      </w:r>
    </w:p>
    <w:p w:rsidR="000D4365" w:rsidRPr="00D504A2" w:rsidRDefault="000D4365" w:rsidP="00B368BD">
      <w:pPr>
        <w:numPr>
          <w:ilvl w:val="0"/>
          <w:numId w:val="10"/>
        </w:numPr>
        <w:tabs>
          <w:tab w:val="clear" w:pos="1957"/>
          <w:tab w:val="clear" w:pos="7460"/>
          <w:tab w:val="left" w:pos="709"/>
          <w:tab w:val="num" w:pos="1843"/>
        </w:tabs>
        <w:spacing w:before="40"/>
        <w:ind w:left="1843" w:right="-285" w:hanging="283"/>
        <w:rPr>
          <w:i/>
          <w:iCs w:val="0"/>
          <w:color w:val="008000"/>
          <w:lang w:val="de-DE"/>
        </w:rPr>
      </w:pPr>
      <w:r w:rsidRPr="00D504A2">
        <w:rPr>
          <w:i/>
          <w:iCs w:val="0"/>
          <w:color w:val="008000"/>
          <w:lang w:val="de-DE"/>
        </w:rPr>
        <w:t>Sämtliche Installationen müssen den aktuellen Vorschriften des SEV / Swisscom und des Energielieferanten (EBM) entsprechend ausgeführt und geprüft werden. Alle Prüfungen müssen in geeigneter Form der Bauherrschaft dokumentiert und interpretiert, abgegeben werden.</w:t>
      </w:r>
    </w:p>
    <w:p w:rsidR="000D4365" w:rsidRPr="00D504A2" w:rsidRDefault="000D4365" w:rsidP="00B368BD">
      <w:pPr>
        <w:numPr>
          <w:ilvl w:val="0"/>
          <w:numId w:val="10"/>
        </w:numPr>
        <w:tabs>
          <w:tab w:val="clear" w:pos="1957"/>
          <w:tab w:val="clear" w:pos="7460"/>
          <w:tab w:val="left" w:pos="709"/>
          <w:tab w:val="num" w:pos="1843"/>
        </w:tabs>
        <w:spacing w:before="40"/>
        <w:ind w:left="1843" w:right="-285" w:hanging="283"/>
        <w:rPr>
          <w:i/>
          <w:iCs w:val="0"/>
          <w:color w:val="008000"/>
          <w:lang w:val="de-DE"/>
        </w:rPr>
      </w:pPr>
      <w:r w:rsidRPr="00D504A2">
        <w:rPr>
          <w:i/>
          <w:iCs w:val="0"/>
          <w:color w:val="008000"/>
          <w:lang w:val="de-DE"/>
        </w:rPr>
        <w:t xml:space="preserve">Das eingesetzte Material muss den ATS des </w:t>
      </w:r>
      <w:r w:rsidR="00DA0FFE">
        <w:rPr>
          <w:i/>
          <w:iCs w:val="0"/>
          <w:color w:val="008000"/>
          <w:lang w:val="de-DE"/>
        </w:rPr>
        <w:t>TBA BL</w:t>
      </w:r>
      <w:r w:rsidRPr="00D504A2">
        <w:rPr>
          <w:i/>
          <w:iCs w:val="0"/>
          <w:color w:val="008000"/>
          <w:lang w:val="de-DE"/>
        </w:rPr>
        <w:t xml:space="preserve"> in allen Belangen en</w:t>
      </w:r>
      <w:r w:rsidRPr="00D504A2">
        <w:rPr>
          <w:i/>
          <w:iCs w:val="0"/>
          <w:color w:val="008000"/>
          <w:lang w:val="de-DE"/>
        </w:rPr>
        <w:t>t</w:t>
      </w:r>
      <w:r w:rsidRPr="00D504A2">
        <w:rPr>
          <w:i/>
          <w:iCs w:val="0"/>
          <w:color w:val="008000"/>
          <w:lang w:val="de-DE"/>
        </w:rPr>
        <w:t>sprechen.</w:t>
      </w:r>
    </w:p>
    <w:p w:rsidR="000D4365" w:rsidRPr="00D504A2" w:rsidRDefault="000D4365" w:rsidP="00DA0FFE">
      <w:pPr>
        <w:tabs>
          <w:tab w:val="left" w:pos="851"/>
        </w:tabs>
        <w:ind w:left="1440" w:right="-284" w:hanging="1440"/>
        <w:rPr>
          <w:i/>
          <w:iCs w:val="0"/>
          <w:color w:val="008000"/>
          <w:lang w:val="de-DE"/>
        </w:rPr>
      </w:pPr>
      <w:r w:rsidRPr="00D504A2">
        <w:rPr>
          <w:i/>
          <w:iCs w:val="0"/>
          <w:color w:val="008000"/>
          <w:lang w:val="de-DE"/>
        </w:rPr>
        <w:tab/>
        <w:t>.110</w:t>
      </w:r>
      <w:r w:rsidRPr="00D504A2">
        <w:rPr>
          <w:i/>
          <w:iCs w:val="0"/>
          <w:color w:val="008000"/>
          <w:lang w:val="de-DE"/>
        </w:rPr>
        <w:tab/>
        <w:t>Arbeitsablauf</w:t>
      </w:r>
    </w:p>
    <w:p w:rsidR="000D4365" w:rsidRPr="00D504A2" w:rsidRDefault="000D4365" w:rsidP="00E33992">
      <w:pPr>
        <w:tabs>
          <w:tab w:val="left" w:pos="709"/>
        </w:tabs>
        <w:ind w:left="1440"/>
        <w:outlineLvl w:val="0"/>
        <w:rPr>
          <w:b/>
          <w:i/>
          <w:iCs w:val="0"/>
          <w:color w:val="008000"/>
          <w:lang w:val="de-DE"/>
        </w:rPr>
      </w:pPr>
      <w:r w:rsidRPr="00D504A2">
        <w:rPr>
          <w:b/>
          <w:i/>
          <w:iCs w:val="0"/>
          <w:color w:val="008000"/>
          <w:lang w:val="de-DE"/>
        </w:rPr>
        <w:t xml:space="preserve">Allgemeines </w:t>
      </w:r>
    </w:p>
    <w:p w:rsidR="000D4365" w:rsidRPr="00D504A2" w:rsidRDefault="000D4365" w:rsidP="0096138F">
      <w:pPr>
        <w:tabs>
          <w:tab w:val="left" w:pos="709"/>
        </w:tabs>
        <w:spacing w:before="120"/>
        <w:ind w:left="1440"/>
        <w:rPr>
          <w:i/>
          <w:iCs w:val="0"/>
          <w:color w:val="008000"/>
          <w:lang w:val="de-DE"/>
        </w:rPr>
      </w:pPr>
      <w:r w:rsidRPr="00D504A2">
        <w:rPr>
          <w:i/>
          <w:iCs w:val="0"/>
          <w:color w:val="008000"/>
          <w:lang w:val="de-DE"/>
        </w:rPr>
        <w:t>Sämtliche Arbeiten im Tunnelfahrraum (alle im L</w:t>
      </w:r>
      <w:r w:rsidR="0096138F">
        <w:rPr>
          <w:i/>
          <w:iCs w:val="0"/>
          <w:color w:val="008000"/>
          <w:lang w:val="de-DE"/>
        </w:rPr>
        <w:t>eistungsverzeichnis</w:t>
      </w:r>
      <w:r w:rsidRPr="00D504A2">
        <w:rPr>
          <w:i/>
          <w:iCs w:val="0"/>
          <w:color w:val="008000"/>
          <w:lang w:val="de-DE"/>
        </w:rPr>
        <w:t xml:space="preserve"> als Nach</w:t>
      </w:r>
      <w:r w:rsidRPr="00D504A2">
        <w:rPr>
          <w:i/>
          <w:iCs w:val="0"/>
          <w:color w:val="008000"/>
          <w:lang w:val="de-DE"/>
        </w:rPr>
        <w:t>t</w:t>
      </w:r>
      <w:r w:rsidRPr="00D504A2">
        <w:rPr>
          <w:i/>
          <w:iCs w:val="0"/>
          <w:color w:val="008000"/>
          <w:lang w:val="de-DE"/>
        </w:rPr>
        <w:t>arbeit ausgewiesenen Arbeiten) müssen in max. 20 Nachtschichten von 22</w:t>
      </w:r>
      <w:r w:rsidRPr="00D504A2">
        <w:rPr>
          <w:i/>
          <w:iCs w:val="0"/>
          <w:color w:val="008000"/>
          <w:vertAlign w:val="superscript"/>
          <w:lang w:val="de-DE"/>
        </w:rPr>
        <w:t>00</w:t>
      </w:r>
      <w:r w:rsidRPr="00D504A2">
        <w:rPr>
          <w:i/>
          <w:iCs w:val="0"/>
          <w:color w:val="008000"/>
          <w:lang w:val="de-DE"/>
        </w:rPr>
        <w:t xml:space="preserve"> – 05</w:t>
      </w:r>
      <w:r w:rsidRPr="00D504A2">
        <w:rPr>
          <w:i/>
          <w:iCs w:val="0"/>
          <w:color w:val="008000"/>
          <w:vertAlign w:val="superscript"/>
          <w:lang w:val="de-DE"/>
        </w:rPr>
        <w:t>00</w:t>
      </w:r>
      <w:r w:rsidRPr="00D504A2">
        <w:rPr>
          <w:i/>
          <w:iCs w:val="0"/>
          <w:color w:val="008000"/>
          <w:lang w:val="de-DE"/>
        </w:rPr>
        <w:t xml:space="preserve"> Uhr pro Tunnelröhre ausgeführt werden. Die Vorbereitungsarbeiten und einen Teil der Kabelzüge ab der Betriebszentrale, bzw. dem Westportal bis in die jeweiligen Querstollen müssen vorgängig in Tagarbeit ausgeführt werden. Die Mehrheit aller Kabel- und Montagearbeiten im Tunnelfahrraum finden u</w:t>
      </w:r>
      <w:r w:rsidRPr="00D504A2">
        <w:rPr>
          <w:i/>
          <w:iCs w:val="0"/>
          <w:color w:val="008000"/>
          <w:lang w:val="de-DE"/>
        </w:rPr>
        <w:t>n</w:t>
      </w:r>
      <w:r w:rsidRPr="00D504A2">
        <w:rPr>
          <w:i/>
          <w:iCs w:val="0"/>
          <w:color w:val="008000"/>
          <w:lang w:val="de-DE"/>
        </w:rPr>
        <w:t>terhalb der Tunneldecke in einer Höhe von ca. 5 m statt. Nur die Montage der Fluchtwegumrandungen, Türbeleuchtungen und der Aggregatsbezeichnungen erfolgen in normaler Arbeitshöhe bis ca. 2,5 m.</w:t>
      </w:r>
    </w:p>
    <w:p w:rsidR="000D4365" w:rsidRPr="00D504A2" w:rsidRDefault="000D4365" w:rsidP="00E33992">
      <w:pPr>
        <w:tabs>
          <w:tab w:val="left" w:pos="709"/>
        </w:tabs>
        <w:spacing w:before="360"/>
        <w:ind w:left="1440"/>
        <w:outlineLvl w:val="0"/>
        <w:rPr>
          <w:b/>
          <w:i/>
          <w:iCs w:val="0"/>
          <w:color w:val="008000"/>
          <w:lang w:val="de-DE"/>
        </w:rPr>
      </w:pPr>
      <w:r w:rsidRPr="00D504A2">
        <w:rPr>
          <w:b/>
          <w:i/>
          <w:iCs w:val="0"/>
          <w:color w:val="008000"/>
          <w:lang w:val="de-DE"/>
        </w:rPr>
        <w:t>Kabelanlagen</w:t>
      </w:r>
    </w:p>
    <w:p w:rsidR="000D4365" w:rsidRPr="00D504A2" w:rsidRDefault="000D4365" w:rsidP="001F0561">
      <w:pPr>
        <w:tabs>
          <w:tab w:val="left" w:pos="709"/>
        </w:tabs>
        <w:spacing w:before="120"/>
        <w:ind w:left="1440"/>
        <w:rPr>
          <w:i/>
          <w:iCs w:val="0"/>
          <w:color w:val="008000"/>
          <w:lang w:val="de-DE"/>
        </w:rPr>
      </w:pPr>
      <w:r w:rsidRPr="00D504A2">
        <w:rPr>
          <w:i/>
          <w:iCs w:val="0"/>
          <w:color w:val="008000"/>
          <w:lang w:val="de-DE"/>
        </w:rPr>
        <w:t>Die Vorbereitungsarbeiten und einen Teil der Kabelzüge ab den Betriebszentr</w:t>
      </w:r>
      <w:r w:rsidRPr="00D504A2">
        <w:rPr>
          <w:i/>
          <w:iCs w:val="0"/>
          <w:color w:val="008000"/>
          <w:lang w:val="de-DE"/>
        </w:rPr>
        <w:t>a</w:t>
      </w:r>
      <w:r w:rsidRPr="00D504A2">
        <w:rPr>
          <w:i/>
          <w:iCs w:val="0"/>
          <w:color w:val="008000"/>
          <w:lang w:val="de-DE"/>
        </w:rPr>
        <w:t xml:space="preserve">len bis in die jeweiligen Querstollen müssen vorgängig in Tagarbeit ausgeführt werden. Die entsprechenden Überlängen der Kabel für das spätere </w:t>
      </w:r>
      <w:proofErr w:type="spellStart"/>
      <w:r w:rsidRPr="00D504A2">
        <w:rPr>
          <w:i/>
          <w:iCs w:val="0"/>
          <w:color w:val="008000"/>
          <w:lang w:val="de-DE"/>
        </w:rPr>
        <w:t>Einschla</w:t>
      </w:r>
      <w:r w:rsidRPr="00D504A2">
        <w:rPr>
          <w:i/>
          <w:iCs w:val="0"/>
          <w:color w:val="008000"/>
          <w:lang w:val="de-DE"/>
        </w:rPr>
        <w:t>u</w:t>
      </w:r>
      <w:r w:rsidRPr="00D504A2">
        <w:rPr>
          <w:i/>
          <w:iCs w:val="0"/>
          <w:color w:val="008000"/>
          <w:lang w:val="de-DE"/>
        </w:rPr>
        <w:t>fen</w:t>
      </w:r>
      <w:proofErr w:type="spellEnd"/>
      <w:r w:rsidRPr="00D504A2">
        <w:rPr>
          <w:i/>
          <w:iCs w:val="0"/>
          <w:color w:val="008000"/>
          <w:lang w:val="de-DE"/>
        </w:rPr>
        <w:t xml:space="preserve"> und verlegen im Tunnelfahrraum ab den Querstollen, müssen im ELT und in den Querstollen ausgelegt und gekennzeichnet werden, es ist pro Zuleitung</w:t>
      </w:r>
      <w:r w:rsidRPr="00D504A2">
        <w:rPr>
          <w:i/>
          <w:iCs w:val="0"/>
          <w:color w:val="008000"/>
          <w:lang w:val="de-DE"/>
        </w:rPr>
        <w:t>s</w:t>
      </w:r>
      <w:r w:rsidRPr="00D504A2">
        <w:rPr>
          <w:i/>
          <w:iCs w:val="0"/>
          <w:color w:val="008000"/>
          <w:lang w:val="de-DE"/>
        </w:rPr>
        <w:t>kabel ab den Betriebszentralen bis auf die Anschlussdosen im Tunnelfahrraum mit mehreren Arbeitsgängen zu rechnen, allfällige Mehrkosten sind in den Ei</w:t>
      </w:r>
      <w:r w:rsidRPr="00D504A2">
        <w:rPr>
          <w:i/>
          <w:iCs w:val="0"/>
          <w:color w:val="008000"/>
          <w:lang w:val="de-DE"/>
        </w:rPr>
        <w:t>n</w:t>
      </w:r>
      <w:r w:rsidRPr="00D504A2">
        <w:rPr>
          <w:i/>
          <w:iCs w:val="0"/>
          <w:color w:val="008000"/>
          <w:lang w:val="de-DE"/>
        </w:rPr>
        <w:t>heitspreisen zu berücksichtigen. Bei den sicherheitsrelevanten Anlagen im Tunnelfahrraum, welche mit Kabel - FE180/E30 erschlossen werden müssen, ist es vorgesehen die Verkabelung ab den Betriebszentralen bis in die entspr</w:t>
      </w:r>
      <w:r w:rsidRPr="00D504A2">
        <w:rPr>
          <w:i/>
          <w:iCs w:val="0"/>
          <w:color w:val="008000"/>
          <w:lang w:val="de-DE"/>
        </w:rPr>
        <w:t>e</w:t>
      </w:r>
      <w:r w:rsidRPr="00D504A2">
        <w:rPr>
          <w:i/>
          <w:iCs w:val="0"/>
          <w:color w:val="008000"/>
          <w:lang w:val="de-DE"/>
        </w:rPr>
        <w:t>chenden Querstollen mit Kabel FE05 zu realisieren und erst dort mit einer A</w:t>
      </w:r>
      <w:r w:rsidRPr="00D504A2">
        <w:rPr>
          <w:i/>
          <w:iCs w:val="0"/>
          <w:color w:val="008000"/>
          <w:lang w:val="de-DE"/>
        </w:rPr>
        <w:t>b</w:t>
      </w:r>
      <w:r w:rsidRPr="00D504A2">
        <w:rPr>
          <w:i/>
          <w:iCs w:val="0"/>
          <w:color w:val="008000"/>
          <w:lang w:val="de-DE"/>
        </w:rPr>
        <w:t>zweigdose die Verbindung auf das Kabel FE180/E30 zu erstellen. Bei den K</w:t>
      </w:r>
      <w:r w:rsidRPr="00D504A2">
        <w:rPr>
          <w:i/>
          <w:iCs w:val="0"/>
          <w:color w:val="008000"/>
          <w:lang w:val="de-DE"/>
        </w:rPr>
        <w:t>a</w:t>
      </w:r>
      <w:r w:rsidRPr="00D504A2">
        <w:rPr>
          <w:i/>
          <w:iCs w:val="0"/>
          <w:color w:val="008000"/>
          <w:lang w:val="de-DE"/>
        </w:rPr>
        <w:t xml:space="preserve">belrückzügen oder der Neuverkabelung der Installationen in der Röhre Basel ist mit einem zusätzlichen Mehrraufwand zu rechnen, da die Kabel ab dem ELT, welcher neben der Röhre Luzern angeordnet ist, erst via einer begehbaren </w:t>
      </w:r>
      <w:proofErr w:type="spellStart"/>
      <w:r w:rsidR="00BC1E18" w:rsidRPr="00D504A2">
        <w:rPr>
          <w:i/>
          <w:iCs w:val="0"/>
          <w:color w:val="008000"/>
          <w:lang w:val="de-DE"/>
        </w:rPr>
        <w:t>Pass</w:t>
      </w:r>
      <w:r w:rsidR="00BC1E18">
        <w:rPr>
          <w:i/>
          <w:iCs w:val="0"/>
          <w:color w:val="008000"/>
          <w:lang w:val="de-DE"/>
        </w:rPr>
        <w:t>e</w:t>
      </w:r>
      <w:r w:rsidR="00BC1E18" w:rsidRPr="00D504A2">
        <w:rPr>
          <w:i/>
          <w:iCs w:val="0"/>
          <w:color w:val="008000"/>
          <w:lang w:val="de-DE"/>
        </w:rPr>
        <w:t>relle</w:t>
      </w:r>
      <w:proofErr w:type="spellEnd"/>
      <w:r w:rsidR="00BC1E18" w:rsidRPr="00D504A2">
        <w:rPr>
          <w:i/>
          <w:iCs w:val="0"/>
          <w:color w:val="008000"/>
          <w:lang w:val="de-DE"/>
        </w:rPr>
        <w:t xml:space="preserve"> </w:t>
      </w:r>
      <w:r w:rsidRPr="00D504A2">
        <w:rPr>
          <w:i/>
          <w:iCs w:val="0"/>
          <w:color w:val="008000"/>
          <w:lang w:val="de-DE"/>
        </w:rPr>
        <w:t>und nur mit einer Spursperrung der Röhre Luzern möglich ist, es ist mit einem zusätzlichen Arbeitsgang zu rechnen und in den Einheitspreisen zu berücksichtigen (ca. 50 % der ausgewiesenen Mengen und Arbeiten).</w:t>
      </w:r>
    </w:p>
    <w:p w:rsidR="000D4365" w:rsidRPr="00D504A2" w:rsidRDefault="000D4365" w:rsidP="00E33992">
      <w:pPr>
        <w:tabs>
          <w:tab w:val="left" w:pos="709"/>
        </w:tabs>
        <w:spacing w:before="360"/>
        <w:ind w:left="1843" w:hanging="284"/>
        <w:outlineLvl w:val="0"/>
        <w:rPr>
          <w:b/>
          <w:i/>
          <w:iCs w:val="0"/>
          <w:color w:val="008000"/>
          <w:lang w:val="de-DE"/>
        </w:rPr>
      </w:pPr>
      <w:r w:rsidRPr="00D504A2">
        <w:rPr>
          <w:b/>
          <w:i/>
          <w:iCs w:val="0"/>
          <w:color w:val="008000"/>
          <w:lang w:val="de-DE"/>
        </w:rPr>
        <w:t>Tunnelbeleuchtung</w:t>
      </w:r>
    </w:p>
    <w:p w:rsidR="000D4365" w:rsidRPr="00BC1E18" w:rsidRDefault="000D4365" w:rsidP="000D4365">
      <w:pPr>
        <w:tabs>
          <w:tab w:val="left" w:pos="709"/>
        </w:tabs>
        <w:spacing w:before="120"/>
        <w:ind w:left="1560"/>
        <w:rPr>
          <w:bCs/>
          <w:i/>
          <w:iCs w:val="0"/>
          <w:color w:val="008000"/>
        </w:rPr>
      </w:pPr>
      <w:r w:rsidRPr="00D504A2">
        <w:rPr>
          <w:bCs/>
          <w:i/>
          <w:iCs w:val="0"/>
          <w:color w:val="008000"/>
          <w:lang w:val="de-DE"/>
        </w:rPr>
        <w:t>Zur besseren Ausleuchtung der Fahrbahnen, werden die bestehenden Tu</w:t>
      </w:r>
      <w:r w:rsidRPr="00D504A2">
        <w:rPr>
          <w:bCs/>
          <w:i/>
          <w:iCs w:val="0"/>
          <w:color w:val="008000"/>
          <w:lang w:val="de-DE"/>
        </w:rPr>
        <w:t>n</w:t>
      </w:r>
      <w:r w:rsidRPr="00D504A2">
        <w:rPr>
          <w:bCs/>
          <w:i/>
          <w:iCs w:val="0"/>
          <w:color w:val="008000"/>
          <w:lang w:val="de-DE"/>
        </w:rPr>
        <w:t xml:space="preserve">nelleuchten inkl. den Halterungen und </w:t>
      </w:r>
      <w:proofErr w:type="spellStart"/>
      <w:r w:rsidRPr="00D504A2">
        <w:rPr>
          <w:bCs/>
          <w:i/>
          <w:iCs w:val="0"/>
          <w:color w:val="008000"/>
          <w:lang w:val="de-DE"/>
        </w:rPr>
        <w:t>Leuchtenträger</w:t>
      </w:r>
      <w:proofErr w:type="spellEnd"/>
      <w:r w:rsidRPr="00D504A2">
        <w:rPr>
          <w:bCs/>
          <w:i/>
          <w:iCs w:val="0"/>
          <w:color w:val="008000"/>
          <w:lang w:val="de-DE"/>
        </w:rPr>
        <w:t xml:space="preserve"> komplett demontiert und um ca. 1,5 m seitlich versetzt. Zusätzlich müssen weitere Einfahrtsleuchten (Lieferung bauseits) montiert und verkabelt, sowie ein Teil der bestehenden Tunnelleuchten mit einem stärkeren Leuchtmittel ausgerüstet werden. Diese Arbeiten müssen in mehreren Arbeitsschritten ausgeführt werden (ca. 4 </w:t>
      </w:r>
      <w:proofErr w:type="spellStart"/>
      <w:r w:rsidRPr="00D504A2">
        <w:rPr>
          <w:bCs/>
          <w:i/>
          <w:iCs w:val="0"/>
          <w:color w:val="008000"/>
          <w:lang w:val="de-DE"/>
        </w:rPr>
        <w:t>Stk</w:t>
      </w:r>
      <w:proofErr w:type="spellEnd"/>
      <w:r w:rsidRPr="00D504A2">
        <w:rPr>
          <w:bCs/>
          <w:i/>
          <w:iCs w:val="0"/>
          <w:color w:val="008000"/>
          <w:lang w:val="de-DE"/>
        </w:rPr>
        <w:t>.) da nur eine Beleuchtungsreihe pro Tunnelröhre</w:t>
      </w:r>
      <w:r w:rsidRPr="00BC1E18">
        <w:rPr>
          <w:bCs/>
          <w:i/>
          <w:iCs w:val="0"/>
          <w:color w:val="008000"/>
        </w:rPr>
        <w:t xml:space="preserve"> ausser</w:t>
      </w:r>
      <w:r w:rsidRPr="00D504A2">
        <w:rPr>
          <w:bCs/>
          <w:i/>
          <w:iCs w:val="0"/>
          <w:color w:val="008000"/>
          <w:lang w:val="de-DE"/>
        </w:rPr>
        <w:t xml:space="preserve"> Betrieb genommen werden darf, damit der Tunnel am Tage im Normalbetrieb befahren werden kann. Nach der Demontage der Tunnelleuchten werden diese durch die</w:t>
      </w:r>
      <w:r w:rsidRPr="00BC1E18">
        <w:rPr>
          <w:bCs/>
          <w:i/>
          <w:iCs w:val="0"/>
          <w:color w:val="008000"/>
        </w:rPr>
        <w:t xml:space="preserve"> </w:t>
      </w:r>
      <w:proofErr w:type="spellStart"/>
      <w:r w:rsidRPr="00BC1E18">
        <w:rPr>
          <w:bCs/>
          <w:i/>
          <w:iCs w:val="0"/>
          <w:color w:val="008000"/>
        </w:rPr>
        <w:t>Siteco</w:t>
      </w:r>
      <w:proofErr w:type="spellEnd"/>
      <w:r w:rsidRPr="00D504A2">
        <w:rPr>
          <w:bCs/>
          <w:i/>
          <w:iCs w:val="0"/>
          <w:color w:val="008000"/>
          <w:lang w:val="de-DE"/>
        </w:rPr>
        <w:t xml:space="preserve"> AG abgeholt, damit in diesen die</w:t>
      </w:r>
      <w:r w:rsidRPr="00BC1E18">
        <w:rPr>
          <w:bCs/>
          <w:i/>
          <w:iCs w:val="0"/>
          <w:color w:val="008000"/>
        </w:rPr>
        <w:t xml:space="preserve"> grösseren</w:t>
      </w:r>
      <w:r w:rsidRPr="00D504A2">
        <w:rPr>
          <w:bCs/>
          <w:i/>
          <w:iCs w:val="0"/>
          <w:color w:val="008000"/>
          <w:lang w:val="de-DE"/>
        </w:rPr>
        <w:t xml:space="preserve"> Leuchtmittel und Vorschaltgeräte eingebaut werden können. Die </w:t>
      </w:r>
      <w:proofErr w:type="spellStart"/>
      <w:r w:rsidRPr="00D504A2">
        <w:rPr>
          <w:bCs/>
          <w:i/>
          <w:iCs w:val="0"/>
          <w:color w:val="008000"/>
          <w:lang w:val="de-DE"/>
        </w:rPr>
        <w:t>Siteco</w:t>
      </w:r>
      <w:proofErr w:type="spellEnd"/>
      <w:r w:rsidRPr="00D504A2">
        <w:rPr>
          <w:bCs/>
          <w:i/>
          <w:iCs w:val="0"/>
          <w:color w:val="008000"/>
          <w:lang w:val="de-DE"/>
        </w:rPr>
        <w:t xml:space="preserve"> AG benötigt pro </w:t>
      </w:r>
      <w:proofErr w:type="spellStart"/>
      <w:r w:rsidRPr="00D504A2">
        <w:rPr>
          <w:bCs/>
          <w:i/>
          <w:iCs w:val="0"/>
          <w:color w:val="008000"/>
          <w:lang w:val="de-DE"/>
        </w:rPr>
        <w:t>Leuchtenreihe</w:t>
      </w:r>
      <w:proofErr w:type="spellEnd"/>
      <w:r w:rsidRPr="00D504A2">
        <w:rPr>
          <w:bCs/>
          <w:i/>
          <w:iCs w:val="0"/>
          <w:color w:val="008000"/>
          <w:lang w:val="de-DE"/>
        </w:rPr>
        <w:t xml:space="preserve"> ca. 2 A</w:t>
      </w:r>
      <w:r w:rsidRPr="00D504A2">
        <w:rPr>
          <w:bCs/>
          <w:i/>
          <w:iCs w:val="0"/>
          <w:color w:val="008000"/>
          <w:lang w:val="de-DE"/>
        </w:rPr>
        <w:t>r</w:t>
      </w:r>
      <w:r w:rsidRPr="00D504A2">
        <w:rPr>
          <w:bCs/>
          <w:i/>
          <w:iCs w:val="0"/>
          <w:color w:val="008000"/>
          <w:lang w:val="de-DE"/>
        </w:rPr>
        <w:t xml:space="preserve">beitstage. In dieser Zeit müssen sämtliche </w:t>
      </w:r>
      <w:proofErr w:type="spellStart"/>
      <w:r w:rsidRPr="00D504A2">
        <w:rPr>
          <w:bCs/>
          <w:i/>
          <w:iCs w:val="0"/>
          <w:color w:val="008000"/>
          <w:lang w:val="de-DE"/>
        </w:rPr>
        <w:t>Leuchtenträger</w:t>
      </w:r>
      <w:proofErr w:type="spellEnd"/>
      <w:r w:rsidRPr="00D504A2">
        <w:rPr>
          <w:bCs/>
          <w:i/>
          <w:iCs w:val="0"/>
          <w:color w:val="008000"/>
          <w:lang w:val="de-DE"/>
        </w:rPr>
        <w:t xml:space="preserve"> (L = ca. 5,8 m, à 200 kg) und </w:t>
      </w:r>
      <w:proofErr w:type="spellStart"/>
      <w:r w:rsidRPr="00D504A2">
        <w:rPr>
          <w:bCs/>
          <w:i/>
          <w:iCs w:val="0"/>
          <w:color w:val="008000"/>
          <w:lang w:val="de-DE"/>
        </w:rPr>
        <w:t>Einzelleuchtenhalterungen</w:t>
      </w:r>
      <w:proofErr w:type="spellEnd"/>
      <w:r w:rsidRPr="00D504A2">
        <w:rPr>
          <w:bCs/>
          <w:i/>
          <w:iCs w:val="0"/>
          <w:color w:val="008000"/>
          <w:lang w:val="de-DE"/>
        </w:rPr>
        <w:t xml:space="preserve"> um ca. 1,5 m versetzt, alle Kabel im Tunnelfahrraum zurückgezogen, neu eingezogen oder </w:t>
      </w:r>
      <w:proofErr w:type="spellStart"/>
      <w:r w:rsidRPr="00D504A2">
        <w:rPr>
          <w:bCs/>
          <w:i/>
          <w:iCs w:val="0"/>
          <w:color w:val="008000"/>
          <w:lang w:val="de-DE"/>
        </w:rPr>
        <w:t>umverlegt</w:t>
      </w:r>
      <w:proofErr w:type="spellEnd"/>
      <w:r w:rsidRPr="00D504A2">
        <w:rPr>
          <w:bCs/>
          <w:i/>
          <w:iCs w:val="0"/>
          <w:color w:val="008000"/>
          <w:lang w:val="de-DE"/>
        </w:rPr>
        <w:t xml:space="preserve"> werden. Bei den Einfahrtsbeleuchtungen wird die komplette Verkabelung erneuert, wobei die bestehende Verkabelung teilweise wieder verwendet wird. Die Zuleitung</w:t>
      </w:r>
      <w:r w:rsidRPr="00D504A2">
        <w:rPr>
          <w:bCs/>
          <w:i/>
          <w:iCs w:val="0"/>
          <w:color w:val="008000"/>
          <w:lang w:val="de-DE"/>
        </w:rPr>
        <w:t>s</w:t>
      </w:r>
      <w:r w:rsidRPr="00D504A2">
        <w:rPr>
          <w:bCs/>
          <w:i/>
          <w:iCs w:val="0"/>
          <w:color w:val="008000"/>
          <w:lang w:val="de-DE"/>
        </w:rPr>
        <w:t xml:space="preserve">kabel ab den BZ werden im Tunnelfahrraum auf Abzweigdosen geführt, ab welcher die einzelnen EB-Leuchten (3 </w:t>
      </w:r>
      <w:proofErr w:type="spellStart"/>
      <w:r w:rsidRPr="00D504A2">
        <w:rPr>
          <w:bCs/>
          <w:i/>
          <w:iCs w:val="0"/>
          <w:color w:val="008000"/>
          <w:lang w:val="de-DE"/>
        </w:rPr>
        <w:t>Stk</w:t>
      </w:r>
      <w:proofErr w:type="spellEnd"/>
      <w:r w:rsidRPr="00D504A2">
        <w:rPr>
          <w:bCs/>
          <w:i/>
          <w:iCs w:val="0"/>
          <w:color w:val="008000"/>
          <w:lang w:val="de-DE"/>
        </w:rPr>
        <w:t>. pro AD) erschlossen sind. Die b</w:t>
      </w:r>
      <w:r w:rsidRPr="00D504A2">
        <w:rPr>
          <w:bCs/>
          <w:i/>
          <w:iCs w:val="0"/>
          <w:color w:val="008000"/>
          <w:lang w:val="de-DE"/>
        </w:rPr>
        <w:t>e</w:t>
      </w:r>
      <w:r w:rsidRPr="00D504A2">
        <w:rPr>
          <w:bCs/>
          <w:i/>
          <w:iCs w:val="0"/>
          <w:color w:val="008000"/>
          <w:lang w:val="de-DE"/>
        </w:rPr>
        <w:t xml:space="preserve">stehenden </w:t>
      </w:r>
      <w:proofErr w:type="spellStart"/>
      <w:r w:rsidRPr="00D504A2">
        <w:rPr>
          <w:bCs/>
          <w:i/>
          <w:iCs w:val="0"/>
          <w:color w:val="008000"/>
          <w:lang w:val="de-DE"/>
        </w:rPr>
        <w:t>Leuchtenzuleitungskabel</w:t>
      </w:r>
      <w:proofErr w:type="spellEnd"/>
      <w:r w:rsidRPr="00D504A2">
        <w:rPr>
          <w:bCs/>
          <w:i/>
          <w:iCs w:val="0"/>
          <w:color w:val="008000"/>
          <w:lang w:val="de-DE"/>
        </w:rPr>
        <w:t xml:space="preserve"> EPR-PUR „EMV“ 3x4 </w:t>
      </w:r>
      <w:r w:rsidRPr="00D504A2">
        <w:rPr>
          <w:i/>
          <w:iCs w:val="0"/>
          <w:color w:val="008000"/>
          <w:lang w:val="de-DE"/>
        </w:rPr>
        <w:t>mm</w:t>
      </w:r>
      <w:r w:rsidRPr="00D504A2">
        <w:rPr>
          <w:b/>
          <w:bCs/>
          <w:i/>
          <w:iCs w:val="0"/>
          <w:color w:val="008000"/>
          <w:vertAlign w:val="superscript"/>
          <w:lang w:val="de-DE"/>
        </w:rPr>
        <w:t>2</w:t>
      </w:r>
      <w:r w:rsidRPr="00D504A2">
        <w:rPr>
          <w:bCs/>
          <w:i/>
          <w:iCs w:val="0"/>
          <w:color w:val="008000"/>
          <w:lang w:val="de-DE"/>
        </w:rPr>
        <w:t xml:space="preserve"> der Einfahrt</w:t>
      </w:r>
      <w:r w:rsidRPr="00D504A2">
        <w:rPr>
          <w:bCs/>
          <w:i/>
          <w:iCs w:val="0"/>
          <w:color w:val="008000"/>
          <w:lang w:val="de-DE"/>
        </w:rPr>
        <w:t>s</w:t>
      </w:r>
      <w:r w:rsidRPr="00D504A2">
        <w:rPr>
          <w:bCs/>
          <w:i/>
          <w:iCs w:val="0"/>
          <w:color w:val="008000"/>
          <w:lang w:val="de-DE"/>
        </w:rPr>
        <w:t>leuchten, welche heute direkt ab Schaltschränken in den Querstollen kommen, werden   weiter verwendet, müssen jedoch auf die entsprechenden Längen (max. 40 m) für den Anschluss in den neuen Abzweigdosen gekürzt werden. Bei den Durchfahrts- und Gegeneinfahrtsleuchten muss die, aus dem Ve</w:t>
      </w:r>
      <w:r w:rsidRPr="00D504A2">
        <w:rPr>
          <w:bCs/>
          <w:i/>
          <w:iCs w:val="0"/>
          <w:color w:val="008000"/>
          <w:lang w:val="de-DE"/>
        </w:rPr>
        <w:t>r</w:t>
      </w:r>
      <w:r w:rsidRPr="00D504A2">
        <w:rPr>
          <w:bCs/>
          <w:i/>
          <w:iCs w:val="0"/>
          <w:color w:val="008000"/>
          <w:lang w:val="de-DE"/>
        </w:rPr>
        <w:t xml:space="preserve">schieben des </w:t>
      </w:r>
      <w:proofErr w:type="spellStart"/>
      <w:r w:rsidRPr="00D504A2">
        <w:rPr>
          <w:bCs/>
          <w:i/>
          <w:iCs w:val="0"/>
          <w:color w:val="008000"/>
          <w:lang w:val="de-DE"/>
        </w:rPr>
        <w:t>Leuchtenstranges</w:t>
      </w:r>
      <w:proofErr w:type="spellEnd"/>
      <w:r w:rsidRPr="00D504A2">
        <w:rPr>
          <w:bCs/>
          <w:i/>
          <w:iCs w:val="0"/>
          <w:color w:val="008000"/>
          <w:lang w:val="de-DE"/>
        </w:rPr>
        <w:t xml:space="preserve"> um 1,5 m, entstehende Überlänge in den Längstrasse an den Tunnelwänden deponiert und entsprechend gesichert werden.</w:t>
      </w:r>
    </w:p>
    <w:p w:rsidR="000D4365" w:rsidRPr="00D504A2" w:rsidRDefault="000D4365" w:rsidP="00E33992">
      <w:pPr>
        <w:tabs>
          <w:tab w:val="left" w:pos="709"/>
        </w:tabs>
        <w:spacing w:before="360"/>
        <w:ind w:left="1560"/>
        <w:outlineLvl w:val="0"/>
        <w:rPr>
          <w:b/>
          <w:i/>
          <w:iCs w:val="0"/>
          <w:color w:val="008000"/>
          <w:lang w:val="de-DE"/>
        </w:rPr>
      </w:pPr>
      <w:proofErr w:type="spellStart"/>
      <w:r w:rsidRPr="00BC1E18">
        <w:rPr>
          <w:b/>
          <w:i/>
          <w:iCs w:val="0"/>
          <w:color w:val="008000"/>
        </w:rPr>
        <w:t>Fluchtwegsignalisation</w:t>
      </w:r>
      <w:proofErr w:type="spellEnd"/>
    </w:p>
    <w:p w:rsidR="000D4365" w:rsidRPr="00D504A2" w:rsidRDefault="000D4365" w:rsidP="000D4365">
      <w:pPr>
        <w:tabs>
          <w:tab w:val="left" w:pos="709"/>
        </w:tabs>
        <w:spacing w:before="120"/>
        <w:ind w:left="1560"/>
        <w:rPr>
          <w:bCs/>
          <w:i/>
          <w:iCs w:val="0"/>
          <w:color w:val="008000"/>
          <w:lang w:val="de-DE"/>
        </w:rPr>
      </w:pPr>
      <w:r w:rsidRPr="00D504A2">
        <w:rPr>
          <w:bCs/>
          <w:i/>
          <w:iCs w:val="0"/>
          <w:color w:val="008000"/>
          <w:lang w:val="de-DE"/>
        </w:rPr>
        <w:t>Im Zusammenhang mit der Gewährleistung der Tunnelsicherheit  werden bei allen Fluchttüren neue innenausgeleuchtete und überwaschbare SOS-</w:t>
      </w:r>
      <w:proofErr w:type="spellStart"/>
      <w:r w:rsidRPr="00D504A2">
        <w:rPr>
          <w:bCs/>
          <w:i/>
          <w:iCs w:val="0"/>
          <w:color w:val="008000"/>
          <w:lang w:val="de-DE"/>
        </w:rPr>
        <w:t>Signete</w:t>
      </w:r>
      <w:proofErr w:type="spellEnd"/>
      <w:r w:rsidRPr="00D504A2">
        <w:rPr>
          <w:bCs/>
          <w:i/>
          <w:iCs w:val="0"/>
          <w:color w:val="008000"/>
          <w:lang w:val="de-DE"/>
        </w:rPr>
        <w:t xml:space="preserve"> / </w:t>
      </w:r>
      <w:proofErr w:type="spellStart"/>
      <w:r w:rsidRPr="00D504A2">
        <w:rPr>
          <w:bCs/>
          <w:i/>
          <w:iCs w:val="0"/>
          <w:color w:val="008000"/>
          <w:lang w:val="de-DE"/>
        </w:rPr>
        <w:t>Fluchtwegsignete</w:t>
      </w:r>
      <w:proofErr w:type="spellEnd"/>
      <w:r w:rsidRPr="00D504A2">
        <w:rPr>
          <w:bCs/>
          <w:i/>
          <w:iCs w:val="0"/>
          <w:color w:val="008000"/>
          <w:lang w:val="de-DE"/>
        </w:rPr>
        <w:t xml:space="preserve"> / Türumrandungen und Türbeleuchtungen montiert und in FE180/E30 verkabelt. In der Röhre BS muss hierfür ein zusätzliches Kabel</w:t>
      </w:r>
      <w:r w:rsidRPr="00D504A2">
        <w:rPr>
          <w:bCs/>
          <w:i/>
          <w:iCs w:val="0"/>
          <w:color w:val="008000"/>
          <w:lang w:val="de-DE"/>
        </w:rPr>
        <w:t>t</w:t>
      </w:r>
      <w:r w:rsidRPr="00D504A2">
        <w:rPr>
          <w:bCs/>
          <w:i/>
          <w:iCs w:val="0"/>
          <w:color w:val="008000"/>
          <w:lang w:val="de-DE"/>
        </w:rPr>
        <w:t xml:space="preserve">rasse in E30 auf eine Länge von ca. 780 m neu installiert werden, da </w:t>
      </w:r>
      <w:proofErr w:type="gramStart"/>
      <w:r w:rsidRPr="00D504A2">
        <w:rPr>
          <w:bCs/>
          <w:i/>
          <w:iCs w:val="0"/>
          <w:color w:val="008000"/>
          <w:lang w:val="de-DE"/>
        </w:rPr>
        <w:t>das</w:t>
      </w:r>
      <w:proofErr w:type="gramEnd"/>
      <w:r w:rsidRPr="00D504A2">
        <w:rPr>
          <w:bCs/>
          <w:i/>
          <w:iCs w:val="0"/>
          <w:color w:val="008000"/>
          <w:lang w:val="de-DE"/>
        </w:rPr>
        <w:t xml:space="preserve"> b</w:t>
      </w:r>
      <w:r w:rsidRPr="00D504A2">
        <w:rPr>
          <w:bCs/>
          <w:i/>
          <w:iCs w:val="0"/>
          <w:color w:val="008000"/>
          <w:lang w:val="de-DE"/>
        </w:rPr>
        <w:t>e</w:t>
      </w:r>
      <w:r w:rsidRPr="00D504A2">
        <w:rPr>
          <w:bCs/>
          <w:i/>
          <w:iCs w:val="0"/>
          <w:color w:val="008000"/>
          <w:lang w:val="de-DE"/>
        </w:rPr>
        <w:t xml:space="preserve">stehende Kabeltrasse nicht diesen Vorgaben erfüllt. Die Lieferung der </w:t>
      </w:r>
      <w:proofErr w:type="spellStart"/>
      <w:r w:rsidRPr="00D504A2">
        <w:rPr>
          <w:bCs/>
          <w:i/>
          <w:iCs w:val="0"/>
          <w:color w:val="008000"/>
          <w:lang w:val="de-DE"/>
        </w:rPr>
        <w:t>Signete</w:t>
      </w:r>
      <w:proofErr w:type="spellEnd"/>
      <w:r w:rsidRPr="00D504A2">
        <w:rPr>
          <w:bCs/>
          <w:i/>
          <w:iCs w:val="0"/>
          <w:color w:val="008000"/>
          <w:lang w:val="de-DE"/>
        </w:rPr>
        <w:t>, Türumrandungen und Türbeleuchtungen erfolgt bauseits.</w:t>
      </w:r>
    </w:p>
    <w:p w:rsidR="000D4365" w:rsidRPr="00D504A2" w:rsidRDefault="000D4365" w:rsidP="00E33992">
      <w:pPr>
        <w:tabs>
          <w:tab w:val="left" w:pos="709"/>
        </w:tabs>
        <w:spacing w:before="360"/>
        <w:ind w:left="1560"/>
        <w:outlineLvl w:val="0"/>
        <w:rPr>
          <w:b/>
          <w:i/>
          <w:iCs w:val="0"/>
          <w:color w:val="008000"/>
          <w:lang w:val="de-DE"/>
        </w:rPr>
      </w:pPr>
      <w:r w:rsidRPr="00D504A2">
        <w:rPr>
          <w:b/>
          <w:i/>
          <w:iCs w:val="0"/>
          <w:color w:val="008000"/>
          <w:lang w:val="de-DE"/>
        </w:rPr>
        <w:t>Portalanpassungen/-erweiterungen</w:t>
      </w:r>
    </w:p>
    <w:p w:rsidR="000D4365" w:rsidRPr="00D504A2" w:rsidRDefault="000D4365" w:rsidP="000D4365">
      <w:pPr>
        <w:spacing w:before="120"/>
        <w:ind w:left="1560"/>
        <w:rPr>
          <w:bCs/>
          <w:i/>
          <w:iCs w:val="0"/>
          <w:color w:val="008000"/>
          <w:lang w:val="de-DE"/>
        </w:rPr>
      </w:pPr>
      <w:r w:rsidRPr="00D504A2">
        <w:rPr>
          <w:bCs/>
          <w:i/>
          <w:iCs w:val="0"/>
          <w:color w:val="008000"/>
          <w:lang w:val="de-DE"/>
        </w:rPr>
        <w:t>Bei den Einfahrtsportalen werden verschiedene Portalanpassungen und Po</w:t>
      </w:r>
      <w:r w:rsidRPr="00D504A2">
        <w:rPr>
          <w:bCs/>
          <w:i/>
          <w:iCs w:val="0"/>
          <w:color w:val="008000"/>
          <w:lang w:val="de-DE"/>
        </w:rPr>
        <w:t>r</w:t>
      </w:r>
      <w:r w:rsidRPr="00D504A2">
        <w:rPr>
          <w:bCs/>
          <w:i/>
          <w:iCs w:val="0"/>
          <w:color w:val="008000"/>
          <w:lang w:val="de-DE"/>
        </w:rPr>
        <w:t>talverlängerungen für die spätere Montage von Strahlventilatoren ausgeführt. In diesem Zusammenhang muss ein Teil der bestehenden EME (Kabeltra</w:t>
      </w:r>
      <w:r w:rsidRPr="00D504A2">
        <w:rPr>
          <w:bCs/>
          <w:i/>
          <w:iCs w:val="0"/>
          <w:color w:val="008000"/>
          <w:lang w:val="de-DE"/>
        </w:rPr>
        <w:t>s</w:t>
      </w:r>
      <w:r w:rsidRPr="00D504A2">
        <w:rPr>
          <w:bCs/>
          <w:i/>
          <w:iCs w:val="0"/>
          <w:color w:val="008000"/>
          <w:lang w:val="de-DE"/>
        </w:rPr>
        <w:t xml:space="preserve">sen, Brandmeldekabel, Verkehrsfernsehkameras, Beleuchtung etc. vorgängig de- oder provisorisch </w:t>
      </w:r>
      <w:proofErr w:type="spellStart"/>
      <w:r w:rsidRPr="00D504A2">
        <w:rPr>
          <w:bCs/>
          <w:i/>
          <w:iCs w:val="0"/>
          <w:color w:val="008000"/>
          <w:lang w:val="de-DE"/>
        </w:rPr>
        <w:t>ummontiert</w:t>
      </w:r>
      <w:proofErr w:type="spellEnd"/>
      <w:r w:rsidRPr="00D504A2">
        <w:rPr>
          <w:bCs/>
          <w:i/>
          <w:iCs w:val="0"/>
          <w:color w:val="008000"/>
          <w:lang w:val="de-DE"/>
        </w:rPr>
        <w:t xml:space="preserve"> und nach Bauende remontiert werden. Alle Arbeiten im Tunnelfahrraum werden in Nachtarbeit von </w:t>
      </w:r>
      <w:r w:rsidRPr="00D504A2">
        <w:rPr>
          <w:i/>
          <w:iCs w:val="0"/>
          <w:color w:val="008000"/>
          <w:lang w:val="de-DE"/>
        </w:rPr>
        <w:t>22</w:t>
      </w:r>
      <w:r w:rsidRPr="00D504A2">
        <w:rPr>
          <w:i/>
          <w:iCs w:val="0"/>
          <w:color w:val="008000"/>
          <w:vertAlign w:val="superscript"/>
          <w:lang w:val="de-DE"/>
        </w:rPr>
        <w:t>00</w:t>
      </w:r>
      <w:r w:rsidRPr="00D504A2">
        <w:rPr>
          <w:i/>
          <w:iCs w:val="0"/>
          <w:color w:val="008000"/>
          <w:lang w:val="de-DE"/>
        </w:rPr>
        <w:t xml:space="preserve"> – 05</w:t>
      </w:r>
      <w:r w:rsidRPr="00D504A2">
        <w:rPr>
          <w:i/>
          <w:iCs w:val="0"/>
          <w:color w:val="008000"/>
          <w:vertAlign w:val="superscript"/>
          <w:lang w:val="de-DE"/>
        </w:rPr>
        <w:t>00</w:t>
      </w:r>
      <w:r w:rsidRPr="00D504A2">
        <w:rPr>
          <w:i/>
          <w:iCs w:val="0"/>
          <w:color w:val="008000"/>
          <w:lang w:val="de-DE"/>
        </w:rPr>
        <w:t xml:space="preserve"> Uhr </w:t>
      </w:r>
      <w:r w:rsidRPr="00D504A2">
        <w:rPr>
          <w:bCs/>
          <w:i/>
          <w:iCs w:val="0"/>
          <w:color w:val="008000"/>
          <w:lang w:val="de-DE"/>
        </w:rPr>
        <w:t>ausg</w:t>
      </w:r>
      <w:r w:rsidRPr="00D504A2">
        <w:rPr>
          <w:bCs/>
          <w:i/>
          <w:iCs w:val="0"/>
          <w:color w:val="008000"/>
          <w:lang w:val="de-DE"/>
        </w:rPr>
        <w:t>e</w:t>
      </w:r>
      <w:r w:rsidRPr="00D504A2">
        <w:rPr>
          <w:bCs/>
          <w:i/>
          <w:iCs w:val="0"/>
          <w:color w:val="008000"/>
          <w:lang w:val="de-DE"/>
        </w:rPr>
        <w:t>führt, es ist auch mit Wochenendeinsätzen zu rechnen. In diesem Zusamme</w:t>
      </w:r>
      <w:r w:rsidRPr="00D504A2">
        <w:rPr>
          <w:bCs/>
          <w:i/>
          <w:iCs w:val="0"/>
          <w:color w:val="008000"/>
          <w:lang w:val="de-DE"/>
        </w:rPr>
        <w:t>n</w:t>
      </w:r>
      <w:r w:rsidRPr="00D504A2">
        <w:rPr>
          <w:bCs/>
          <w:i/>
          <w:iCs w:val="0"/>
          <w:color w:val="008000"/>
          <w:lang w:val="de-DE"/>
        </w:rPr>
        <w:t>hang müssen auch die an den Tunnelportalen installierten Signalquerschnitte des Verkehrsleitsystem komplett, inkl. Stahlträger (L = ca. 12 m, Gewicht ca. 1'500 kg) demontiert und abtransportiert werden.</w:t>
      </w:r>
    </w:p>
    <w:p w:rsidR="000D4365" w:rsidRPr="00D504A2" w:rsidRDefault="000D4365" w:rsidP="00E33992">
      <w:pPr>
        <w:tabs>
          <w:tab w:val="left" w:pos="709"/>
        </w:tabs>
        <w:spacing w:before="360"/>
        <w:ind w:left="1560"/>
        <w:outlineLvl w:val="0"/>
        <w:rPr>
          <w:b/>
          <w:i/>
          <w:iCs w:val="0"/>
          <w:color w:val="008000"/>
          <w:lang w:val="de-DE"/>
        </w:rPr>
      </w:pPr>
      <w:r w:rsidRPr="00D504A2">
        <w:rPr>
          <w:b/>
          <w:i/>
          <w:iCs w:val="0"/>
          <w:color w:val="008000"/>
          <w:lang w:val="de-DE"/>
        </w:rPr>
        <w:t>Betriebszentralen</w:t>
      </w:r>
    </w:p>
    <w:p w:rsidR="000D4365" w:rsidRPr="00D504A2" w:rsidRDefault="000D4365" w:rsidP="000D4365">
      <w:pPr>
        <w:ind w:left="1560"/>
        <w:rPr>
          <w:i/>
          <w:iCs w:val="0"/>
          <w:color w:val="008000"/>
          <w:lang w:val="de-DE"/>
        </w:rPr>
      </w:pPr>
      <w:r w:rsidRPr="00D504A2">
        <w:rPr>
          <w:bCs/>
          <w:i/>
          <w:iCs w:val="0"/>
          <w:color w:val="008000"/>
          <w:lang w:val="de-DE"/>
        </w:rPr>
        <w:t xml:space="preserve">Ein weiterer Bestandteil dieser Offerte ist das </w:t>
      </w:r>
      <w:proofErr w:type="spellStart"/>
      <w:r w:rsidRPr="00D504A2">
        <w:rPr>
          <w:bCs/>
          <w:i/>
          <w:iCs w:val="0"/>
          <w:color w:val="008000"/>
          <w:lang w:val="de-DE"/>
        </w:rPr>
        <w:t>verlegen</w:t>
      </w:r>
      <w:proofErr w:type="spellEnd"/>
      <w:r w:rsidRPr="00D504A2">
        <w:rPr>
          <w:bCs/>
          <w:i/>
          <w:iCs w:val="0"/>
          <w:color w:val="008000"/>
          <w:lang w:val="de-DE"/>
        </w:rPr>
        <w:t xml:space="preserve"> von Erdungsbänder und Erdanschlussfahnen im Fundament der neuen Betriebszentralen. </w:t>
      </w:r>
    </w:p>
    <w:p w:rsidR="000D4365" w:rsidRPr="00D504A2" w:rsidRDefault="000D4365" w:rsidP="000D4365">
      <w:pPr>
        <w:ind w:left="1560" w:hanging="709"/>
        <w:rPr>
          <w:i/>
          <w:iCs w:val="0"/>
          <w:color w:val="008000"/>
          <w:lang w:val="de-DE"/>
        </w:rPr>
      </w:pPr>
      <w:r w:rsidRPr="00D504A2">
        <w:rPr>
          <w:i/>
          <w:iCs w:val="0"/>
          <w:color w:val="008000"/>
          <w:lang w:val="de-DE"/>
        </w:rPr>
        <w:t>.120</w:t>
      </w:r>
      <w:r w:rsidRPr="00D504A2">
        <w:rPr>
          <w:i/>
          <w:iCs w:val="0"/>
          <w:color w:val="008000"/>
          <w:lang w:val="de-DE"/>
        </w:rPr>
        <w:tab/>
        <w:t>Materialvorgaben</w:t>
      </w:r>
    </w:p>
    <w:p w:rsidR="000D4365" w:rsidRPr="00D504A2" w:rsidRDefault="000D4365" w:rsidP="000D4365">
      <w:pPr>
        <w:spacing w:before="120"/>
        <w:ind w:left="1560" w:hanging="709"/>
        <w:rPr>
          <w:i/>
          <w:iCs w:val="0"/>
          <w:color w:val="008000"/>
          <w:lang w:val="de-DE"/>
        </w:rPr>
      </w:pPr>
      <w:r w:rsidRPr="00D504A2">
        <w:rPr>
          <w:i/>
          <w:iCs w:val="0"/>
          <w:color w:val="008000"/>
          <w:lang w:val="de-DE"/>
        </w:rPr>
        <w:tab/>
        <w:t>Sämtliches Installations-, Träger- und Befestigungsmaterial muss den nac</w:t>
      </w:r>
      <w:r w:rsidRPr="00D504A2">
        <w:rPr>
          <w:i/>
          <w:iCs w:val="0"/>
          <w:color w:val="008000"/>
          <w:lang w:val="de-DE"/>
        </w:rPr>
        <w:t>h</w:t>
      </w:r>
      <w:r w:rsidRPr="00D504A2">
        <w:rPr>
          <w:i/>
          <w:iCs w:val="0"/>
          <w:color w:val="008000"/>
          <w:lang w:val="de-DE"/>
        </w:rPr>
        <w:t>folgend aufgeführten Spezifikationen entsprechen:</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proofErr w:type="spellStart"/>
      <w:r w:rsidRPr="00D504A2">
        <w:rPr>
          <w:i/>
          <w:iCs w:val="0"/>
          <w:color w:val="008000"/>
          <w:lang w:val="de-DE"/>
        </w:rPr>
        <w:t>Leuchtenhalterungen</w:t>
      </w:r>
      <w:proofErr w:type="spellEnd"/>
      <w:r w:rsidRPr="00D504A2">
        <w:rPr>
          <w:i/>
          <w:iCs w:val="0"/>
          <w:color w:val="008000"/>
          <w:lang w:val="de-DE"/>
        </w:rPr>
        <w:t xml:space="preserve"> / </w:t>
      </w:r>
      <w:proofErr w:type="spellStart"/>
      <w:r w:rsidRPr="00D504A2">
        <w:rPr>
          <w:i/>
          <w:iCs w:val="0"/>
          <w:color w:val="008000"/>
          <w:lang w:val="de-DE"/>
        </w:rPr>
        <w:t>Leuchtenträger</w:t>
      </w:r>
      <w:proofErr w:type="spellEnd"/>
      <w:r w:rsidRPr="00D504A2">
        <w:rPr>
          <w:i/>
          <w:iCs w:val="0"/>
          <w:color w:val="008000"/>
          <w:lang w:val="de-DE"/>
        </w:rPr>
        <w:t xml:space="preserve"> inkl. Zubehör aus Edelstahl 1.4571</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Wandausleger und Verbindungsmaterial für Kabeltrasse aus Edelstahl 1.4571</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Kabelleitern und Kabelkanäle aus GFK – Glasfaserverstärktem Kunststoff, halogenfrei, teilweise in E30 - Ausführung</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Sämtliches Schraubenmaterial und Bolzenanker für Montage tragender Teile über den Fahrbahnen und Banketten aus Edelstahl 1.4529, sämtliche Schrauben sind gegen Selbstlockerung zu sichern, mit Sicherungsmuttern (wenn in der verlangten Qualität lieferbar) oder mit Kontermuttern</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 xml:space="preserve">Einschlagdübel für Montage von Wandausleger und </w:t>
      </w:r>
      <w:proofErr w:type="spellStart"/>
      <w:r w:rsidRPr="00D504A2">
        <w:rPr>
          <w:i/>
          <w:iCs w:val="0"/>
          <w:color w:val="008000"/>
          <w:lang w:val="de-DE"/>
        </w:rPr>
        <w:t>Einzelleuchtenhalt</w:t>
      </w:r>
      <w:r w:rsidRPr="00D504A2">
        <w:rPr>
          <w:i/>
          <w:iCs w:val="0"/>
          <w:color w:val="008000"/>
          <w:lang w:val="de-DE"/>
        </w:rPr>
        <w:t>e</w:t>
      </w:r>
      <w:r w:rsidRPr="00D504A2">
        <w:rPr>
          <w:i/>
          <w:iCs w:val="0"/>
          <w:color w:val="008000"/>
          <w:lang w:val="de-DE"/>
        </w:rPr>
        <w:t>rungen</w:t>
      </w:r>
      <w:proofErr w:type="spellEnd"/>
      <w:r w:rsidRPr="00D504A2">
        <w:rPr>
          <w:i/>
          <w:iCs w:val="0"/>
          <w:color w:val="008000"/>
          <w:lang w:val="de-DE"/>
        </w:rPr>
        <w:t xml:space="preserve"> aus Edelstahl 1.4401 (in Edelstahl 1.4529 nicht erhältlich)</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Befestigungsmaterial für Montage von Bezeichnungsschilder auf Beton aus Edelstahl 1.4401 od. 1.4571</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 xml:space="preserve">Montage von Abzweigdosen (z.B. FE180/E30) mit </w:t>
      </w:r>
      <w:proofErr w:type="spellStart"/>
      <w:r w:rsidRPr="00D504A2">
        <w:rPr>
          <w:i/>
          <w:iCs w:val="0"/>
          <w:color w:val="008000"/>
          <w:lang w:val="de-DE"/>
        </w:rPr>
        <w:t>aussenliegenden</w:t>
      </w:r>
      <w:proofErr w:type="spellEnd"/>
      <w:r w:rsidRPr="00D504A2">
        <w:rPr>
          <w:i/>
          <w:iCs w:val="0"/>
          <w:color w:val="008000"/>
          <w:lang w:val="de-DE"/>
        </w:rPr>
        <w:t xml:space="preserve"> Befe</w:t>
      </w:r>
      <w:r w:rsidRPr="00D504A2">
        <w:rPr>
          <w:i/>
          <w:iCs w:val="0"/>
          <w:color w:val="008000"/>
          <w:lang w:val="de-DE"/>
        </w:rPr>
        <w:t>s</w:t>
      </w:r>
      <w:r w:rsidRPr="00D504A2">
        <w:rPr>
          <w:i/>
          <w:iCs w:val="0"/>
          <w:color w:val="008000"/>
          <w:lang w:val="de-DE"/>
        </w:rPr>
        <w:t>tigungslaschen mit Befestigungsmaterial Edelstahl 1.4529</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Montage von Abzweigdosen mit innenliegenden Befestigungslöcher mit B</w:t>
      </w:r>
      <w:r w:rsidRPr="00D504A2">
        <w:rPr>
          <w:i/>
          <w:iCs w:val="0"/>
          <w:color w:val="008000"/>
          <w:lang w:val="de-DE"/>
        </w:rPr>
        <w:t>e</w:t>
      </w:r>
      <w:r w:rsidRPr="00D504A2">
        <w:rPr>
          <w:i/>
          <w:iCs w:val="0"/>
          <w:color w:val="008000"/>
          <w:lang w:val="de-DE"/>
        </w:rPr>
        <w:t>festigungsmaterial Edelstahl 1.4401 od. 1.4571</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Kabelschutzrohre und Kabelabdeckungen (Steigzonen) aus Edelstahl 1.4571 oder GFK (z.B. EBO-</w:t>
      </w:r>
      <w:proofErr w:type="spellStart"/>
      <w:r w:rsidRPr="00D504A2">
        <w:rPr>
          <w:i/>
          <w:iCs w:val="0"/>
          <w:color w:val="008000"/>
          <w:lang w:val="de-DE"/>
        </w:rPr>
        <w:t>Omegaprofil</w:t>
      </w:r>
      <w:proofErr w:type="spellEnd"/>
      <w:r w:rsidRPr="00D504A2">
        <w:rPr>
          <w:i/>
          <w:iCs w:val="0"/>
          <w:color w:val="008000"/>
          <w:lang w:val="de-DE"/>
        </w:rPr>
        <w:t>) mit Befestigungsmaterial Ede</w:t>
      </w:r>
      <w:r w:rsidRPr="00D504A2">
        <w:rPr>
          <w:i/>
          <w:iCs w:val="0"/>
          <w:color w:val="008000"/>
          <w:lang w:val="de-DE"/>
        </w:rPr>
        <w:t>l</w:t>
      </w:r>
      <w:r w:rsidRPr="00D504A2">
        <w:rPr>
          <w:i/>
          <w:iCs w:val="0"/>
          <w:color w:val="008000"/>
          <w:lang w:val="de-DE"/>
        </w:rPr>
        <w:t>stahl 1.4401 od. 1.4571</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Sämtliches Material (z.B. Verdrahtungen etc.) muss soweit lieferbar hal</w:t>
      </w:r>
      <w:r w:rsidRPr="00D504A2">
        <w:rPr>
          <w:i/>
          <w:iCs w:val="0"/>
          <w:color w:val="008000"/>
          <w:lang w:val="de-DE"/>
        </w:rPr>
        <w:t>o</w:t>
      </w:r>
      <w:r w:rsidRPr="00D504A2">
        <w:rPr>
          <w:i/>
          <w:iCs w:val="0"/>
          <w:color w:val="008000"/>
          <w:lang w:val="de-DE"/>
        </w:rPr>
        <w:t>genfrei sein. Abweichungen müssen durch die Bauherrschaft vorgängig genehmigt werden.</w:t>
      </w:r>
    </w:p>
    <w:p w:rsidR="000D4365" w:rsidRPr="00D504A2" w:rsidRDefault="000D4365" w:rsidP="00B368BD">
      <w:pPr>
        <w:numPr>
          <w:ilvl w:val="0"/>
          <w:numId w:val="11"/>
        </w:numPr>
        <w:tabs>
          <w:tab w:val="clear" w:pos="2353"/>
          <w:tab w:val="clear" w:pos="7460"/>
          <w:tab w:val="num" w:pos="1843"/>
        </w:tabs>
        <w:spacing w:before="120"/>
        <w:ind w:left="1843" w:hanging="283"/>
        <w:rPr>
          <w:i/>
          <w:iCs w:val="0"/>
          <w:color w:val="008000"/>
          <w:lang w:val="de-DE"/>
        </w:rPr>
      </w:pPr>
      <w:r w:rsidRPr="00D504A2">
        <w:rPr>
          <w:i/>
          <w:iCs w:val="0"/>
          <w:color w:val="008000"/>
          <w:lang w:val="de-DE"/>
        </w:rPr>
        <w:t>Sämtliche Installationen müssen geschraubt ausgeführt werden, Klebeb</w:t>
      </w:r>
      <w:r w:rsidRPr="00D504A2">
        <w:rPr>
          <w:i/>
          <w:iCs w:val="0"/>
          <w:color w:val="008000"/>
          <w:lang w:val="de-DE"/>
        </w:rPr>
        <w:t>e</w:t>
      </w:r>
      <w:r w:rsidRPr="00D504A2">
        <w:rPr>
          <w:i/>
          <w:iCs w:val="0"/>
          <w:color w:val="008000"/>
          <w:lang w:val="de-DE"/>
        </w:rPr>
        <w:t>festigungen sind nicht zulässig.</w:t>
      </w:r>
    </w:p>
    <w:p w:rsidR="000D4365" w:rsidRPr="00D504A2" w:rsidRDefault="000D4365" w:rsidP="00B368BD">
      <w:pPr>
        <w:numPr>
          <w:ilvl w:val="0"/>
          <w:numId w:val="11"/>
        </w:numPr>
        <w:tabs>
          <w:tab w:val="clear" w:pos="2353"/>
          <w:tab w:val="clear" w:pos="7460"/>
          <w:tab w:val="num" w:pos="1843"/>
          <w:tab w:val="left" w:pos="5529"/>
        </w:tabs>
        <w:spacing w:before="120"/>
        <w:ind w:left="1843" w:hanging="283"/>
        <w:rPr>
          <w:i/>
          <w:iCs w:val="0"/>
          <w:color w:val="008000"/>
          <w:lang w:val="de-DE"/>
        </w:rPr>
      </w:pPr>
      <w:r w:rsidRPr="00D504A2">
        <w:rPr>
          <w:i/>
          <w:iCs w:val="0"/>
          <w:color w:val="008000"/>
          <w:lang w:val="de-DE"/>
        </w:rPr>
        <w:t>Klemmen</w:t>
      </w:r>
      <w:r w:rsidRPr="00D504A2">
        <w:rPr>
          <w:i/>
          <w:iCs w:val="0"/>
          <w:color w:val="008000"/>
          <w:lang w:val="de-DE"/>
        </w:rPr>
        <w:tab/>
        <w:t xml:space="preserve">Federzugklemmen (WAGO, </w:t>
      </w:r>
      <w:proofErr w:type="spellStart"/>
      <w:r w:rsidRPr="00D504A2">
        <w:rPr>
          <w:i/>
          <w:iCs w:val="0"/>
          <w:color w:val="008000"/>
          <w:lang w:val="de-DE"/>
        </w:rPr>
        <w:t>Phoe</w:t>
      </w:r>
      <w:proofErr w:type="spellEnd"/>
      <w:r w:rsidR="00E40C39">
        <w:rPr>
          <w:i/>
          <w:iCs w:val="0"/>
          <w:color w:val="008000"/>
          <w:lang w:val="de-DE"/>
        </w:rPr>
        <w:t>-</w:t>
      </w:r>
      <w:r w:rsidR="00E40C39">
        <w:rPr>
          <w:i/>
          <w:iCs w:val="0"/>
          <w:color w:val="008000"/>
          <w:lang w:val="de-DE"/>
        </w:rPr>
        <w:tab/>
      </w:r>
      <w:r w:rsidRPr="00D504A2">
        <w:rPr>
          <w:i/>
          <w:iCs w:val="0"/>
          <w:color w:val="008000"/>
          <w:lang w:val="de-DE"/>
        </w:rPr>
        <w:t>nix)</w:t>
      </w:r>
    </w:p>
    <w:p w:rsidR="000D4365" w:rsidRPr="00D504A2" w:rsidRDefault="000D4365" w:rsidP="00B368BD">
      <w:pPr>
        <w:numPr>
          <w:ilvl w:val="0"/>
          <w:numId w:val="11"/>
        </w:numPr>
        <w:tabs>
          <w:tab w:val="clear" w:pos="2353"/>
          <w:tab w:val="clear" w:pos="7460"/>
          <w:tab w:val="num" w:pos="1843"/>
          <w:tab w:val="left" w:pos="5529"/>
        </w:tabs>
        <w:spacing w:before="120"/>
        <w:ind w:left="1843" w:hanging="283"/>
        <w:rPr>
          <w:i/>
          <w:iCs w:val="0"/>
          <w:color w:val="008000"/>
          <w:lang w:val="de-DE"/>
        </w:rPr>
      </w:pPr>
      <w:r w:rsidRPr="00D504A2">
        <w:rPr>
          <w:i/>
          <w:iCs w:val="0"/>
          <w:color w:val="008000"/>
          <w:lang w:val="de-DE"/>
        </w:rPr>
        <w:t>Abzweigdosen</w:t>
      </w:r>
      <w:r w:rsidRPr="00D504A2">
        <w:rPr>
          <w:i/>
          <w:iCs w:val="0"/>
          <w:color w:val="008000"/>
          <w:lang w:val="de-DE"/>
        </w:rPr>
        <w:tab/>
      </w:r>
      <w:proofErr w:type="spellStart"/>
      <w:r w:rsidRPr="00D504A2">
        <w:rPr>
          <w:i/>
          <w:iCs w:val="0"/>
          <w:color w:val="008000"/>
          <w:lang w:val="de-DE"/>
        </w:rPr>
        <w:t>Gifas</w:t>
      </w:r>
      <w:proofErr w:type="spellEnd"/>
      <w:r w:rsidRPr="00D504A2">
        <w:rPr>
          <w:i/>
          <w:iCs w:val="0"/>
          <w:color w:val="008000"/>
          <w:lang w:val="de-DE"/>
        </w:rPr>
        <w:t xml:space="preserve">, Phoenix </w:t>
      </w:r>
      <w:proofErr w:type="spellStart"/>
      <w:r w:rsidRPr="00D504A2">
        <w:rPr>
          <w:i/>
          <w:iCs w:val="0"/>
          <w:color w:val="008000"/>
          <w:lang w:val="de-DE"/>
        </w:rPr>
        <w:t>Mecano</w:t>
      </w:r>
      <w:proofErr w:type="spellEnd"/>
    </w:p>
    <w:p w:rsidR="000D4365" w:rsidRPr="00D504A2" w:rsidRDefault="000D4365" w:rsidP="00B368BD">
      <w:pPr>
        <w:numPr>
          <w:ilvl w:val="0"/>
          <w:numId w:val="11"/>
        </w:numPr>
        <w:tabs>
          <w:tab w:val="clear" w:pos="2353"/>
          <w:tab w:val="clear" w:pos="7460"/>
          <w:tab w:val="num" w:pos="1843"/>
          <w:tab w:val="left" w:pos="5529"/>
        </w:tabs>
        <w:spacing w:before="120"/>
        <w:ind w:left="1843" w:hanging="283"/>
        <w:rPr>
          <w:i/>
          <w:iCs w:val="0"/>
          <w:color w:val="008000"/>
          <w:lang w:val="de-DE"/>
        </w:rPr>
      </w:pPr>
      <w:r w:rsidRPr="00D504A2">
        <w:rPr>
          <w:i/>
          <w:iCs w:val="0"/>
          <w:color w:val="008000"/>
          <w:lang w:val="de-DE"/>
        </w:rPr>
        <w:t>Gerätestecker:</w:t>
      </w:r>
      <w:r w:rsidRPr="00D504A2">
        <w:rPr>
          <w:i/>
          <w:iCs w:val="0"/>
          <w:color w:val="008000"/>
          <w:lang w:val="de-DE"/>
        </w:rPr>
        <w:tab/>
        <w:t xml:space="preserve">Schaltbau AG, AMP, </w:t>
      </w:r>
      <w:proofErr w:type="spellStart"/>
      <w:r w:rsidRPr="00D504A2">
        <w:rPr>
          <w:i/>
          <w:iCs w:val="0"/>
          <w:color w:val="008000"/>
          <w:lang w:val="de-DE"/>
        </w:rPr>
        <w:t>Soriau</w:t>
      </w:r>
      <w:proofErr w:type="spellEnd"/>
    </w:p>
    <w:p w:rsidR="000D4365" w:rsidRPr="00D504A2" w:rsidRDefault="000D4365" w:rsidP="00B368BD">
      <w:pPr>
        <w:numPr>
          <w:ilvl w:val="0"/>
          <w:numId w:val="11"/>
        </w:numPr>
        <w:tabs>
          <w:tab w:val="clear" w:pos="2353"/>
          <w:tab w:val="clear" w:pos="7460"/>
          <w:tab w:val="num" w:pos="1843"/>
          <w:tab w:val="left" w:pos="5529"/>
        </w:tabs>
        <w:spacing w:before="120"/>
        <w:ind w:left="1843" w:hanging="283"/>
        <w:rPr>
          <w:i/>
          <w:iCs w:val="0"/>
          <w:color w:val="008000"/>
          <w:lang w:val="de-DE"/>
        </w:rPr>
      </w:pPr>
      <w:r w:rsidRPr="00D504A2">
        <w:rPr>
          <w:i/>
          <w:iCs w:val="0"/>
          <w:color w:val="008000"/>
          <w:lang w:val="de-DE"/>
        </w:rPr>
        <w:t>Kabel</w:t>
      </w:r>
      <w:r w:rsidRPr="00D504A2">
        <w:rPr>
          <w:i/>
          <w:iCs w:val="0"/>
          <w:color w:val="008000"/>
          <w:lang w:val="de-DE"/>
        </w:rPr>
        <w:tab/>
      </w:r>
      <w:proofErr w:type="spellStart"/>
      <w:r w:rsidRPr="00D504A2">
        <w:rPr>
          <w:i/>
          <w:iCs w:val="0"/>
          <w:color w:val="008000"/>
          <w:lang w:val="de-DE"/>
        </w:rPr>
        <w:t>gemäss</w:t>
      </w:r>
      <w:proofErr w:type="spellEnd"/>
      <w:r w:rsidRPr="00D504A2">
        <w:rPr>
          <w:i/>
          <w:iCs w:val="0"/>
          <w:color w:val="008000"/>
          <w:lang w:val="de-DE"/>
        </w:rPr>
        <w:t xml:space="preserve"> ATS-BL, FE05 – FE180/E30</w:t>
      </w:r>
    </w:p>
    <w:p w:rsidR="000D4365" w:rsidRPr="00D504A2" w:rsidRDefault="000D4365" w:rsidP="000D4365">
      <w:pPr>
        <w:tabs>
          <w:tab w:val="left" w:pos="5529"/>
        </w:tabs>
        <w:spacing w:before="120"/>
        <w:rPr>
          <w:i/>
          <w:iCs w:val="0"/>
          <w:color w:val="008000"/>
          <w:lang w:val="de-DE"/>
        </w:rPr>
      </w:pPr>
    </w:p>
    <w:p w:rsidR="000D4365" w:rsidRPr="00D504A2" w:rsidRDefault="000D4365" w:rsidP="000D4365">
      <w:pPr>
        <w:tabs>
          <w:tab w:val="left" w:pos="851"/>
        </w:tabs>
        <w:spacing w:before="120"/>
        <w:ind w:left="1559" w:hanging="1559"/>
        <w:rPr>
          <w:i/>
          <w:iCs w:val="0"/>
          <w:color w:val="008000"/>
          <w:lang w:val="de-DE"/>
        </w:rPr>
      </w:pPr>
      <w:r w:rsidRPr="00D504A2">
        <w:rPr>
          <w:i/>
          <w:iCs w:val="0"/>
          <w:color w:val="008000"/>
          <w:lang w:val="de-DE"/>
        </w:rPr>
        <w:tab/>
        <w:t>.130</w:t>
      </w:r>
      <w:r w:rsidRPr="00D504A2">
        <w:rPr>
          <w:i/>
          <w:iCs w:val="0"/>
          <w:color w:val="008000"/>
          <w:lang w:val="de-DE"/>
        </w:rPr>
        <w:tab/>
        <w:t>Materialspezifikation:</w:t>
      </w:r>
    </w:p>
    <w:p w:rsidR="000D4365" w:rsidRDefault="000D4365" w:rsidP="000D4365">
      <w:pPr>
        <w:tabs>
          <w:tab w:val="left" w:pos="851"/>
        </w:tabs>
        <w:spacing w:before="120"/>
        <w:ind w:left="1559" w:hanging="1559"/>
        <w:rPr>
          <w:i/>
          <w:iCs w:val="0"/>
          <w:color w:val="008000"/>
          <w:lang w:val="de-DE"/>
        </w:rPr>
      </w:pPr>
      <w:r w:rsidRPr="00D504A2">
        <w:rPr>
          <w:i/>
          <w:iCs w:val="0"/>
          <w:color w:val="008000"/>
          <w:lang w:val="de-DE"/>
        </w:rPr>
        <w:tab/>
      </w:r>
      <w:r w:rsidRPr="00D504A2">
        <w:rPr>
          <w:i/>
          <w:iCs w:val="0"/>
          <w:color w:val="008000"/>
          <w:lang w:val="de-DE"/>
        </w:rPr>
        <w:tab/>
        <w:t>Vor der Bestellung des Materials und dem Beginn der Produktion hat der U</w:t>
      </w:r>
      <w:r w:rsidRPr="00D504A2">
        <w:rPr>
          <w:i/>
          <w:iCs w:val="0"/>
          <w:color w:val="008000"/>
          <w:lang w:val="de-DE"/>
        </w:rPr>
        <w:t>n</w:t>
      </w:r>
      <w:r w:rsidRPr="00D504A2">
        <w:rPr>
          <w:i/>
          <w:iCs w:val="0"/>
          <w:color w:val="008000"/>
          <w:lang w:val="de-DE"/>
        </w:rPr>
        <w:t>ternehmer eine Liste mit dem von ihm vorgesehenen Material, sowie die Schrankdispositionen und Schemata zur Genehmigung an die Bauherrschaft und die Bauleitung abzugeben.</w:t>
      </w:r>
    </w:p>
    <w:p w:rsidR="00096164" w:rsidRPr="00D504A2" w:rsidRDefault="00096164" w:rsidP="000D4365">
      <w:pPr>
        <w:tabs>
          <w:tab w:val="left" w:pos="851"/>
        </w:tabs>
        <w:spacing w:before="120"/>
        <w:ind w:left="1559" w:hanging="1559"/>
        <w:rPr>
          <w:i/>
          <w:iCs w:val="0"/>
          <w:color w:val="008000"/>
          <w:lang w:val="de-DE"/>
        </w:rPr>
      </w:pPr>
    </w:p>
    <w:p w:rsidR="000D4365" w:rsidRPr="007C676F" w:rsidRDefault="000D4365" w:rsidP="00096164">
      <w:pPr>
        <w:pStyle w:val="berschrift2"/>
        <w:tabs>
          <w:tab w:val="clear" w:pos="1361"/>
          <w:tab w:val="left" w:pos="1620"/>
        </w:tabs>
        <w:ind w:left="1620" w:hanging="1620"/>
        <w:rPr>
          <w:color w:val="008000"/>
          <w:sz w:val="22"/>
          <w:szCs w:val="22"/>
          <w:lang w:val="de-DE"/>
        </w:rPr>
      </w:pPr>
      <w:bookmarkStart w:id="163" w:name="_Toc139268515"/>
      <w:bookmarkStart w:id="164" w:name="_Toc149135369"/>
      <w:bookmarkStart w:id="165" w:name="_Toc329690801"/>
      <w:r w:rsidRPr="007C676F">
        <w:rPr>
          <w:color w:val="008000"/>
          <w:sz w:val="22"/>
          <w:szCs w:val="22"/>
          <w:lang w:val="de-DE"/>
        </w:rPr>
        <w:t>400</w:t>
      </w:r>
      <w:r w:rsidRPr="007C676F">
        <w:rPr>
          <w:color w:val="008000"/>
          <w:sz w:val="22"/>
          <w:szCs w:val="22"/>
          <w:lang w:val="de-DE"/>
        </w:rPr>
        <w:tab/>
        <w:t>Dienstleistungen</w:t>
      </w:r>
      <w:bookmarkEnd w:id="163"/>
      <w:bookmarkEnd w:id="164"/>
      <w:bookmarkEnd w:id="165"/>
    </w:p>
    <w:p w:rsidR="000D4365" w:rsidRPr="00D504A2" w:rsidRDefault="000D4365" w:rsidP="000D4365">
      <w:pPr>
        <w:tabs>
          <w:tab w:val="left" w:pos="851"/>
        </w:tabs>
        <w:ind w:left="1560" w:right="-285" w:hanging="1560"/>
        <w:rPr>
          <w:i/>
          <w:iCs w:val="0"/>
          <w:color w:val="008000"/>
          <w:lang w:val="de-DE"/>
        </w:rPr>
      </w:pPr>
      <w:r w:rsidRPr="00D504A2">
        <w:rPr>
          <w:i/>
          <w:iCs w:val="0"/>
          <w:color w:val="008000"/>
          <w:lang w:val="de-DE"/>
        </w:rPr>
        <w:tab/>
        <w:t>.110</w:t>
      </w:r>
      <w:r w:rsidRPr="00D504A2">
        <w:rPr>
          <w:i/>
          <w:iCs w:val="0"/>
          <w:color w:val="008000"/>
          <w:lang w:val="de-DE"/>
        </w:rPr>
        <w:tab/>
        <w:t>Technische Bearbeitung</w:t>
      </w:r>
    </w:p>
    <w:p w:rsidR="000D4365" w:rsidRPr="00D504A2" w:rsidRDefault="000D4365" w:rsidP="000D4365">
      <w:pPr>
        <w:tabs>
          <w:tab w:val="left" w:pos="709"/>
        </w:tabs>
        <w:spacing w:before="120"/>
        <w:ind w:left="1559" w:right="-284" w:hanging="1559"/>
        <w:rPr>
          <w:i/>
          <w:iCs w:val="0"/>
          <w:color w:val="008000"/>
          <w:lang w:val="de-DE"/>
        </w:rPr>
      </w:pPr>
      <w:r w:rsidRPr="00D504A2">
        <w:rPr>
          <w:i/>
          <w:iCs w:val="0"/>
          <w:color w:val="008000"/>
          <w:lang w:val="de-DE"/>
        </w:rPr>
        <w:tab/>
      </w:r>
      <w:r w:rsidRPr="00D504A2">
        <w:rPr>
          <w:i/>
          <w:iCs w:val="0"/>
          <w:color w:val="008000"/>
          <w:lang w:val="de-DE"/>
        </w:rPr>
        <w:tab/>
        <w:t>Während der Projektbearbeitung sind durch den Unternehmer im Minimum fo</w:t>
      </w:r>
      <w:r w:rsidRPr="00D504A2">
        <w:rPr>
          <w:i/>
          <w:iCs w:val="0"/>
          <w:color w:val="008000"/>
          <w:lang w:val="de-DE"/>
        </w:rPr>
        <w:t>l</w:t>
      </w:r>
      <w:r w:rsidRPr="00D504A2">
        <w:rPr>
          <w:i/>
          <w:iCs w:val="0"/>
          <w:color w:val="008000"/>
          <w:lang w:val="de-DE"/>
        </w:rPr>
        <w:t xml:space="preserve">gende Dienstleistungen in Anlehnung an die Besonderen Bestimmungen und das Leistungsverzeichnis zu erbringen, wobei die nachfolgende Aufzählung nicht </w:t>
      </w:r>
      <w:proofErr w:type="spellStart"/>
      <w:r w:rsidRPr="00D504A2">
        <w:rPr>
          <w:i/>
          <w:iCs w:val="0"/>
          <w:color w:val="008000"/>
          <w:lang w:val="de-DE"/>
        </w:rPr>
        <w:t>a</w:t>
      </w:r>
      <w:r w:rsidRPr="00D504A2">
        <w:rPr>
          <w:i/>
          <w:iCs w:val="0"/>
          <w:color w:val="008000"/>
          <w:lang w:val="de-DE"/>
        </w:rPr>
        <w:t>b</w:t>
      </w:r>
      <w:r w:rsidRPr="00D504A2">
        <w:rPr>
          <w:i/>
          <w:iCs w:val="0"/>
          <w:color w:val="008000"/>
          <w:lang w:val="de-DE"/>
        </w:rPr>
        <w:t>schliessend</w:t>
      </w:r>
      <w:proofErr w:type="spellEnd"/>
      <w:r w:rsidRPr="00D504A2">
        <w:rPr>
          <w:i/>
          <w:iCs w:val="0"/>
          <w:color w:val="008000"/>
          <w:lang w:val="de-DE"/>
        </w:rPr>
        <w:t xml:space="preserve"> ist: </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Koordination mit Bauherrschaft, Projektleitung</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Bauleitung durch ausgewiesene Fachleute</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 xml:space="preserve">Teilnahme an ca. 10 Bau- und Koordinationssitzungen </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Kosten- und Terminüberwachung des Auftrages</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Prüf- und Testprotokolle erstellen</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Erstellen aller notwendigen Unterlagen</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Teilnahme an Teilprüfungen und Abnahmen, Schlussprüfung (nach Ablauf der Garantiezeit)</w:t>
      </w:r>
    </w:p>
    <w:p w:rsidR="000D4365" w:rsidRPr="00D504A2" w:rsidRDefault="000D4365" w:rsidP="00B368BD">
      <w:pPr>
        <w:numPr>
          <w:ilvl w:val="2"/>
          <w:numId w:val="12"/>
        </w:numPr>
        <w:tabs>
          <w:tab w:val="clear" w:pos="2160"/>
          <w:tab w:val="clear" w:pos="7460"/>
          <w:tab w:val="num" w:pos="1843"/>
        </w:tabs>
        <w:spacing w:before="40"/>
        <w:ind w:left="1843" w:right="-284" w:hanging="283"/>
        <w:jc w:val="both"/>
        <w:rPr>
          <w:i/>
          <w:iCs w:val="0"/>
          <w:color w:val="008000"/>
          <w:lang w:val="de-DE"/>
        </w:rPr>
      </w:pPr>
      <w:r w:rsidRPr="00D504A2">
        <w:rPr>
          <w:i/>
          <w:iCs w:val="0"/>
          <w:color w:val="008000"/>
          <w:lang w:val="de-DE"/>
        </w:rPr>
        <w:t>Abgabe aller notwendigen Unterlagen für die DAW (Dokumente des Ausg</w:t>
      </w:r>
      <w:r w:rsidRPr="00D504A2">
        <w:rPr>
          <w:i/>
          <w:iCs w:val="0"/>
          <w:color w:val="008000"/>
          <w:lang w:val="de-DE"/>
        </w:rPr>
        <w:t>e</w:t>
      </w:r>
      <w:r w:rsidRPr="00D504A2">
        <w:rPr>
          <w:i/>
          <w:iCs w:val="0"/>
          <w:color w:val="008000"/>
          <w:lang w:val="de-DE"/>
        </w:rPr>
        <w:t xml:space="preserve">führten Werkes) welche durch die Bauleitung </w:t>
      </w:r>
      <w:proofErr w:type="gramStart"/>
      <w:r w:rsidRPr="00D504A2">
        <w:rPr>
          <w:i/>
          <w:iCs w:val="0"/>
          <w:color w:val="008000"/>
          <w:lang w:val="de-DE"/>
        </w:rPr>
        <w:t>zusammen gestellt</w:t>
      </w:r>
      <w:proofErr w:type="gramEnd"/>
      <w:r w:rsidRPr="00D504A2">
        <w:rPr>
          <w:i/>
          <w:iCs w:val="0"/>
          <w:color w:val="008000"/>
          <w:lang w:val="de-DE"/>
        </w:rPr>
        <w:t xml:space="preserve"> werden.</w:t>
      </w:r>
    </w:p>
    <w:p w:rsidR="000D4365" w:rsidRPr="00D504A2" w:rsidRDefault="000D4365" w:rsidP="00E33992">
      <w:pPr>
        <w:ind w:left="1560" w:hanging="709"/>
        <w:outlineLvl w:val="0"/>
        <w:rPr>
          <w:i/>
          <w:iCs w:val="0"/>
          <w:color w:val="008000"/>
          <w:lang w:val="de-DE"/>
        </w:rPr>
      </w:pPr>
      <w:r w:rsidRPr="00D504A2">
        <w:rPr>
          <w:i/>
          <w:iCs w:val="0"/>
          <w:color w:val="008000"/>
          <w:lang w:val="de-DE"/>
        </w:rPr>
        <w:t>.120</w:t>
      </w:r>
      <w:r w:rsidRPr="00D504A2">
        <w:rPr>
          <w:i/>
          <w:iCs w:val="0"/>
          <w:color w:val="008000"/>
          <w:lang w:val="de-DE"/>
        </w:rPr>
        <w:tab/>
        <w:t>Pikettdienst</w:t>
      </w:r>
    </w:p>
    <w:p w:rsidR="000D4365" w:rsidRPr="00D504A2" w:rsidRDefault="000D4365" w:rsidP="000D4365">
      <w:pPr>
        <w:tabs>
          <w:tab w:val="left" w:pos="709"/>
        </w:tabs>
        <w:spacing w:before="120"/>
        <w:ind w:left="1559" w:right="-284" w:hanging="1559"/>
        <w:rPr>
          <w:i/>
          <w:iCs w:val="0"/>
          <w:color w:val="008000"/>
          <w:lang w:val="de-DE"/>
        </w:rPr>
      </w:pPr>
      <w:r w:rsidRPr="00D504A2">
        <w:rPr>
          <w:i/>
          <w:iCs w:val="0"/>
          <w:color w:val="008000"/>
          <w:lang w:val="de-DE"/>
        </w:rPr>
        <w:tab/>
      </w:r>
      <w:r w:rsidRPr="00D504A2">
        <w:rPr>
          <w:i/>
          <w:iCs w:val="0"/>
          <w:color w:val="008000"/>
          <w:lang w:val="de-DE"/>
        </w:rPr>
        <w:tab/>
        <w:t xml:space="preserve">Bereitstellen eines Pikettdienstes für die Dauer der gesamten baulichen </w:t>
      </w:r>
      <w:proofErr w:type="spellStart"/>
      <w:r w:rsidRPr="00D504A2">
        <w:rPr>
          <w:i/>
          <w:iCs w:val="0"/>
          <w:color w:val="008000"/>
          <w:lang w:val="de-DE"/>
        </w:rPr>
        <w:t>Mas</w:t>
      </w:r>
      <w:r w:rsidRPr="00D504A2">
        <w:rPr>
          <w:i/>
          <w:iCs w:val="0"/>
          <w:color w:val="008000"/>
          <w:lang w:val="de-DE"/>
        </w:rPr>
        <w:t>s</w:t>
      </w:r>
      <w:r w:rsidRPr="00D504A2">
        <w:rPr>
          <w:i/>
          <w:iCs w:val="0"/>
          <w:color w:val="008000"/>
          <w:lang w:val="de-DE"/>
        </w:rPr>
        <w:t>nahmen</w:t>
      </w:r>
      <w:proofErr w:type="spellEnd"/>
      <w:r w:rsidRPr="00D504A2">
        <w:rPr>
          <w:i/>
          <w:iCs w:val="0"/>
          <w:color w:val="008000"/>
          <w:lang w:val="de-DE"/>
        </w:rPr>
        <w:t xml:space="preserve"> ab ca. Oktober 2006 - März 2007. Pikettdienst - 7 Tage / 24 Std., Rea</w:t>
      </w:r>
      <w:r w:rsidRPr="00D504A2">
        <w:rPr>
          <w:i/>
          <w:iCs w:val="0"/>
          <w:color w:val="008000"/>
          <w:lang w:val="de-DE"/>
        </w:rPr>
        <w:t>k</w:t>
      </w:r>
      <w:r w:rsidRPr="00D504A2">
        <w:rPr>
          <w:i/>
          <w:iCs w:val="0"/>
          <w:color w:val="008000"/>
          <w:lang w:val="de-DE"/>
        </w:rPr>
        <w:t xml:space="preserve">tionszeit 1 Std., Interventionszeit 1, 1 Std., </w:t>
      </w:r>
      <w:proofErr w:type="spellStart"/>
      <w:r w:rsidRPr="00D504A2">
        <w:rPr>
          <w:i/>
          <w:iCs w:val="0"/>
          <w:color w:val="008000"/>
          <w:lang w:val="de-DE"/>
        </w:rPr>
        <w:t>gemäss</w:t>
      </w:r>
      <w:proofErr w:type="spellEnd"/>
      <w:r w:rsidRPr="00D504A2">
        <w:rPr>
          <w:i/>
          <w:iCs w:val="0"/>
          <w:color w:val="008000"/>
          <w:lang w:val="de-DE"/>
        </w:rPr>
        <w:t xml:space="preserve"> den nachfolgend aufgeführten Vorgaben:</w:t>
      </w:r>
    </w:p>
    <w:p w:rsidR="000D4365" w:rsidRPr="00D504A2" w:rsidRDefault="000D4365" w:rsidP="00B368BD">
      <w:pPr>
        <w:numPr>
          <w:ilvl w:val="2"/>
          <w:numId w:val="12"/>
        </w:numPr>
        <w:tabs>
          <w:tab w:val="clear" w:pos="2160"/>
          <w:tab w:val="clear" w:pos="7460"/>
          <w:tab w:val="num" w:pos="1701"/>
        </w:tabs>
        <w:spacing w:before="120"/>
        <w:ind w:left="1701" w:right="-284" w:hanging="141"/>
        <w:jc w:val="both"/>
        <w:rPr>
          <w:i/>
          <w:iCs w:val="0"/>
          <w:color w:val="008000"/>
          <w:lang w:val="de-DE"/>
        </w:rPr>
      </w:pPr>
      <w:r w:rsidRPr="00D504A2">
        <w:rPr>
          <w:b/>
          <w:i/>
          <w:iCs w:val="0"/>
          <w:color w:val="008000"/>
          <w:lang w:val="de-DE"/>
        </w:rPr>
        <w:t>Pikettdienst</w:t>
      </w:r>
      <w:r w:rsidRPr="00D504A2">
        <w:rPr>
          <w:i/>
          <w:iCs w:val="0"/>
          <w:color w:val="008000"/>
          <w:lang w:val="de-DE"/>
        </w:rPr>
        <w:t xml:space="preserve"> – 7 Tage / 24 Std.</w:t>
      </w:r>
    </w:p>
    <w:p w:rsidR="000D4365" w:rsidRPr="00D504A2" w:rsidRDefault="000D4365" w:rsidP="00B368BD">
      <w:pPr>
        <w:numPr>
          <w:ilvl w:val="2"/>
          <w:numId w:val="12"/>
        </w:numPr>
        <w:tabs>
          <w:tab w:val="clear" w:pos="2160"/>
          <w:tab w:val="clear" w:pos="7460"/>
          <w:tab w:val="num" w:pos="1701"/>
        </w:tabs>
        <w:spacing w:before="120"/>
        <w:ind w:left="1701" w:right="-284" w:hanging="142"/>
        <w:jc w:val="both"/>
        <w:rPr>
          <w:i/>
          <w:iCs w:val="0"/>
          <w:color w:val="008000"/>
          <w:lang w:val="de-DE"/>
        </w:rPr>
      </w:pPr>
      <w:r w:rsidRPr="00D504A2">
        <w:rPr>
          <w:b/>
          <w:i/>
          <w:iCs w:val="0"/>
          <w:color w:val="008000"/>
          <w:lang w:val="de-DE"/>
        </w:rPr>
        <w:t>Reaktionszeit:</w:t>
      </w:r>
      <w:r w:rsidRPr="00D504A2">
        <w:rPr>
          <w:i/>
          <w:iCs w:val="0"/>
          <w:color w:val="008000"/>
          <w:lang w:val="de-DE"/>
        </w:rPr>
        <w:t xml:space="preserve">  Der Pikettmonteur muss sich innert 1 Std. nach Alarmierung bei der alarmierenden Stelle melden und sich nach Art und Umfang des Sch</w:t>
      </w:r>
      <w:r w:rsidRPr="00D504A2">
        <w:rPr>
          <w:i/>
          <w:iCs w:val="0"/>
          <w:color w:val="008000"/>
          <w:lang w:val="de-DE"/>
        </w:rPr>
        <w:t>a</w:t>
      </w:r>
      <w:r w:rsidRPr="00D504A2">
        <w:rPr>
          <w:i/>
          <w:iCs w:val="0"/>
          <w:color w:val="008000"/>
          <w:lang w:val="de-DE"/>
        </w:rPr>
        <w:t xml:space="preserve">denfalls erkundigen, sowie die notwendigen </w:t>
      </w:r>
      <w:proofErr w:type="spellStart"/>
      <w:r w:rsidRPr="00D504A2">
        <w:rPr>
          <w:i/>
          <w:iCs w:val="0"/>
          <w:color w:val="008000"/>
          <w:lang w:val="de-DE"/>
        </w:rPr>
        <w:t>Massnahmen</w:t>
      </w:r>
      <w:proofErr w:type="spellEnd"/>
      <w:r w:rsidRPr="00D504A2">
        <w:rPr>
          <w:i/>
          <w:iCs w:val="0"/>
          <w:color w:val="008000"/>
          <w:lang w:val="de-DE"/>
        </w:rPr>
        <w:t xml:space="preserve"> einleiten.</w:t>
      </w:r>
    </w:p>
    <w:p w:rsidR="000D4365" w:rsidRPr="00D504A2" w:rsidRDefault="000D4365" w:rsidP="00B368BD">
      <w:pPr>
        <w:numPr>
          <w:ilvl w:val="2"/>
          <w:numId w:val="12"/>
        </w:numPr>
        <w:tabs>
          <w:tab w:val="clear" w:pos="2160"/>
          <w:tab w:val="clear" w:pos="7460"/>
          <w:tab w:val="num" w:pos="1701"/>
        </w:tabs>
        <w:spacing w:before="120"/>
        <w:ind w:left="1701" w:right="-284" w:hanging="142"/>
        <w:jc w:val="both"/>
        <w:rPr>
          <w:i/>
          <w:iCs w:val="0"/>
          <w:color w:val="008000"/>
          <w:lang w:val="de-DE"/>
        </w:rPr>
      </w:pPr>
      <w:r w:rsidRPr="00D504A2">
        <w:rPr>
          <w:b/>
          <w:i/>
          <w:iCs w:val="0"/>
          <w:color w:val="008000"/>
          <w:lang w:val="de-DE"/>
        </w:rPr>
        <w:t>Interventionszeit 1:</w:t>
      </w:r>
      <w:r w:rsidRPr="00D504A2">
        <w:rPr>
          <w:i/>
          <w:iCs w:val="0"/>
          <w:color w:val="008000"/>
          <w:lang w:val="de-DE"/>
        </w:rPr>
        <w:t xml:space="preserve">  Der Pikettmonteur muss innert 2 Std. nach Alarmierung mit einem komplett ausgerüsteten Servicefahrzeug (Material und Werkzeug zur Behebung von kleineren und mittleren Kabelschäden, </w:t>
      </w:r>
      <w:proofErr w:type="spellStart"/>
      <w:r w:rsidRPr="00D504A2">
        <w:rPr>
          <w:i/>
          <w:iCs w:val="0"/>
          <w:color w:val="008000"/>
          <w:lang w:val="de-DE"/>
        </w:rPr>
        <w:t>ausser</w:t>
      </w:r>
      <w:proofErr w:type="spellEnd"/>
      <w:r w:rsidRPr="00D504A2">
        <w:rPr>
          <w:i/>
          <w:iCs w:val="0"/>
          <w:color w:val="008000"/>
          <w:lang w:val="de-DE"/>
        </w:rPr>
        <w:t xml:space="preserve"> LWL) auf der Baustelle eintreffen.</w:t>
      </w:r>
    </w:p>
    <w:p w:rsidR="000D4365" w:rsidRPr="00D504A2" w:rsidRDefault="000D4365" w:rsidP="00B368BD">
      <w:pPr>
        <w:numPr>
          <w:ilvl w:val="2"/>
          <w:numId w:val="12"/>
        </w:numPr>
        <w:tabs>
          <w:tab w:val="clear" w:pos="2160"/>
          <w:tab w:val="clear" w:pos="7460"/>
          <w:tab w:val="num" w:pos="1701"/>
        </w:tabs>
        <w:spacing w:before="120"/>
        <w:ind w:left="1701" w:right="-284" w:hanging="141"/>
        <w:jc w:val="both"/>
        <w:rPr>
          <w:i/>
          <w:iCs w:val="0"/>
          <w:color w:val="008000"/>
          <w:lang w:val="de-DE"/>
        </w:rPr>
      </w:pPr>
      <w:r w:rsidRPr="00D504A2">
        <w:rPr>
          <w:b/>
          <w:i/>
          <w:iCs w:val="0"/>
          <w:color w:val="008000"/>
          <w:lang w:val="de-DE"/>
        </w:rPr>
        <w:t>Interventionszeit 2:</w:t>
      </w:r>
      <w:r w:rsidRPr="00D504A2">
        <w:rPr>
          <w:i/>
          <w:iCs w:val="0"/>
          <w:color w:val="008000"/>
          <w:lang w:val="de-DE"/>
        </w:rPr>
        <w:t xml:space="preserve"> Bei einem </w:t>
      </w:r>
      <w:proofErr w:type="spellStart"/>
      <w:r w:rsidRPr="00D504A2">
        <w:rPr>
          <w:i/>
          <w:iCs w:val="0"/>
          <w:color w:val="008000"/>
          <w:lang w:val="de-DE"/>
        </w:rPr>
        <w:t>grösseren</w:t>
      </w:r>
      <w:proofErr w:type="spellEnd"/>
      <w:r w:rsidRPr="00D504A2">
        <w:rPr>
          <w:i/>
          <w:iCs w:val="0"/>
          <w:color w:val="008000"/>
          <w:lang w:val="de-DE"/>
        </w:rPr>
        <w:t xml:space="preserve"> Ereignis muss zusätzliches Personal, Spezialwerkzeug und Spezialfahrzeuge (</w:t>
      </w:r>
      <w:proofErr w:type="spellStart"/>
      <w:r w:rsidRPr="00D504A2">
        <w:rPr>
          <w:i/>
          <w:iCs w:val="0"/>
          <w:color w:val="008000"/>
          <w:lang w:val="de-DE"/>
        </w:rPr>
        <w:t>Skyworker</w:t>
      </w:r>
      <w:proofErr w:type="spellEnd"/>
      <w:r w:rsidRPr="00D504A2">
        <w:rPr>
          <w:i/>
          <w:iCs w:val="0"/>
          <w:color w:val="008000"/>
          <w:lang w:val="de-DE"/>
        </w:rPr>
        <w:t xml:space="preserve">, </w:t>
      </w:r>
      <w:proofErr w:type="spellStart"/>
      <w:r w:rsidRPr="00D504A2">
        <w:rPr>
          <w:i/>
          <w:iCs w:val="0"/>
          <w:color w:val="008000"/>
          <w:lang w:val="de-DE"/>
        </w:rPr>
        <w:t>Bobinenwagen</w:t>
      </w:r>
      <w:proofErr w:type="spellEnd"/>
      <w:r w:rsidRPr="00D504A2">
        <w:rPr>
          <w:i/>
          <w:iCs w:val="0"/>
          <w:color w:val="008000"/>
          <w:lang w:val="de-DE"/>
        </w:rPr>
        <w:t>, Zugm</w:t>
      </w:r>
      <w:r w:rsidRPr="00D504A2">
        <w:rPr>
          <w:i/>
          <w:iCs w:val="0"/>
          <w:color w:val="008000"/>
          <w:lang w:val="de-DE"/>
        </w:rPr>
        <w:t>a</w:t>
      </w:r>
      <w:r w:rsidRPr="00D504A2">
        <w:rPr>
          <w:i/>
          <w:iCs w:val="0"/>
          <w:color w:val="008000"/>
          <w:lang w:val="de-DE"/>
        </w:rPr>
        <w:t>schine, etc.) innert 4 Std. nach Aufbieten durch den Pikettmonteur auf der Ba</w:t>
      </w:r>
      <w:r w:rsidRPr="00D504A2">
        <w:rPr>
          <w:i/>
          <w:iCs w:val="0"/>
          <w:color w:val="008000"/>
          <w:lang w:val="de-DE"/>
        </w:rPr>
        <w:t>u</w:t>
      </w:r>
      <w:r w:rsidRPr="00D504A2">
        <w:rPr>
          <w:i/>
          <w:iCs w:val="0"/>
          <w:color w:val="008000"/>
          <w:lang w:val="de-DE"/>
        </w:rPr>
        <w:t>stelle zur Verfügung stehen.</w:t>
      </w:r>
    </w:p>
    <w:p w:rsidR="000D4365" w:rsidRPr="00D504A2" w:rsidRDefault="000D4365" w:rsidP="00B368BD">
      <w:pPr>
        <w:numPr>
          <w:ilvl w:val="2"/>
          <w:numId w:val="12"/>
        </w:numPr>
        <w:tabs>
          <w:tab w:val="clear" w:pos="2160"/>
          <w:tab w:val="clear" w:pos="7460"/>
          <w:tab w:val="num" w:pos="1701"/>
        </w:tabs>
        <w:spacing w:before="120"/>
        <w:ind w:left="1701" w:right="-284" w:hanging="142"/>
        <w:jc w:val="both"/>
        <w:rPr>
          <w:i/>
          <w:iCs w:val="0"/>
          <w:color w:val="008000"/>
          <w:lang w:val="de-DE"/>
        </w:rPr>
      </w:pPr>
      <w:r w:rsidRPr="00D504A2">
        <w:rPr>
          <w:b/>
          <w:i/>
          <w:iCs w:val="0"/>
          <w:color w:val="008000"/>
          <w:lang w:val="de-DE"/>
        </w:rPr>
        <w:t xml:space="preserve">Vorgaben: </w:t>
      </w:r>
      <w:r w:rsidRPr="00D504A2">
        <w:rPr>
          <w:i/>
          <w:iCs w:val="0"/>
          <w:color w:val="008000"/>
          <w:lang w:val="de-DE"/>
        </w:rPr>
        <w:t>Die eingesetzten Pikettmonteure müssen der deutschen Sprache in Wort und Schrift mächtig sein und über die entsprechenden Erfahrungen bei Arbeiten an/in komplexen Tunnelanlagen aufweisen und die vorhandenen A</w:t>
      </w:r>
      <w:r w:rsidRPr="00D504A2">
        <w:rPr>
          <w:i/>
          <w:iCs w:val="0"/>
          <w:color w:val="008000"/>
          <w:lang w:val="de-DE"/>
        </w:rPr>
        <w:t>b</w:t>
      </w:r>
      <w:r w:rsidRPr="00D504A2">
        <w:rPr>
          <w:i/>
          <w:iCs w:val="0"/>
          <w:color w:val="008000"/>
          <w:lang w:val="de-DE"/>
        </w:rPr>
        <w:t>hängigkeiten der einzelnen Anlagen nachvollziehen können. Allfällige Persona</w:t>
      </w:r>
      <w:r w:rsidRPr="00D504A2">
        <w:rPr>
          <w:i/>
          <w:iCs w:val="0"/>
          <w:color w:val="008000"/>
          <w:lang w:val="de-DE"/>
        </w:rPr>
        <w:t>l</w:t>
      </w:r>
      <w:r w:rsidRPr="00D504A2">
        <w:rPr>
          <w:i/>
          <w:iCs w:val="0"/>
          <w:color w:val="008000"/>
          <w:lang w:val="de-DE"/>
        </w:rPr>
        <w:t>schulungen durch die Bauleitung oder Vertreter der Bauherrschaft werden dem Unternehmer in Rechnung gestellt.</w:t>
      </w:r>
    </w:p>
    <w:p w:rsidR="000D4365" w:rsidRDefault="000D4365" w:rsidP="00923DE1">
      <w:pPr>
        <w:tabs>
          <w:tab w:val="right" w:pos="9000"/>
        </w:tabs>
        <w:spacing w:before="0"/>
      </w:pPr>
    </w:p>
    <w:p w:rsidR="000D4365" w:rsidRDefault="000D4365" w:rsidP="00923DE1">
      <w:pPr>
        <w:tabs>
          <w:tab w:val="right" w:pos="9000"/>
        </w:tabs>
        <w:spacing w:before="0"/>
      </w:pPr>
    </w:p>
    <w:p w:rsidR="000D4365" w:rsidRDefault="000D4365" w:rsidP="00923DE1">
      <w:pPr>
        <w:tabs>
          <w:tab w:val="right" w:pos="9000"/>
        </w:tabs>
        <w:spacing w:before="0"/>
      </w:pPr>
    </w:p>
    <w:p w:rsidR="000D4365" w:rsidRDefault="000D4365" w:rsidP="00923DE1">
      <w:pPr>
        <w:tabs>
          <w:tab w:val="right" w:pos="9000"/>
        </w:tabs>
        <w:spacing w:before="0"/>
      </w:pPr>
    </w:p>
    <w:p w:rsidR="00D31E9E" w:rsidRDefault="00D31E9E" w:rsidP="00923DE1">
      <w:pPr>
        <w:tabs>
          <w:tab w:val="right" w:pos="9000"/>
        </w:tabs>
        <w:spacing w:before="0"/>
      </w:pPr>
    </w:p>
    <w:sectPr w:rsidR="00D31E9E" w:rsidSect="00AA2359">
      <w:headerReference w:type="even" r:id="rId13"/>
      <w:headerReference w:type="default" r:id="rId14"/>
      <w:footerReference w:type="default" r:id="rId15"/>
      <w:pgSz w:w="11906" w:h="16838"/>
      <w:pgMar w:top="1800" w:right="1417" w:bottom="1134" w:left="1417" w:header="360"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24" w:rsidRDefault="007C4E24">
      <w:r>
        <w:separator/>
      </w:r>
    </w:p>
    <w:p w:rsidR="007C4E24" w:rsidRDefault="007C4E24"/>
    <w:p w:rsidR="007C4E24" w:rsidRDefault="007C4E24"/>
    <w:p w:rsidR="007C4E24" w:rsidRDefault="007C4E24"/>
    <w:p w:rsidR="007C4E24" w:rsidRDefault="007C4E24"/>
    <w:p w:rsidR="007C4E24" w:rsidRDefault="007C4E24"/>
    <w:p w:rsidR="007C4E24" w:rsidRDefault="007C4E24"/>
  </w:endnote>
  <w:endnote w:type="continuationSeparator" w:id="0">
    <w:p w:rsidR="007C4E24" w:rsidRDefault="007C4E24">
      <w:r>
        <w:continuationSeparator/>
      </w:r>
    </w:p>
    <w:p w:rsidR="007C4E24" w:rsidRDefault="007C4E24"/>
    <w:p w:rsidR="007C4E24" w:rsidRDefault="007C4E24"/>
    <w:p w:rsidR="007C4E24" w:rsidRDefault="007C4E24"/>
    <w:p w:rsidR="007C4E24" w:rsidRDefault="007C4E24"/>
    <w:p w:rsidR="007C4E24" w:rsidRDefault="007C4E24"/>
    <w:p w:rsidR="007C4E24" w:rsidRDefault="007C4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24" w:rsidRDefault="007C4E24" w:rsidP="001D578C">
    <w:pPr>
      <w:pStyle w:val="Fuzeile"/>
      <w:spacing w:before="0" w:after="0"/>
      <w:rPr>
        <w:sz w:val="16"/>
        <w:szCs w:val="16"/>
      </w:rPr>
    </w:pPr>
    <w:r w:rsidRPr="001D578C">
      <w:rPr>
        <w:sz w:val="16"/>
        <w:szCs w:val="16"/>
      </w:rPr>
      <w:t>Tiefbauamt Kanton Basel-Landschaft</w:t>
    </w:r>
    <w:r w:rsidRPr="001D578C">
      <w:rPr>
        <w:sz w:val="16"/>
        <w:szCs w:val="16"/>
      </w:rPr>
      <w:tab/>
    </w:r>
    <w:r w:rsidRPr="001D578C">
      <w:rPr>
        <w:sz w:val="16"/>
        <w:szCs w:val="16"/>
      </w:rPr>
      <w:tab/>
    </w:r>
    <w:r w:rsidRPr="001D578C">
      <w:rPr>
        <w:sz w:val="16"/>
        <w:szCs w:val="16"/>
      </w:rPr>
      <w:tab/>
      <w:t xml:space="preserve">Seite </w:t>
    </w:r>
    <w:r w:rsidRPr="001D578C">
      <w:rPr>
        <w:sz w:val="16"/>
        <w:szCs w:val="16"/>
      </w:rPr>
      <w:fldChar w:fldCharType="begin"/>
    </w:r>
    <w:r w:rsidRPr="001D578C">
      <w:rPr>
        <w:sz w:val="16"/>
        <w:szCs w:val="16"/>
      </w:rPr>
      <w:instrText xml:space="preserve"> PAGE </w:instrText>
    </w:r>
    <w:r w:rsidRPr="001D578C">
      <w:rPr>
        <w:sz w:val="16"/>
        <w:szCs w:val="16"/>
      </w:rPr>
      <w:fldChar w:fldCharType="separate"/>
    </w:r>
    <w:r w:rsidR="00F619F3">
      <w:rPr>
        <w:noProof/>
        <w:sz w:val="16"/>
        <w:szCs w:val="16"/>
      </w:rPr>
      <w:t>57</w:t>
    </w:r>
    <w:r w:rsidRPr="001D578C">
      <w:rPr>
        <w:sz w:val="16"/>
        <w:szCs w:val="16"/>
      </w:rPr>
      <w:fldChar w:fldCharType="end"/>
    </w:r>
    <w:r w:rsidRPr="001D578C">
      <w:rPr>
        <w:sz w:val="16"/>
        <w:szCs w:val="16"/>
      </w:rPr>
      <w:t xml:space="preserve"> von </w:t>
    </w:r>
    <w:r w:rsidRPr="001D578C">
      <w:rPr>
        <w:sz w:val="16"/>
        <w:szCs w:val="16"/>
      </w:rPr>
      <w:fldChar w:fldCharType="begin"/>
    </w:r>
    <w:r w:rsidRPr="001D578C">
      <w:rPr>
        <w:sz w:val="16"/>
        <w:szCs w:val="16"/>
      </w:rPr>
      <w:instrText xml:space="preserve"> NUMPAGES </w:instrText>
    </w:r>
    <w:r w:rsidRPr="001D578C">
      <w:rPr>
        <w:sz w:val="16"/>
        <w:szCs w:val="16"/>
      </w:rPr>
      <w:fldChar w:fldCharType="separate"/>
    </w:r>
    <w:r w:rsidR="00F619F3">
      <w:rPr>
        <w:noProof/>
        <w:sz w:val="16"/>
        <w:szCs w:val="16"/>
      </w:rPr>
      <w:t>72</w:t>
    </w:r>
    <w:r w:rsidRPr="001D578C">
      <w:rPr>
        <w:sz w:val="16"/>
        <w:szCs w:val="16"/>
      </w:rPr>
      <w:fldChar w:fldCharType="end"/>
    </w:r>
  </w:p>
  <w:p w:rsidR="007C4E24" w:rsidRDefault="007C4E24" w:rsidP="00357600">
    <w:pPr>
      <w:pStyle w:val="Fuzeile"/>
      <w:tabs>
        <w:tab w:val="clear" w:pos="7460"/>
      </w:tabs>
      <w:spacing w:before="0" w:after="0"/>
      <w:rPr>
        <w:sz w:val="16"/>
        <w:szCs w:val="16"/>
      </w:rPr>
    </w:pPr>
    <w:bookmarkStart w:id="166" w:name="Datum"/>
    <w:r>
      <w:rPr>
        <w:sz w:val="16"/>
        <w:szCs w:val="16"/>
      </w:rPr>
      <w:t>Version vom 08.02.201</w:t>
    </w:r>
    <w:bookmarkEnd w:id="166"/>
    <w:r>
      <w:rPr>
        <w:sz w:val="16"/>
        <w:szCs w:val="16"/>
      </w:rPr>
      <w:t xml:space="preserve">7    </w:t>
    </w:r>
    <w:r>
      <w:rPr>
        <w:sz w:val="16"/>
        <w:szCs w:val="16"/>
      </w:rPr>
      <w:tab/>
    </w:r>
    <w:r>
      <w:rPr>
        <w:sz w:val="16"/>
        <w:szCs w:val="16"/>
      </w:rPr>
      <w:tab/>
    </w:r>
    <w:r w:rsidRPr="00A05C8D">
      <w:rPr>
        <w:sz w:val="16"/>
        <w:szCs w:val="16"/>
      </w:rPr>
      <w:fldChar w:fldCharType="begin"/>
    </w:r>
    <w:r w:rsidRPr="00A05C8D">
      <w:rPr>
        <w:sz w:val="16"/>
        <w:szCs w:val="16"/>
      </w:rPr>
      <w:instrText xml:space="preserve"> FILENAME </w:instrText>
    </w:r>
    <w:r w:rsidRPr="00A05C8D">
      <w:rPr>
        <w:sz w:val="16"/>
        <w:szCs w:val="16"/>
      </w:rPr>
      <w:fldChar w:fldCharType="separate"/>
    </w:r>
    <w:r>
      <w:rPr>
        <w:noProof/>
        <w:sz w:val="16"/>
        <w:szCs w:val="16"/>
      </w:rPr>
      <w:t>Besondere Bestimmungen Bau TBA</w:t>
    </w:r>
    <w:r w:rsidRPr="00A05C8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24" w:rsidRDefault="007C4E24">
      <w:r>
        <w:separator/>
      </w:r>
    </w:p>
    <w:p w:rsidR="007C4E24" w:rsidRDefault="007C4E24"/>
    <w:p w:rsidR="007C4E24" w:rsidRDefault="007C4E24"/>
    <w:p w:rsidR="007C4E24" w:rsidRDefault="007C4E24"/>
    <w:p w:rsidR="007C4E24" w:rsidRDefault="007C4E24"/>
    <w:p w:rsidR="007C4E24" w:rsidRDefault="007C4E24"/>
    <w:p w:rsidR="007C4E24" w:rsidRDefault="007C4E24"/>
  </w:footnote>
  <w:footnote w:type="continuationSeparator" w:id="0">
    <w:p w:rsidR="007C4E24" w:rsidRDefault="007C4E24">
      <w:r>
        <w:continuationSeparator/>
      </w:r>
    </w:p>
    <w:p w:rsidR="007C4E24" w:rsidRDefault="007C4E24"/>
    <w:p w:rsidR="007C4E24" w:rsidRDefault="007C4E24"/>
    <w:p w:rsidR="007C4E24" w:rsidRDefault="007C4E24"/>
    <w:p w:rsidR="007C4E24" w:rsidRDefault="007C4E24"/>
    <w:p w:rsidR="007C4E24" w:rsidRDefault="007C4E24"/>
    <w:p w:rsidR="007C4E24" w:rsidRDefault="007C4E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24" w:rsidRDefault="007C4E24"/>
  <w:p w:rsidR="007C4E24" w:rsidRDefault="007C4E24"/>
  <w:p w:rsidR="007C4E24" w:rsidRDefault="007C4E24"/>
  <w:p w:rsidR="007C4E24" w:rsidRDefault="007C4E24"/>
  <w:p w:rsidR="007C4E24" w:rsidRDefault="007C4E24"/>
  <w:p w:rsidR="007C4E24" w:rsidRDefault="007C4E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24" w:rsidRPr="001D578C" w:rsidRDefault="007C4E24" w:rsidP="00347668">
    <w:pPr>
      <w:pStyle w:val="Kopfzeile"/>
      <w:pBdr>
        <w:bottom w:val="none" w:sz="0" w:space="0" w:color="auto"/>
      </w:pBdr>
      <w:jc w:val="center"/>
    </w:pPr>
  </w:p>
  <w:p w:rsidR="007C4E24" w:rsidRDefault="007C4E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DDE"/>
    <w:multiLevelType w:val="hybridMultilevel"/>
    <w:tmpl w:val="EE54B474"/>
    <w:lvl w:ilvl="0" w:tplc="6658C0AC">
      <w:start w:val="1"/>
      <w:numFmt w:val="bullet"/>
      <w:pStyle w:val="Standard-Aufz2"/>
      <w:lvlText w:val="-"/>
      <w:lvlJc w:val="left"/>
      <w:pPr>
        <w:tabs>
          <w:tab w:val="num" w:pos="1020"/>
        </w:tabs>
        <w:ind w:left="1020" w:hanging="340"/>
      </w:pPr>
      <w:rPr>
        <w:rFonts w:ascii="Symbol" w:hAnsi="Symbol" w:hint="default"/>
      </w:rPr>
    </w:lvl>
    <w:lvl w:ilvl="1" w:tplc="4AB0A71C">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17B034B"/>
    <w:multiLevelType w:val="hybridMultilevel"/>
    <w:tmpl w:val="EA4CEFE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nsid w:val="09AA5E05"/>
    <w:multiLevelType w:val="hybridMultilevel"/>
    <w:tmpl w:val="4EF2135E"/>
    <w:lvl w:ilvl="0" w:tplc="4F5AA2D8">
      <w:start w:val="1"/>
      <w:numFmt w:val="bullet"/>
      <w:lvlText w:val=""/>
      <w:lvlJc w:val="left"/>
      <w:pPr>
        <w:tabs>
          <w:tab w:val="num" w:pos="2138"/>
        </w:tabs>
        <w:ind w:left="2138"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A90675F"/>
    <w:multiLevelType w:val="hybridMultilevel"/>
    <w:tmpl w:val="24260AF0"/>
    <w:lvl w:ilvl="0" w:tplc="08070005">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10E14695"/>
    <w:multiLevelType w:val="hybridMultilevel"/>
    <w:tmpl w:val="248C6F76"/>
    <w:lvl w:ilvl="0" w:tplc="6E8EC0A4">
      <w:numFmt w:val="bullet"/>
      <w:lvlText w:val="-"/>
      <w:lvlJc w:val="left"/>
      <w:pPr>
        <w:tabs>
          <w:tab w:val="num" w:pos="1692"/>
        </w:tabs>
        <w:ind w:left="1692"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182E491E"/>
    <w:multiLevelType w:val="hybridMultilevel"/>
    <w:tmpl w:val="93F476F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1C0368B6"/>
    <w:multiLevelType w:val="hybridMultilevel"/>
    <w:tmpl w:val="CA0EF2A8"/>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nsid w:val="1CFF1614"/>
    <w:multiLevelType w:val="hybridMultilevel"/>
    <w:tmpl w:val="DE46A5EC"/>
    <w:lvl w:ilvl="0" w:tplc="6E8EC0A4">
      <w:numFmt w:val="bullet"/>
      <w:lvlText w:val="-"/>
      <w:lvlJc w:val="left"/>
      <w:pPr>
        <w:tabs>
          <w:tab w:val="num" w:pos="1692"/>
        </w:tabs>
        <w:ind w:left="1692" w:hanging="360"/>
      </w:pPr>
      <w:rPr>
        <w:rFonts w:ascii="Arial" w:eastAsia="Times New Roman" w:hAnsi="Arial" w:cs="Arial" w:hint="default"/>
      </w:rPr>
    </w:lvl>
    <w:lvl w:ilvl="1" w:tplc="08070003" w:tentative="1">
      <w:start w:val="1"/>
      <w:numFmt w:val="bullet"/>
      <w:lvlText w:val="o"/>
      <w:lvlJc w:val="left"/>
      <w:pPr>
        <w:tabs>
          <w:tab w:val="num" w:pos="2412"/>
        </w:tabs>
        <w:ind w:left="2412" w:hanging="360"/>
      </w:pPr>
      <w:rPr>
        <w:rFonts w:ascii="Courier New" w:hAnsi="Courier New" w:cs="Courier New" w:hint="default"/>
      </w:rPr>
    </w:lvl>
    <w:lvl w:ilvl="2" w:tplc="08070005" w:tentative="1">
      <w:start w:val="1"/>
      <w:numFmt w:val="bullet"/>
      <w:lvlText w:val=""/>
      <w:lvlJc w:val="left"/>
      <w:pPr>
        <w:tabs>
          <w:tab w:val="num" w:pos="3132"/>
        </w:tabs>
        <w:ind w:left="3132" w:hanging="360"/>
      </w:pPr>
      <w:rPr>
        <w:rFonts w:ascii="Wingdings" w:hAnsi="Wingdings" w:hint="default"/>
      </w:rPr>
    </w:lvl>
    <w:lvl w:ilvl="3" w:tplc="08070001" w:tentative="1">
      <w:start w:val="1"/>
      <w:numFmt w:val="bullet"/>
      <w:lvlText w:val=""/>
      <w:lvlJc w:val="left"/>
      <w:pPr>
        <w:tabs>
          <w:tab w:val="num" w:pos="3852"/>
        </w:tabs>
        <w:ind w:left="3852" w:hanging="360"/>
      </w:pPr>
      <w:rPr>
        <w:rFonts w:ascii="Symbol" w:hAnsi="Symbol" w:hint="default"/>
      </w:rPr>
    </w:lvl>
    <w:lvl w:ilvl="4" w:tplc="08070003" w:tentative="1">
      <w:start w:val="1"/>
      <w:numFmt w:val="bullet"/>
      <w:lvlText w:val="o"/>
      <w:lvlJc w:val="left"/>
      <w:pPr>
        <w:tabs>
          <w:tab w:val="num" w:pos="4572"/>
        </w:tabs>
        <w:ind w:left="4572" w:hanging="360"/>
      </w:pPr>
      <w:rPr>
        <w:rFonts w:ascii="Courier New" w:hAnsi="Courier New" w:cs="Courier New" w:hint="default"/>
      </w:rPr>
    </w:lvl>
    <w:lvl w:ilvl="5" w:tplc="08070005" w:tentative="1">
      <w:start w:val="1"/>
      <w:numFmt w:val="bullet"/>
      <w:lvlText w:val=""/>
      <w:lvlJc w:val="left"/>
      <w:pPr>
        <w:tabs>
          <w:tab w:val="num" w:pos="5292"/>
        </w:tabs>
        <w:ind w:left="5292" w:hanging="360"/>
      </w:pPr>
      <w:rPr>
        <w:rFonts w:ascii="Wingdings" w:hAnsi="Wingdings" w:hint="default"/>
      </w:rPr>
    </w:lvl>
    <w:lvl w:ilvl="6" w:tplc="08070001" w:tentative="1">
      <w:start w:val="1"/>
      <w:numFmt w:val="bullet"/>
      <w:lvlText w:val=""/>
      <w:lvlJc w:val="left"/>
      <w:pPr>
        <w:tabs>
          <w:tab w:val="num" w:pos="6012"/>
        </w:tabs>
        <w:ind w:left="6012" w:hanging="360"/>
      </w:pPr>
      <w:rPr>
        <w:rFonts w:ascii="Symbol" w:hAnsi="Symbol" w:hint="default"/>
      </w:rPr>
    </w:lvl>
    <w:lvl w:ilvl="7" w:tplc="08070003" w:tentative="1">
      <w:start w:val="1"/>
      <w:numFmt w:val="bullet"/>
      <w:lvlText w:val="o"/>
      <w:lvlJc w:val="left"/>
      <w:pPr>
        <w:tabs>
          <w:tab w:val="num" w:pos="6732"/>
        </w:tabs>
        <w:ind w:left="6732" w:hanging="360"/>
      </w:pPr>
      <w:rPr>
        <w:rFonts w:ascii="Courier New" w:hAnsi="Courier New" w:cs="Courier New" w:hint="default"/>
      </w:rPr>
    </w:lvl>
    <w:lvl w:ilvl="8" w:tplc="08070005" w:tentative="1">
      <w:start w:val="1"/>
      <w:numFmt w:val="bullet"/>
      <w:lvlText w:val=""/>
      <w:lvlJc w:val="left"/>
      <w:pPr>
        <w:tabs>
          <w:tab w:val="num" w:pos="7452"/>
        </w:tabs>
        <w:ind w:left="7452" w:hanging="360"/>
      </w:pPr>
      <w:rPr>
        <w:rFonts w:ascii="Wingdings" w:hAnsi="Wingdings" w:hint="default"/>
      </w:rPr>
    </w:lvl>
  </w:abstractNum>
  <w:abstractNum w:abstractNumId="8">
    <w:nsid w:val="1EC93F41"/>
    <w:multiLevelType w:val="hybridMultilevel"/>
    <w:tmpl w:val="A1745232"/>
    <w:lvl w:ilvl="0" w:tplc="D23E32B2">
      <w:numFmt w:val="bullet"/>
      <w:lvlText w:val="-"/>
      <w:lvlJc w:val="left"/>
      <w:pPr>
        <w:tabs>
          <w:tab w:val="num" w:pos="1080"/>
        </w:tabs>
        <w:ind w:left="1080" w:hanging="360"/>
      </w:pPr>
      <w:rPr>
        <w:rFonts w:ascii="Arial" w:eastAsia="Times New Roman" w:hAnsi="Arial" w:cs="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9">
    <w:nsid w:val="2F27221C"/>
    <w:multiLevelType w:val="hybridMultilevel"/>
    <w:tmpl w:val="A5426F10"/>
    <w:lvl w:ilvl="0" w:tplc="4F5AA2D8">
      <w:start w:val="1"/>
      <w:numFmt w:val="bullet"/>
      <w:lvlText w:val=""/>
      <w:lvlJc w:val="left"/>
      <w:pPr>
        <w:tabs>
          <w:tab w:val="num" w:pos="3470"/>
        </w:tabs>
        <w:ind w:left="3470" w:hanging="360"/>
      </w:pPr>
      <w:rPr>
        <w:rFonts w:ascii="Symbol" w:hAnsi="Symbol" w:hint="default"/>
      </w:rPr>
    </w:lvl>
    <w:lvl w:ilvl="1" w:tplc="08070003">
      <w:start w:val="1"/>
      <w:numFmt w:val="bullet"/>
      <w:lvlText w:val="o"/>
      <w:lvlJc w:val="left"/>
      <w:pPr>
        <w:tabs>
          <w:tab w:val="num" w:pos="2772"/>
        </w:tabs>
        <w:ind w:left="2772" w:hanging="360"/>
      </w:pPr>
      <w:rPr>
        <w:rFonts w:ascii="Courier New" w:hAnsi="Courier New" w:cs="Courier New" w:hint="default"/>
      </w:rPr>
    </w:lvl>
    <w:lvl w:ilvl="2" w:tplc="08070005" w:tentative="1">
      <w:start w:val="1"/>
      <w:numFmt w:val="bullet"/>
      <w:lvlText w:val=""/>
      <w:lvlJc w:val="left"/>
      <w:pPr>
        <w:tabs>
          <w:tab w:val="num" w:pos="3492"/>
        </w:tabs>
        <w:ind w:left="3492" w:hanging="360"/>
      </w:pPr>
      <w:rPr>
        <w:rFonts w:ascii="Wingdings" w:hAnsi="Wingdings" w:hint="default"/>
      </w:rPr>
    </w:lvl>
    <w:lvl w:ilvl="3" w:tplc="08070001" w:tentative="1">
      <w:start w:val="1"/>
      <w:numFmt w:val="bullet"/>
      <w:lvlText w:val=""/>
      <w:lvlJc w:val="left"/>
      <w:pPr>
        <w:tabs>
          <w:tab w:val="num" w:pos="4212"/>
        </w:tabs>
        <w:ind w:left="4212" w:hanging="360"/>
      </w:pPr>
      <w:rPr>
        <w:rFonts w:ascii="Symbol" w:hAnsi="Symbol" w:hint="default"/>
      </w:rPr>
    </w:lvl>
    <w:lvl w:ilvl="4" w:tplc="08070003" w:tentative="1">
      <w:start w:val="1"/>
      <w:numFmt w:val="bullet"/>
      <w:lvlText w:val="o"/>
      <w:lvlJc w:val="left"/>
      <w:pPr>
        <w:tabs>
          <w:tab w:val="num" w:pos="4932"/>
        </w:tabs>
        <w:ind w:left="4932" w:hanging="360"/>
      </w:pPr>
      <w:rPr>
        <w:rFonts w:ascii="Courier New" w:hAnsi="Courier New" w:cs="Courier New" w:hint="default"/>
      </w:rPr>
    </w:lvl>
    <w:lvl w:ilvl="5" w:tplc="08070005" w:tentative="1">
      <w:start w:val="1"/>
      <w:numFmt w:val="bullet"/>
      <w:lvlText w:val=""/>
      <w:lvlJc w:val="left"/>
      <w:pPr>
        <w:tabs>
          <w:tab w:val="num" w:pos="5652"/>
        </w:tabs>
        <w:ind w:left="5652" w:hanging="360"/>
      </w:pPr>
      <w:rPr>
        <w:rFonts w:ascii="Wingdings" w:hAnsi="Wingdings" w:hint="default"/>
      </w:rPr>
    </w:lvl>
    <w:lvl w:ilvl="6" w:tplc="08070001" w:tentative="1">
      <w:start w:val="1"/>
      <w:numFmt w:val="bullet"/>
      <w:lvlText w:val=""/>
      <w:lvlJc w:val="left"/>
      <w:pPr>
        <w:tabs>
          <w:tab w:val="num" w:pos="6372"/>
        </w:tabs>
        <w:ind w:left="6372" w:hanging="360"/>
      </w:pPr>
      <w:rPr>
        <w:rFonts w:ascii="Symbol" w:hAnsi="Symbol" w:hint="default"/>
      </w:rPr>
    </w:lvl>
    <w:lvl w:ilvl="7" w:tplc="08070003" w:tentative="1">
      <w:start w:val="1"/>
      <w:numFmt w:val="bullet"/>
      <w:lvlText w:val="o"/>
      <w:lvlJc w:val="left"/>
      <w:pPr>
        <w:tabs>
          <w:tab w:val="num" w:pos="7092"/>
        </w:tabs>
        <w:ind w:left="7092" w:hanging="360"/>
      </w:pPr>
      <w:rPr>
        <w:rFonts w:ascii="Courier New" w:hAnsi="Courier New" w:cs="Courier New" w:hint="default"/>
      </w:rPr>
    </w:lvl>
    <w:lvl w:ilvl="8" w:tplc="08070005" w:tentative="1">
      <w:start w:val="1"/>
      <w:numFmt w:val="bullet"/>
      <w:lvlText w:val=""/>
      <w:lvlJc w:val="left"/>
      <w:pPr>
        <w:tabs>
          <w:tab w:val="num" w:pos="7812"/>
        </w:tabs>
        <w:ind w:left="7812" w:hanging="360"/>
      </w:pPr>
      <w:rPr>
        <w:rFonts w:ascii="Wingdings" w:hAnsi="Wingdings" w:hint="default"/>
      </w:rPr>
    </w:lvl>
  </w:abstractNum>
  <w:abstractNum w:abstractNumId="10">
    <w:nsid w:val="2F4A737A"/>
    <w:multiLevelType w:val="hybridMultilevel"/>
    <w:tmpl w:val="A7863A2A"/>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330B6A36"/>
    <w:multiLevelType w:val="hybridMultilevel"/>
    <w:tmpl w:val="C0200CF0"/>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53F032E"/>
    <w:multiLevelType w:val="hybridMultilevel"/>
    <w:tmpl w:val="40F210B4"/>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368963FF"/>
    <w:multiLevelType w:val="hybridMultilevel"/>
    <w:tmpl w:val="DDE8CDB8"/>
    <w:lvl w:ilvl="0" w:tplc="5C92A0F0">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37EF0D61"/>
    <w:multiLevelType w:val="hybridMultilevel"/>
    <w:tmpl w:val="E2B86548"/>
    <w:lvl w:ilvl="0" w:tplc="7E04CF40">
      <w:start w:val="1"/>
      <w:numFmt w:val="bullet"/>
      <w:lvlText w:val="o"/>
      <w:lvlJc w:val="left"/>
      <w:pPr>
        <w:tabs>
          <w:tab w:val="num" w:pos="877"/>
        </w:tabs>
        <w:ind w:left="783" w:hanging="360"/>
      </w:pPr>
      <w:rPr>
        <w:rFonts w:ascii="Courier New" w:hAnsi="Courier New" w:cs="Courier New" w:hint="default"/>
      </w:rPr>
    </w:lvl>
    <w:lvl w:ilvl="1" w:tplc="04070003" w:tentative="1">
      <w:start w:val="1"/>
      <w:numFmt w:val="bullet"/>
      <w:lvlText w:val="o"/>
      <w:lvlJc w:val="left"/>
      <w:pPr>
        <w:tabs>
          <w:tab w:val="num" w:pos="1863"/>
        </w:tabs>
        <w:ind w:left="1863" w:hanging="360"/>
      </w:pPr>
      <w:rPr>
        <w:rFonts w:ascii="Courier New" w:hAnsi="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5">
    <w:nsid w:val="38A01E81"/>
    <w:multiLevelType w:val="hybridMultilevel"/>
    <w:tmpl w:val="078CF9C4"/>
    <w:lvl w:ilvl="0" w:tplc="5C92A0F0">
      <w:start w:val="1"/>
      <w:numFmt w:val="bullet"/>
      <w:lvlText w:val=""/>
      <w:lvlJc w:val="left"/>
      <w:pPr>
        <w:tabs>
          <w:tab w:val="num" w:pos="1080"/>
        </w:tabs>
        <w:ind w:left="1080" w:hanging="360"/>
      </w:pPr>
      <w:rPr>
        <w:rFonts w:ascii="Symbol" w:hAnsi="Symbol" w:hint="default"/>
        <w:color w:val="auto"/>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6">
    <w:nsid w:val="3C1C4978"/>
    <w:multiLevelType w:val="hybridMultilevel"/>
    <w:tmpl w:val="7C787096"/>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40C17525"/>
    <w:multiLevelType w:val="hybridMultilevel"/>
    <w:tmpl w:val="016CC692"/>
    <w:lvl w:ilvl="0" w:tplc="72A0C700">
      <w:start w:val="1"/>
      <w:numFmt w:val="bullet"/>
      <w:pStyle w:val="Standard-Aufz1"/>
      <w:lvlText w:val=""/>
      <w:lvlJc w:val="left"/>
      <w:pPr>
        <w:tabs>
          <w:tab w:val="num" w:pos="1040"/>
        </w:tabs>
        <w:ind w:left="1040" w:hanging="360"/>
      </w:pPr>
      <w:rPr>
        <w:rFonts w:ascii="Wingdings" w:hAnsi="Wingdings" w:hint="default"/>
      </w:rPr>
    </w:lvl>
    <w:lvl w:ilvl="1" w:tplc="08070003">
      <w:start w:val="1"/>
      <w:numFmt w:val="bullet"/>
      <w:lvlText w:val="-"/>
      <w:lvlJc w:val="left"/>
      <w:pPr>
        <w:tabs>
          <w:tab w:val="num" w:pos="1647"/>
        </w:tabs>
        <w:ind w:left="1647" w:hanging="567"/>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410B0C2D"/>
    <w:multiLevelType w:val="hybridMultilevel"/>
    <w:tmpl w:val="9FDC3556"/>
    <w:lvl w:ilvl="0" w:tplc="66C88D74">
      <w:start w:val="1"/>
      <w:numFmt w:val="bullet"/>
      <w:pStyle w:val="Aufzeinfach"/>
      <w:lvlText w:val=""/>
      <w:lvlJc w:val="left"/>
      <w:pPr>
        <w:tabs>
          <w:tab w:val="num" w:pos="170"/>
        </w:tabs>
        <w:ind w:left="170" w:hanging="17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4E95F0B"/>
    <w:multiLevelType w:val="hybridMultilevel"/>
    <w:tmpl w:val="D372432E"/>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FCE55D6"/>
    <w:multiLevelType w:val="hybridMultilevel"/>
    <w:tmpl w:val="03B0AEB4"/>
    <w:lvl w:ilvl="0" w:tplc="E62A7B7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555C7916"/>
    <w:multiLevelType w:val="hybridMultilevel"/>
    <w:tmpl w:val="1646D196"/>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60C55E9"/>
    <w:multiLevelType w:val="hybridMultilevel"/>
    <w:tmpl w:val="7E4A598C"/>
    <w:lvl w:ilvl="0" w:tplc="D23E32B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56264827"/>
    <w:multiLevelType w:val="hybridMultilevel"/>
    <w:tmpl w:val="3970EC2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4">
    <w:nsid w:val="5883668C"/>
    <w:multiLevelType w:val="hybridMultilevel"/>
    <w:tmpl w:val="A8A40ABA"/>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nsid w:val="59B65F4E"/>
    <w:multiLevelType w:val="multilevel"/>
    <w:tmpl w:val="DDE8CDB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C6300B0"/>
    <w:multiLevelType w:val="hybridMultilevel"/>
    <w:tmpl w:val="A5B6C982"/>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nsid w:val="615F4A20"/>
    <w:multiLevelType w:val="hybridMultilevel"/>
    <w:tmpl w:val="64546662"/>
    <w:lvl w:ilvl="0" w:tplc="D23E32B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61AB2925"/>
    <w:multiLevelType w:val="hybridMultilevel"/>
    <w:tmpl w:val="53F418F0"/>
    <w:lvl w:ilvl="0" w:tplc="D23E32B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62145A0D"/>
    <w:multiLevelType w:val="hybridMultilevel"/>
    <w:tmpl w:val="DC0C65F2"/>
    <w:lvl w:ilvl="0" w:tplc="08070005">
      <w:start w:val="1"/>
      <w:numFmt w:val="bullet"/>
      <w:lvlText w:val=""/>
      <w:lvlJc w:val="left"/>
      <w:pPr>
        <w:tabs>
          <w:tab w:val="num" w:pos="360"/>
        </w:tabs>
        <w:ind w:left="360" w:hanging="360"/>
      </w:pPr>
      <w:rPr>
        <w:rFonts w:ascii="Wingdings" w:hAnsi="Wingdings" w:hint="default"/>
      </w:rPr>
    </w:lvl>
    <w:lvl w:ilvl="1" w:tplc="5C92A0F0">
      <w:start w:val="1"/>
      <w:numFmt w:val="bullet"/>
      <w:lvlText w:val=""/>
      <w:lvlJc w:val="left"/>
      <w:pPr>
        <w:tabs>
          <w:tab w:val="num" w:pos="1080"/>
        </w:tabs>
        <w:ind w:left="1080" w:hanging="360"/>
      </w:pPr>
      <w:rPr>
        <w:rFonts w:ascii="Symbol" w:hAnsi="Symbol" w:hint="default"/>
        <w:color w:val="auto"/>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0">
    <w:nsid w:val="641B27FA"/>
    <w:multiLevelType w:val="hybridMultilevel"/>
    <w:tmpl w:val="C298FBE2"/>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66645F85"/>
    <w:multiLevelType w:val="hybridMultilevel"/>
    <w:tmpl w:val="815C0654"/>
    <w:lvl w:ilvl="0" w:tplc="D23E32B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66871EA9"/>
    <w:multiLevelType w:val="hybridMultilevel"/>
    <w:tmpl w:val="73B2E8A6"/>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3">
    <w:nsid w:val="67671F1C"/>
    <w:multiLevelType w:val="hybridMultilevel"/>
    <w:tmpl w:val="4CD61DB2"/>
    <w:lvl w:ilvl="0" w:tplc="D23E32B2">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4">
    <w:nsid w:val="68223182"/>
    <w:multiLevelType w:val="hybridMultilevel"/>
    <w:tmpl w:val="0484952C"/>
    <w:lvl w:ilvl="0" w:tplc="04070001">
      <w:start w:val="1"/>
      <w:numFmt w:val="bullet"/>
      <w:lvlText w:val=""/>
      <w:lvlJc w:val="left"/>
      <w:pPr>
        <w:tabs>
          <w:tab w:val="num" w:pos="2353"/>
        </w:tabs>
        <w:ind w:left="2353" w:hanging="360"/>
      </w:pPr>
      <w:rPr>
        <w:rFonts w:ascii="Symbol" w:hAnsi="Symbol" w:hint="default"/>
      </w:rPr>
    </w:lvl>
    <w:lvl w:ilvl="1" w:tplc="04070003" w:tentative="1">
      <w:start w:val="1"/>
      <w:numFmt w:val="bullet"/>
      <w:lvlText w:val="o"/>
      <w:lvlJc w:val="left"/>
      <w:pPr>
        <w:tabs>
          <w:tab w:val="num" w:pos="3073"/>
        </w:tabs>
        <w:ind w:left="3073" w:hanging="360"/>
      </w:pPr>
      <w:rPr>
        <w:rFonts w:ascii="Courier New" w:hAnsi="Courier New" w:cs="Courier New" w:hint="default"/>
      </w:rPr>
    </w:lvl>
    <w:lvl w:ilvl="2" w:tplc="04070005" w:tentative="1">
      <w:start w:val="1"/>
      <w:numFmt w:val="bullet"/>
      <w:lvlText w:val=""/>
      <w:lvlJc w:val="left"/>
      <w:pPr>
        <w:tabs>
          <w:tab w:val="num" w:pos="3793"/>
        </w:tabs>
        <w:ind w:left="3793" w:hanging="360"/>
      </w:pPr>
      <w:rPr>
        <w:rFonts w:ascii="Wingdings" w:hAnsi="Wingdings" w:hint="default"/>
      </w:rPr>
    </w:lvl>
    <w:lvl w:ilvl="3" w:tplc="04070001" w:tentative="1">
      <w:start w:val="1"/>
      <w:numFmt w:val="bullet"/>
      <w:lvlText w:val=""/>
      <w:lvlJc w:val="left"/>
      <w:pPr>
        <w:tabs>
          <w:tab w:val="num" w:pos="4513"/>
        </w:tabs>
        <w:ind w:left="4513" w:hanging="360"/>
      </w:pPr>
      <w:rPr>
        <w:rFonts w:ascii="Symbol" w:hAnsi="Symbol" w:hint="default"/>
      </w:rPr>
    </w:lvl>
    <w:lvl w:ilvl="4" w:tplc="04070003" w:tentative="1">
      <w:start w:val="1"/>
      <w:numFmt w:val="bullet"/>
      <w:lvlText w:val="o"/>
      <w:lvlJc w:val="left"/>
      <w:pPr>
        <w:tabs>
          <w:tab w:val="num" w:pos="5233"/>
        </w:tabs>
        <w:ind w:left="5233" w:hanging="360"/>
      </w:pPr>
      <w:rPr>
        <w:rFonts w:ascii="Courier New" w:hAnsi="Courier New" w:cs="Courier New" w:hint="default"/>
      </w:rPr>
    </w:lvl>
    <w:lvl w:ilvl="5" w:tplc="04070005" w:tentative="1">
      <w:start w:val="1"/>
      <w:numFmt w:val="bullet"/>
      <w:lvlText w:val=""/>
      <w:lvlJc w:val="left"/>
      <w:pPr>
        <w:tabs>
          <w:tab w:val="num" w:pos="5953"/>
        </w:tabs>
        <w:ind w:left="5953" w:hanging="360"/>
      </w:pPr>
      <w:rPr>
        <w:rFonts w:ascii="Wingdings" w:hAnsi="Wingdings" w:hint="default"/>
      </w:rPr>
    </w:lvl>
    <w:lvl w:ilvl="6" w:tplc="04070001" w:tentative="1">
      <w:start w:val="1"/>
      <w:numFmt w:val="bullet"/>
      <w:lvlText w:val=""/>
      <w:lvlJc w:val="left"/>
      <w:pPr>
        <w:tabs>
          <w:tab w:val="num" w:pos="6673"/>
        </w:tabs>
        <w:ind w:left="6673" w:hanging="360"/>
      </w:pPr>
      <w:rPr>
        <w:rFonts w:ascii="Symbol" w:hAnsi="Symbol" w:hint="default"/>
      </w:rPr>
    </w:lvl>
    <w:lvl w:ilvl="7" w:tplc="04070003" w:tentative="1">
      <w:start w:val="1"/>
      <w:numFmt w:val="bullet"/>
      <w:lvlText w:val="o"/>
      <w:lvlJc w:val="left"/>
      <w:pPr>
        <w:tabs>
          <w:tab w:val="num" w:pos="7393"/>
        </w:tabs>
        <w:ind w:left="7393" w:hanging="360"/>
      </w:pPr>
      <w:rPr>
        <w:rFonts w:ascii="Courier New" w:hAnsi="Courier New" w:cs="Courier New" w:hint="default"/>
      </w:rPr>
    </w:lvl>
    <w:lvl w:ilvl="8" w:tplc="04070005" w:tentative="1">
      <w:start w:val="1"/>
      <w:numFmt w:val="bullet"/>
      <w:lvlText w:val=""/>
      <w:lvlJc w:val="left"/>
      <w:pPr>
        <w:tabs>
          <w:tab w:val="num" w:pos="8113"/>
        </w:tabs>
        <w:ind w:left="8113" w:hanging="360"/>
      </w:pPr>
      <w:rPr>
        <w:rFonts w:ascii="Wingdings" w:hAnsi="Wingdings" w:hint="default"/>
      </w:rPr>
    </w:lvl>
  </w:abstractNum>
  <w:abstractNum w:abstractNumId="35">
    <w:nsid w:val="68B6683D"/>
    <w:multiLevelType w:val="hybridMultilevel"/>
    <w:tmpl w:val="4DB0CA0C"/>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nsid w:val="6B7A03C8"/>
    <w:multiLevelType w:val="hybridMultilevel"/>
    <w:tmpl w:val="6C0A1EEE"/>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nsid w:val="6D9953BA"/>
    <w:multiLevelType w:val="hybridMultilevel"/>
    <w:tmpl w:val="9E2ED94C"/>
    <w:lvl w:ilvl="0" w:tplc="5C92A0F0">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73351070"/>
    <w:multiLevelType w:val="hybridMultilevel"/>
    <w:tmpl w:val="ED349D18"/>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9">
    <w:nsid w:val="78BE696B"/>
    <w:multiLevelType w:val="hybridMultilevel"/>
    <w:tmpl w:val="0128AAD8"/>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67885F78">
      <w:start w:val="1"/>
      <w:numFmt w:val="bullet"/>
      <w:lvlText w:val="-"/>
      <w:lvlJc w:val="left"/>
      <w:pPr>
        <w:tabs>
          <w:tab w:val="num" w:pos="2160"/>
        </w:tabs>
        <w:ind w:left="2160" w:hanging="360"/>
      </w:pPr>
      <w:rPr>
        <w:rFonts w:ascii="Times New Roman" w:eastAsia="Times New Roman" w:hAnsi="Times New Roman"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B891611"/>
    <w:multiLevelType w:val="hybridMultilevel"/>
    <w:tmpl w:val="0EB45872"/>
    <w:lvl w:ilvl="0" w:tplc="8AAEB38A">
      <w:start w:val="1"/>
      <w:numFmt w:val="bullet"/>
      <w:lvlText w:val=""/>
      <w:lvlJc w:val="left"/>
      <w:pPr>
        <w:tabs>
          <w:tab w:val="num" w:pos="1957"/>
        </w:tabs>
        <w:ind w:left="1957" w:hanging="397"/>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num w:numId="1">
    <w:abstractNumId w:val="17"/>
  </w:num>
  <w:num w:numId="2">
    <w:abstractNumId w:val="0"/>
  </w:num>
  <w:num w:numId="3">
    <w:abstractNumId w:val="18"/>
  </w:num>
  <w:num w:numId="4">
    <w:abstractNumId w:val="20"/>
  </w:num>
  <w:num w:numId="5">
    <w:abstractNumId w:val="1"/>
  </w:num>
  <w:num w:numId="6">
    <w:abstractNumId w:val="5"/>
  </w:num>
  <w:num w:numId="7">
    <w:abstractNumId w:val="6"/>
  </w:num>
  <w:num w:numId="8">
    <w:abstractNumId w:val="32"/>
  </w:num>
  <w:num w:numId="9">
    <w:abstractNumId w:val="14"/>
  </w:num>
  <w:num w:numId="10">
    <w:abstractNumId w:val="40"/>
  </w:num>
  <w:num w:numId="11">
    <w:abstractNumId w:val="34"/>
  </w:num>
  <w:num w:numId="12">
    <w:abstractNumId w:val="39"/>
  </w:num>
  <w:num w:numId="13">
    <w:abstractNumId w:val="10"/>
  </w:num>
  <w:num w:numId="14">
    <w:abstractNumId w:val="12"/>
  </w:num>
  <w:num w:numId="15">
    <w:abstractNumId w:val="38"/>
  </w:num>
  <w:num w:numId="16">
    <w:abstractNumId w:val="23"/>
  </w:num>
  <w:num w:numId="17">
    <w:abstractNumId w:val="36"/>
  </w:num>
  <w:num w:numId="18">
    <w:abstractNumId w:val="26"/>
  </w:num>
  <w:num w:numId="19">
    <w:abstractNumId w:val="24"/>
  </w:num>
  <w:num w:numId="20">
    <w:abstractNumId w:val="16"/>
  </w:num>
  <w:num w:numId="21">
    <w:abstractNumId w:val="27"/>
  </w:num>
  <w:num w:numId="22">
    <w:abstractNumId w:val="8"/>
  </w:num>
  <w:num w:numId="23">
    <w:abstractNumId w:val="33"/>
  </w:num>
  <w:num w:numId="24">
    <w:abstractNumId w:val="19"/>
  </w:num>
  <w:num w:numId="25">
    <w:abstractNumId w:val="29"/>
  </w:num>
  <w:num w:numId="26">
    <w:abstractNumId w:val="15"/>
  </w:num>
  <w:num w:numId="27">
    <w:abstractNumId w:val="13"/>
  </w:num>
  <w:num w:numId="28">
    <w:abstractNumId w:val="25"/>
  </w:num>
  <w:num w:numId="29">
    <w:abstractNumId w:val="3"/>
  </w:num>
  <w:num w:numId="30">
    <w:abstractNumId w:val="11"/>
  </w:num>
  <w:num w:numId="31">
    <w:abstractNumId w:val="37"/>
  </w:num>
  <w:num w:numId="32">
    <w:abstractNumId w:val="35"/>
  </w:num>
  <w:num w:numId="33">
    <w:abstractNumId w:val="30"/>
  </w:num>
  <w:num w:numId="34">
    <w:abstractNumId w:val="21"/>
  </w:num>
  <w:num w:numId="35">
    <w:abstractNumId w:val="28"/>
  </w:num>
  <w:num w:numId="36">
    <w:abstractNumId w:val="22"/>
  </w:num>
  <w:num w:numId="37">
    <w:abstractNumId w:val="31"/>
  </w:num>
  <w:num w:numId="38">
    <w:abstractNumId w:val="9"/>
  </w:num>
  <w:num w:numId="39">
    <w:abstractNumId w:val="7"/>
  </w:num>
  <w:num w:numId="40">
    <w:abstractNumId w:val="4"/>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CH" w:vendorID="64" w:dllVersion="131078" w:nlCheck="1" w:checkStyle="1"/>
  <w:activeWritingStyle w:appName="MSWord" w:lang="de-DE"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2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F1"/>
    <w:rsid w:val="00002824"/>
    <w:rsid w:val="00002A64"/>
    <w:rsid w:val="0000344C"/>
    <w:rsid w:val="00003894"/>
    <w:rsid w:val="00004622"/>
    <w:rsid w:val="000072F1"/>
    <w:rsid w:val="000078CD"/>
    <w:rsid w:val="00010452"/>
    <w:rsid w:val="00011076"/>
    <w:rsid w:val="00011117"/>
    <w:rsid w:val="00011F3F"/>
    <w:rsid w:val="000126F1"/>
    <w:rsid w:val="0001434A"/>
    <w:rsid w:val="000169D6"/>
    <w:rsid w:val="000200A1"/>
    <w:rsid w:val="00020B43"/>
    <w:rsid w:val="000212F4"/>
    <w:rsid w:val="00021ACD"/>
    <w:rsid w:val="00022ABC"/>
    <w:rsid w:val="00024F3A"/>
    <w:rsid w:val="0002500B"/>
    <w:rsid w:val="00025FA8"/>
    <w:rsid w:val="00026EBA"/>
    <w:rsid w:val="00027BCD"/>
    <w:rsid w:val="000322B4"/>
    <w:rsid w:val="00032961"/>
    <w:rsid w:val="00032B07"/>
    <w:rsid w:val="00033793"/>
    <w:rsid w:val="00035381"/>
    <w:rsid w:val="00035536"/>
    <w:rsid w:val="00036509"/>
    <w:rsid w:val="00036CC7"/>
    <w:rsid w:val="000378AC"/>
    <w:rsid w:val="00037C18"/>
    <w:rsid w:val="00040CE8"/>
    <w:rsid w:val="00040EB7"/>
    <w:rsid w:val="0004176B"/>
    <w:rsid w:val="00041EE2"/>
    <w:rsid w:val="00042913"/>
    <w:rsid w:val="00042E75"/>
    <w:rsid w:val="0004556F"/>
    <w:rsid w:val="00046E5D"/>
    <w:rsid w:val="00051364"/>
    <w:rsid w:val="000520A7"/>
    <w:rsid w:val="00052E91"/>
    <w:rsid w:val="00053C0E"/>
    <w:rsid w:val="00053C78"/>
    <w:rsid w:val="00054D91"/>
    <w:rsid w:val="00055502"/>
    <w:rsid w:val="00055802"/>
    <w:rsid w:val="00056851"/>
    <w:rsid w:val="00057346"/>
    <w:rsid w:val="0006088A"/>
    <w:rsid w:val="00061025"/>
    <w:rsid w:val="00061D59"/>
    <w:rsid w:val="000620A7"/>
    <w:rsid w:val="000634F8"/>
    <w:rsid w:val="000641F2"/>
    <w:rsid w:val="00064538"/>
    <w:rsid w:val="0006459F"/>
    <w:rsid w:val="00066E99"/>
    <w:rsid w:val="00067B38"/>
    <w:rsid w:val="00070CE8"/>
    <w:rsid w:val="00070E2D"/>
    <w:rsid w:val="00071E58"/>
    <w:rsid w:val="00071FEC"/>
    <w:rsid w:val="00072692"/>
    <w:rsid w:val="000764F1"/>
    <w:rsid w:val="000767F6"/>
    <w:rsid w:val="000771A8"/>
    <w:rsid w:val="00077522"/>
    <w:rsid w:val="000806A8"/>
    <w:rsid w:val="000808F1"/>
    <w:rsid w:val="00080B1B"/>
    <w:rsid w:val="00081B99"/>
    <w:rsid w:val="00082638"/>
    <w:rsid w:val="00082ED7"/>
    <w:rsid w:val="00082F74"/>
    <w:rsid w:val="00084375"/>
    <w:rsid w:val="00084E9D"/>
    <w:rsid w:val="00086662"/>
    <w:rsid w:val="00086A28"/>
    <w:rsid w:val="00087F76"/>
    <w:rsid w:val="00090B2B"/>
    <w:rsid w:val="00090B48"/>
    <w:rsid w:val="00093882"/>
    <w:rsid w:val="0009394B"/>
    <w:rsid w:val="00093FE1"/>
    <w:rsid w:val="000940AD"/>
    <w:rsid w:val="00095CE3"/>
    <w:rsid w:val="00096164"/>
    <w:rsid w:val="0009654F"/>
    <w:rsid w:val="000965D8"/>
    <w:rsid w:val="000978D5"/>
    <w:rsid w:val="00097986"/>
    <w:rsid w:val="000A0BC3"/>
    <w:rsid w:val="000A1267"/>
    <w:rsid w:val="000A291B"/>
    <w:rsid w:val="000A335C"/>
    <w:rsid w:val="000A4AD6"/>
    <w:rsid w:val="000A565A"/>
    <w:rsid w:val="000A5F71"/>
    <w:rsid w:val="000A62AD"/>
    <w:rsid w:val="000A7324"/>
    <w:rsid w:val="000B1888"/>
    <w:rsid w:val="000B2954"/>
    <w:rsid w:val="000B2C15"/>
    <w:rsid w:val="000B366E"/>
    <w:rsid w:val="000B3BAE"/>
    <w:rsid w:val="000B3E6E"/>
    <w:rsid w:val="000B6A52"/>
    <w:rsid w:val="000B6ADD"/>
    <w:rsid w:val="000B778A"/>
    <w:rsid w:val="000C09DC"/>
    <w:rsid w:val="000C0F6D"/>
    <w:rsid w:val="000C1486"/>
    <w:rsid w:val="000C1AA6"/>
    <w:rsid w:val="000C20CF"/>
    <w:rsid w:val="000C2A22"/>
    <w:rsid w:val="000C360A"/>
    <w:rsid w:val="000C6B80"/>
    <w:rsid w:val="000C6F69"/>
    <w:rsid w:val="000C7838"/>
    <w:rsid w:val="000D3794"/>
    <w:rsid w:val="000D4365"/>
    <w:rsid w:val="000D49E8"/>
    <w:rsid w:val="000D58A2"/>
    <w:rsid w:val="000D5FF1"/>
    <w:rsid w:val="000D7B09"/>
    <w:rsid w:val="000E179B"/>
    <w:rsid w:val="000E1F0D"/>
    <w:rsid w:val="000E2C8F"/>
    <w:rsid w:val="000E2F6F"/>
    <w:rsid w:val="000E350A"/>
    <w:rsid w:val="000E6484"/>
    <w:rsid w:val="000E724F"/>
    <w:rsid w:val="000F04C4"/>
    <w:rsid w:val="000F0C6F"/>
    <w:rsid w:val="000F1315"/>
    <w:rsid w:val="000F15B2"/>
    <w:rsid w:val="000F1A47"/>
    <w:rsid w:val="000F2E5B"/>
    <w:rsid w:val="000F395E"/>
    <w:rsid w:val="000F3BB1"/>
    <w:rsid w:val="000F3C66"/>
    <w:rsid w:val="000F3D75"/>
    <w:rsid w:val="000F53F2"/>
    <w:rsid w:val="000F5B45"/>
    <w:rsid w:val="000F61A2"/>
    <w:rsid w:val="000F66B8"/>
    <w:rsid w:val="0010092C"/>
    <w:rsid w:val="00100D78"/>
    <w:rsid w:val="001012FC"/>
    <w:rsid w:val="00102E79"/>
    <w:rsid w:val="00103BB4"/>
    <w:rsid w:val="00104A28"/>
    <w:rsid w:val="00105694"/>
    <w:rsid w:val="001056F8"/>
    <w:rsid w:val="001059EC"/>
    <w:rsid w:val="00105AA7"/>
    <w:rsid w:val="00105AA8"/>
    <w:rsid w:val="00107A0D"/>
    <w:rsid w:val="00107DBB"/>
    <w:rsid w:val="0011140F"/>
    <w:rsid w:val="00111FEA"/>
    <w:rsid w:val="0011227A"/>
    <w:rsid w:val="0011371E"/>
    <w:rsid w:val="00116085"/>
    <w:rsid w:val="00116C0E"/>
    <w:rsid w:val="001177A0"/>
    <w:rsid w:val="001209B3"/>
    <w:rsid w:val="001218B9"/>
    <w:rsid w:val="00122FCA"/>
    <w:rsid w:val="0012665F"/>
    <w:rsid w:val="001268D6"/>
    <w:rsid w:val="00126E66"/>
    <w:rsid w:val="00127F89"/>
    <w:rsid w:val="00131953"/>
    <w:rsid w:val="00131DC6"/>
    <w:rsid w:val="0013647F"/>
    <w:rsid w:val="001374AB"/>
    <w:rsid w:val="00137893"/>
    <w:rsid w:val="00141150"/>
    <w:rsid w:val="00141517"/>
    <w:rsid w:val="00142F53"/>
    <w:rsid w:val="0014437F"/>
    <w:rsid w:val="0014445E"/>
    <w:rsid w:val="001447A2"/>
    <w:rsid w:val="0014563F"/>
    <w:rsid w:val="0014612A"/>
    <w:rsid w:val="0014744A"/>
    <w:rsid w:val="0015035E"/>
    <w:rsid w:val="0015149F"/>
    <w:rsid w:val="001519DC"/>
    <w:rsid w:val="00152259"/>
    <w:rsid w:val="00154406"/>
    <w:rsid w:val="00154EB9"/>
    <w:rsid w:val="001551E7"/>
    <w:rsid w:val="0015767C"/>
    <w:rsid w:val="001579AA"/>
    <w:rsid w:val="00162002"/>
    <w:rsid w:val="0016233D"/>
    <w:rsid w:val="001629F2"/>
    <w:rsid w:val="00162E3A"/>
    <w:rsid w:val="00163786"/>
    <w:rsid w:val="00163F90"/>
    <w:rsid w:val="00165C1E"/>
    <w:rsid w:val="00170471"/>
    <w:rsid w:val="0017065E"/>
    <w:rsid w:val="001719FF"/>
    <w:rsid w:val="00172219"/>
    <w:rsid w:val="001742C3"/>
    <w:rsid w:val="00175B82"/>
    <w:rsid w:val="001766C0"/>
    <w:rsid w:val="00180F79"/>
    <w:rsid w:val="001821C0"/>
    <w:rsid w:val="00182BAE"/>
    <w:rsid w:val="00182DD7"/>
    <w:rsid w:val="00182EFA"/>
    <w:rsid w:val="001844EA"/>
    <w:rsid w:val="001852EA"/>
    <w:rsid w:val="001856D2"/>
    <w:rsid w:val="00186986"/>
    <w:rsid w:val="00186A30"/>
    <w:rsid w:val="00187585"/>
    <w:rsid w:val="00187A4A"/>
    <w:rsid w:val="00190368"/>
    <w:rsid w:val="00191F10"/>
    <w:rsid w:val="001920F7"/>
    <w:rsid w:val="00192A1F"/>
    <w:rsid w:val="00192A8A"/>
    <w:rsid w:val="00192D5B"/>
    <w:rsid w:val="00194025"/>
    <w:rsid w:val="001964A4"/>
    <w:rsid w:val="00197258"/>
    <w:rsid w:val="00197DFF"/>
    <w:rsid w:val="001A1684"/>
    <w:rsid w:val="001A178A"/>
    <w:rsid w:val="001A2455"/>
    <w:rsid w:val="001A2A4D"/>
    <w:rsid w:val="001A30DB"/>
    <w:rsid w:val="001A32DD"/>
    <w:rsid w:val="001A3565"/>
    <w:rsid w:val="001A4C52"/>
    <w:rsid w:val="001A6CA7"/>
    <w:rsid w:val="001A6E6F"/>
    <w:rsid w:val="001A7A0A"/>
    <w:rsid w:val="001B0A78"/>
    <w:rsid w:val="001B2B5E"/>
    <w:rsid w:val="001B2C35"/>
    <w:rsid w:val="001B38CF"/>
    <w:rsid w:val="001B3E1D"/>
    <w:rsid w:val="001B5CDA"/>
    <w:rsid w:val="001B62C4"/>
    <w:rsid w:val="001B7907"/>
    <w:rsid w:val="001B7A2B"/>
    <w:rsid w:val="001C00E1"/>
    <w:rsid w:val="001C086A"/>
    <w:rsid w:val="001C1AB2"/>
    <w:rsid w:val="001C36C1"/>
    <w:rsid w:val="001C38DE"/>
    <w:rsid w:val="001C3AB8"/>
    <w:rsid w:val="001C4CC7"/>
    <w:rsid w:val="001C4E63"/>
    <w:rsid w:val="001C7362"/>
    <w:rsid w:val="001C738F"/>
    <w:rsid w:val="001C7889"/>
    <w:rsid w:val="001C7A6A"/>
    <w:rsid w:val="001D176B"/>
    <w:rsid w:val="001D22AC"/>
    <w:rsid w:val="001D3D72"/>
    <w:rsid w:val="001D485C"/>
    <w:rsid w:val="001D4ABE"/>
    <w:rsid w:val="001D505C"/>
    <w:rsid w:val="001D578C"/>
    <w:rsid w:val="001D6846"/>
    <w:rsid w:val="001E0560"/>
    <w:rsid w:val="001E085E"/>
    <w:rsid w:val="001E0CB2"/>
    <w:rsid w:val="001E182F"/>
    <w:rsid w:val="001E1E6A"/>
    <w:rsid w:val="001E2371"/>
    <w:rsid w:val="001E474A"/>
    <w:rsid w:val="001E4772"/>
    <w:rsid w:val="001E4FB8"/>
    <w:rsid w:val="001E61CE"/>
    <w:rsid w:val="001E66A9"/>
    <w:rsid w:val="001E6A32"/>
    <w:rsid w:val="001F0561"/>
    <w:rsid w:val="001F08E7"/>
    <w:rsid w:val="001F187A"/>
    <w:rsid w:val="001F298A"/>
    <w:rsid w:val="001F2DBE"/>
    <w:rsid w:val="001F375E"/>
    <w:rsid w:val="001F3857"/>
    <w:rsid w:val="001F46BD"/>
    <w:rsid w:val="0020111C"/>
    <w:rsid w:val="00201216"/>
    <w:rsid w:val="00201D0C"/>
    <w:rsid w:val="002024CD"/>
    <w:rsid w:val="00202EF9"/>
    <w:rsid w:val="00203D3E"/>
    <w:rsid w:val="00205C3E"/>
    <w:rsid w:val="002074CF"/>
    <w:rsid w:val="00207511"/>
    <w:rsid w:val="00210368"/>
    <w:rsid w:val="0021226D"/>
    <w:rsid w:val="0021266E"/>
    <w:rsid w:val="0021364C"/>
    <w:rsid w:val="00213F40"/>
    <w:rsid w:val="00214558"/>
    <w:rsid w:val="002167CC"/>
    <w:rsid w:val="0022090A"/>
    <w:rsid w:val="00222B70"/>
    <w:rsid w:val="00222FC1"/>
    <w:rsid w:val="00223B76"/>
    <w:rsid w:val="002272CC"/>
    <w:rsid w:val="00227642"/>
    <w:rsid w:val="00227C23"/>
    <w:rsid w:val="00230C08"/>
    <w:rsid w:val="00231163"/>
    <w:rsid w:val="00231B99"/>
    <w:rsid w:val="00231F9A"/>
    <w:rsid w:val="0023245A"/>
    <w:rsid w:val="002327E8"/>
    <w:rsid w:val="0023287D"/>
    <w:rsid w:val="00235673"/>
    <w:rsid w:val="00235804"/>
    <w:rsid w:val="00235B0F"/>
    <w:rsid w:val="00240278"/>
    <w:rsid w:val="00243450"/>
    <w:rsid w:val="0024442B"/>
    <w:rsid w:val="002446F0"/>
    <w:rsid w:val="00244766"/>
    <w:rsid w:val="00244B10"/>
    <w:rsid w:val="00244C47"/>
    <w:rsid w:val="002521FB"/>
    <w:rsid w:val="00253BA0"/>
    <w:rsid w:val="002552E3"/>
    <w:rsid w:val="00256044"/>
    <w:rsid w:val="002567D1"/>
    <w:rsid w:val="00257C16"/>
    <w:rsid w:val="00261C42"/>
    <w:rsid w:val="002638C6"/>
    <w:rsid w:val="00264C79"/>
    <w:rsid w:val="00264CC7"/>
    <w:rsid w:val="00264EF0"/>
    <w:rsid w:val="00267005"/>
    <w:rsid w:val="00270E1F"/>
    <w:rsid w:val="00271A4C"/>
    <w:rsid w:val="00272F5A"/>
    <w:rsid w:val="0027500B"/>
    <w:rsid w:val="00275A10"/>
    <w:rsid w:val="0027770D"/>
    <w:rsid w:val="002806B9"/>
    <w:rsid w:val="0028118F"/>
    <w:rsid w:val="0028163D"/>
    <w:rsid w:val="002819D7"/>
    <w:rsid w:val="00281BF6"/>
    <w:rsid w:val="00282322"/>
    <w:rsid w:val="00282C5C"/>
    <w:rsid w:val="002830C2"/>
    <w:rsid w:val="00284AEA"/>
    <w:rsid w:val="00284FF2"/>
    <w:rsid w:val="00285FD5"/>
    <w:rsid w:val="00286C18"/>
    <w:rsid w:val="00290398"/>
    <w:rsid w:val="002909A2"/>
    <w:rsid w:val="00290B93"/>
    <w:rsid w:val="00290C05"/>
    <w:rsid w:val="00291CDD"/>
    <w:rsid w:val="00293660"/>
    <w:rsid w:val="002943A4"/>
    <w:rsid w:val="00295B62"/>
    <w:rsid w:val="002A5418"/>
    <w:rsid w:val="002B1863"/>
    <w:rsid w:val="002B3044"/>
    <w:rsid w:val="002B37F6"/>
    <w:rsid w:val="002B3BD0"/>
    <w:rsid w:val="002B3ECD"/>
    <w:rsid w:val="002B6404"/>
    <w:rsid w:val="002B6DD1"/>
    <w:rsid w:val="002B6F2A"/>
    <w:rsid w:val="002B74E3"/>
    <w:rsid w:val="002C148A"/>
    <w:rsid w:val="002C17FA"/>
    <w:rsid w:val="002C5B47"/>
    <w:rsid w:val="002C6A29"/>
    <w:rsid w:val="002D0B32"/>
    <w:rsid w:val="002D346F"/>
    <w:rsid w:val="002D3D73"/>
    <w:rsid w:val="002D46DF"/>
    <w:rsid w:val="002D6735"/>
    <w:rsid w:val="002E0ED6"/>
    <w:rsid w:val="002E1FAC"/>
    <w:rsid w:val="002E2C83"/>
    <w:rsid w:val="002E476C"/>
    <w:rsid w:val="002E5BDA"/>
    <w:rsid w:val="002E709E"/>
    <w:rsid w:val="002F0331"/>
    <w:rsid w:val="002F080A"/>
    <w:rsid w:val="002F13BB"/>
    <w:rsid w:val="002F2189"/>
    <w:rsid w:val="002F38DC"/>
    <w:rsid w:val="002F4AF0"/>
    <w:rsid w:val="002F7CDD"/>
    <w:rsid w:val="00300E3D"/>
    <w:rsid w:val="003013D1"/>
    <w:rsid w:val="00302BC9"/>
    <w:rsid w:val="00302DB1"/>
    <w:rsid w:val="00304A15"/>
    <w:rsid w:val="00305F12"/>
    <w:rsid w:val="003061A8"/>
    <w:rsid w:val="00306F86"/>
    <w:rsid w:val="003072CC"/>
    <w:rsid w:val="00307A41"/>
    <w:rsid w:val="00310017"/>
    <w:rsid w:val="003113D7"/>
    <w:rsid w:val="00314609"/>
    <w:rsid w:val="00314A9C"/>
    <w:rsid w:val="00314C9D"/>
    <w:rsid w:val="00315706"/>
    <w:rsid w:val="00316144"/>
    <w:rsid w:val="0031629A"/>
    <w:rsid w:val="00320274"/>
    <w:rsid w:val="00320629"/>
    <w:rsid w:val="003207E8"/>
    <w:rsid w:val="00320F20"/>
    <w:rsid w:val="003212B2"/>
    <w:rsid w:val="00321514"/>
    <w:rsid w:val="00321AEF"/>
    <w:rsid w:val="003225CF"/>
    <w:rsid w:val="003231D2"/>
    <w:rsid w:val="0032329E"/>
    <w:rsid w:val="003236DE"/>
    <w:rsid w:val="00323D8C"/>
    <w:rsid w:val="00324395"/>
    <w:rsid w:val="00324BB1"/>
    <w:rsid w:val="00325060"/>
    <w:rsid w:val="0032739A"/>
    <w:rsid w:val="003276A5"/>
    <w:rsid w:val="00332011"/>
    <w:rsid w:val="00332014"/>
    <w:rsid w:val="0033293A"/>
    <w:rsid w:val="003330A0"/>
    <w:rsid w:val="0033322D"/>
    <w:rsid w:val="0033448F"/>
    <w:rsid w:val="00340265"/>
    <w:rsid w:val="0034043A"/>
    <w:rsid w:val="003415FF"/>
    <w:rsid w:val="00341BDB"/>
    <w:rsid w:val="00341D12"/>
    <w:rsid w:val="00341D5C"/>
    <w:rsid w:val="00341DF0"/>
    <w:rsid w:val="00342291"/>
    <w:rsid w:val="003427AE"/>
    <w:rsid w:val="00342E32"/>
    <w:rsid w:val="003435A4"/>
    <w:rsid w:val="003450E5"/>
    <w:rsid w:val="00345EA8"/>
    <w:rsid w:val="003462AF"/>
    <w:rsid w:val="00347668"/>
    <w:rsid w:val="0035055E"/>
    <w:rsid w:val="00350A23"/>
    <w:rsid w:val="00350C36"/>
    <w:rsid w:val="00351038"/>
    <w:rsid w:val="00351A5C"/>
    <w:rsid w:val="00352599"/>
    <w:rsid w:val="00352ECA"/>
    <w:rsid w:val="003554CE"/>
    <w:rsid w:val="00355B10"/>
    <w:rsid w:val="003572E3"/>
    <w:rsid w:val="0035751A"/>
    <w:rsid w:val="00357600"/>
    <w:rsid w:val="0036070A"/>
    <w:rsid w:val="003607B4"/>
    <w:rsid w:val="003618F3"/>
    <w:rsid w:val="00364235"/>
    <w:rsid w:val="00366293"/>
    <w:rsid w:val="0036629B"/>
    <w:rsid w:val="003667C9"/>
    <w:rsid w:val="003672E8"/>
    <w:rsid w:val="0036746B"/>
    <w:rsid w:val="00367A61"/>
    <w:rsid w:val="00370056"/>
    <w:rsid w:val="00370F23"/>
    <w:rsid w:val="00371C99"/>
    <w:rsid w:val="00373118"/>
    <w:rsid w:val="00373E08"/>
    <w:rsid w:val="00373E61"/>
    <w:rsid w:val="003740B4"/>
    <w:rsid w:val="00374129"/>
    <w:rsid w:val="0037433C"/>
    <w:rsid w:val="003762EC"/>
    <w:rsid w:val="0037727C"/>
    <w:rsid w:val="00377930"/>
    <w:rsid w:val="003802EA"/>
    <w:rsid w:val="00380883"/>
    <w:rsid w:val="0038101E"/>
    <w:rsid w:val="00381A9E"/>
    <w:rsid w:val="00384A1C"/>
    <w:rsid w:val="00384FB5"/>
    <w:rsid w:val="00385DB7"/>
    <w:rsid w:val="0038645F"/>
    <w:rsid w:val="00386BCE"/>
    <w:rsid w:val="00390257"/>
    <w:rsid w:val="00390E62"/>
    <w:rsid w:val="003919AC"/>
    <w:rsid w:val="00394048"/>
    <w:rsid w:val="00394985"/>
    <w:rsid w:val="00395173"/>
    <w:rsid w:val="00395FA5"/>
    <w:rsid w:val="003A00F5"/>
    <w:rsid w:val="003A2A38"/>
    <w:rsid w:val="003A487F"/>
    <w:rsid w:val="003A61CB"/>
    <w:rsid w:val="003A7CA2"/>
    <w:rsid w:val="003B04E8"/>
    <w:rsid w:val="003B0BA1"/>
    <w:rsid w:val="003B13EF"/>
    <w:rsid w:val="003B1CA3"/>
    <w:rsid w:val="003B2184"/>
    <w:rsid w:val="003B2465"/>
    <w:rsid w:val="003C11AA"/>
    <w:rsid w:val="003C1BDE"/>
    <w:rsid w:val="003C31B3"/>
    <w:rsid w:val="003C3ECB"/>
    <w:rsid w:val="003C4113"/>
    <w:rsid w:val="003C4E72"/>
    <w:rsid w:val="003C555A"/>
    <w:rsid w:val="003C6035"/>
    <w:rsid w:val="003C60AC"/>
    <w:rsid w:val="003C74EF"/>
    <w:rsid w:val="003C7B26"/>
    <w:rsid w:val="003C7CA5"/>
    <w:rsid w:val="003C7E90"/>
    <w:rsid w:val="003D34CF"/>
    <w:rsid w:val="003D3A3B"/>
    <w:rsid w:val="003D3B5A"/>
    <w:rsid w:val="003D5F29"/>
    <w:rsid w:val="003D67FE"/>
    <w:rsid w:val="003D691E"/>
    <w:rsid w:val="003D6B7C"/>
    <w:rsid w:val="003D7A4A"/>
    <w:rsid w:val="003E093A"/>
    <w:rsid w:val="003E47D7"/>
    <w:rsid w:val="003E7623"/>
    <w:rsid w:val="003E7F92"/>
    <w:rsid w:val="003F0EE7"/>
    <w:rsid w:val="003F1E26"/>
    <w:rsid w:val="003F2E43"/>
    <w:rsid w:val="003F6216"/>
    <w:rsid w:val="003F62C4"/>
    <w:rsid w:val="003F727E"/>
    <w:rsid w:val="003F7628"/>
    <w:rsid w:val="00400047"/>
    <w:rsid w:val="004028D0"/>
    <w:rsid w:val="0040364D"/>
    <w:rsid w:val="00403C1B"/>
    <w:rsid w:val="004050D2"/>
    <w:rsid w:val="0040516B"/>
    <w:rsid w:val="00405E4C"/>
    <w:rsid w:val="00410560"/>
    <w:rsid w:val="00410715"/>
    <w:rsid w:val="0041275C"/>
    <w:rsid w:val="0041288B"/>
    <w:rsid w:val="004129A0"/>
    <w:rsid w:val="00412B53"/>
    <w:rsid w:val="0041443E"/>
    <w:rsid w:val="00414E0F"/>
    <w:rsid w:val="00414EB5"/>
    <w:rsid w:val="004172ED"/>
    <w:rsid w:val="00417E73"/>
    <w:rsid w:val="00417F79"/>
    <w:rsid w:val="004203DA"/>
    <w:rsid w:val="0042128C"/>
    <w:rsid w:val="00421433"/>
    <w:rsid w:val="0042327C"/>
    <w:rsid w:val="00423ECE"/>
    <w:rsid w:val="00424BDD"/>
    <w:rsid w:val="00425BC1"/>
    <w:rsid w:val="0042697A"/>
    <w:rsid w:val="004270F4"/>
    <w:rsid w:val="0042742C"/>
    <w:rsid w:val="00427E85"/>
    <w:rsid w:val="00427FD4"/>
    <w:rsid w:val="00431347"/>
    <w:rsid w:val="00432CB7"/>
    <w:rsid w:val="004332F3"/>
    <w:rsid w:val="0043354C"/>
    <w:rsid w:val="00434E5A"/>
    <w:rsid w:val="004356B1"/>
    <w:rsid w:val="0043574F"/>
    <w:rsid w:val="004370DC"/>
    <w:rsid w:val="00440279"/>
    <w:rsid w:val="00440420"/>
    <w:rsid w:val="004413E5"/>
    <w:rsid w:val="00441A3C"/>
    <w:rsid w:val="00441C3D"/>
    <w:rsid w:val="004428DF"/>
    <w:rsid w:val="00443FD0"/>
    <w:rsid w:val="00444054"/>
    <w:rsid w:val="0044496F"/>
    <w:rsid w:val="00444E06"/>
    <w:rsid w:val="00445B65"/>
    <w:rsid w:val="00446929"/>
    <w:rsid w:val="00446C31"/>
    <w:rsid w:val="004514E6"/>
    <w:rsid w:val="00451D66"/>
    <w:rsid w:val="00453D04"/>
    <w:rsid w:val="00454052"/>
    <w:rsid w:val="00455206"/>
    <w:rsid w:val="0045777E"/>
    <w:rsid w:val="00460450"/>
    <w:rsid w:val="00462DE3"/>
    <w:rsid w:val="0046395D"/>
    <w:rsid w:val="004645E7"/>
    <w:rsid w:val="004648A3"/>
    <w:rsid w:val="004648AF"/>
    <w:rsid w:val="004651BD"/>
    <w:rsid w:val="00465F34"/>
    <w:rsid w:val="004661B8"/>
    <w:rsid w:val="004668FF"/>
    <w:rsid w:val="00467226"/>
    <w:rsid w:val="00467C2D"/>
    <w:rsid w:val="00467E5C"/>
    <w:rsid w:val="004733B0"/>
    <w:rsid w:val="004746E1"/>
    <w:rsid w:val="0047491D"/>
    <w:rsid w:val="00475290"/>
    <w:rsid w:val="00477F83"/>
    <w:rsid w:val="004810A6"/>
    <w:rsid w:val="00482772"/>
    <w:rsid w:val="00482A7C"/>
    <w:rsid w:val="00482C05"/>
    <w:rsid w:val="004830FA"/>
    <w:rsid w:val="0048441F"/>
    <w:rsid w:val="0048572B"/>
    <w:rsid w:val="0048793F"/>
    <w:rsid w:val="00490B44"/>
    <w:rsid w:val="00490D34"/>
    <w:rsid w:val="00490E1C"/>
    <w:rsid w:val="004913A5"/>
    <w:rsid w:val="00491640"/>
    <w:rsid w:val="004916EE"/>
    <w:rsid w:val="004918FD"/>
    <w:rsid w:val="00492067"/>
    <w:rsid w:val="0049393B"/>
    <w:rsid w:val="004968CE"/>
    <w:rsid w:val="004975FA"/>
    <w:rsid w:val="004A1330"/>
    <w:rsid w:val="004A1B39"/>
    <w:rsid w:val="004A2B0A"/>
    <w:rsid w:val="004A2DD7"/>
    <w:rsid w:val="004A3533"/>
    <w:rsid w:val="004A573B"/>
    <w:rsid w:val="004B3652"/>
    <w:rsid w:val="004B3D7B"/>
    <w:rsid w:val="004B4454"/>
    <w:rsid w:val="004B5118"/>
    <w:rsid w:val="004B6449"/>
    <w:rsid w:val="004C1330"/>
    <w:rsid w:val="004C1390"/>
    <w:rsid w:val="004C2262"/>
    <w:rsid w:val="004C4459"/>
    <w:rsid w:val="004C67D4"/>
    <w:rsid w:val="004C6F5F"/>
    <w:rsid w:val="004D01C8"/>
    <w:rsid w:val="004D0EA6"/>
    <w:rsid w:val="004D2327"/>
    <w:rsid w:val="004D4323"/>
    <w:rsid w:val="004D4EE9"/>
    <w:rsid w:val="004D5F6A"/>
    <w:rsid w:val="004D7844"/>
    <w:rsid w:val="004E1FCE"/>
    <w:rsid w:val="004E2A8B"/>
    <w:rsid w:val="004E314B"/>
    <w:rsid w:val="004E33AC"/>
    <w:rsid w:val="004E368D"/>
    <w:rsid w:val="004E6209"/>
    <w:rsid w:val="004E67E4"/>
    <w:rsid w:val="004E70F0"/>
    <w:rsid w:val="004E7D8F"/>
    <w:rsid w:val="004F1712"/>
    <w:rsid w:val="004F36AC"/>
    <w:rsid w:val="004F37FC"/>
    <w:rsid w:val="004F58DA"/>
    <w:rsid w:val="00500D96"/>
    <w:rsid w:val="0050279A"/>
    <w:rsid w:val="00503600"/>
    <w:rsid w:val="00506440"/>
    <w:rsid w:val="0050644C"/>
    <w:rsid w:val="005067E8"/>
    <w:rsid w:val="00507186"/>
    <w:rsid w:val="005073F2"/>
    <w:rsid w:val="005103E8"/>
    <w:rsid w:val="0051326A"/>
    <w:rsid w:val="00514D47"/>
    <w:rsid w:val="00515F26"/>
    <w:rsid w:val="00517099"/>
    <w:rsid w:val="005205E9"/>
    <w:rsid w:val="00520C30"/>
    <w:rsid w:val="00521A4F"/>
    <w:rsid w:val="00523025"/>
    <w:rsid w:val="005233DA"/>
    <w:rsid w:val="005237A1"/>
    <w:rsid w:val="0052745A"/>
    <w:rsid w:val="005275C5"/>
    <w:rsid w:val="00527A10"/>
    <w:rsid w:val="00530E05"/>
    <w:rsid w:val="00531893"/>
    <w:rsid w:val="00531EB4"/>
    <w:rsid w:val="005325BC"/>
    <w:rsid w:val="0053262E"/>
    <w:rsid w:val="00532A4D"/>
    <w:rsid w:val="00533A2A"/>
    <w:rsid w:val="00533CEB"/>
    <w:rsid w:val="00537E15"/>
    <w:rsid w:val="00540845"/>
    <w:rsid w:val="00541C9A"/>
    <w:rsid w:val="00542BEC"/>
    <w:rsid w:val="005432B0"/>
    <w:rsid w:val="005434E9"/>
    <w:rsid w:val="00543693"/>
    <w:rsid w:val="00545D1F"/>
    <w:rsid w:val="00546A2E"/>
    <w:rsid w:val="00546A32"/>
    <w:rsid w:val="005479CD"/>
    <w:rsid w:val="0055019E"/>
    <w:rsid w:val="005534BC"/>
    <w:rsid w:val="00554355"/>
    <w:rsid w:val="00555489"/>
    <w:rsid w:val="0055575A"/>
    <w:rsid w:val="0055763A"/>
    <w:rsid w:val="005601E0"/>
    <w:rsid w:val="00560287"/>
    <w:rsid w:val="00565B27"/>
    <w:rsid w:val="005661E2"/>
    <w:rsid w:val="00567C9D"/>
    <w:rsid w:val="00567F8E"/>
    <w:rsid w:val="0057022C"/>
    <w:rsid w:val="00570783"/>
    <w:rsid w:val="005709F5"/>
    <w:rsid w:val="0057148E"/>
    <w:rsid w:val="0057193F"/>
    <w:rsid w:val="00571E1E"/>
    <w:rsid w:val="00571F6C"/>
    <w:rsid w:val="00572961"/>
    <w:rsid w:val="0057324F"/>
    <w:rsid w:val="005736BD"/>
    <w:rsid w:val="00575C83"/>
    <w:rsid w:val="0057778C"/>
    <w:rsid w:val="005802E2"/>
    <w:rsid w:val="005812BC"/>
    <w:rsid w:val="00582387"/>
    <w:rsid w:val="00583160"/>
    <w:rsid w:val="0058459D"/>
    <w:rsid w:val="00586339"/>
    <w:rsid w:val="00587979"/>
    <w:rsid w:val="00590D30"/>
    <w:rsid w:val="00590E7A"/>
    <w:rsid w:val="005925B9"/>
    <w:rsid w:val="005929A7"/>
    <w:rsid w:val="00592A14"/>
    <w:rsid w:val="00592B32"/>
    <w:rsid w:val="00592CD4"/>
    <w:rsid w:val="00594B6E"/>
    <w:rsid w:val="00594DE5"/>
    <w:rsid w:val="00594E39"/>
    <w:rsid w:val="00594E43"/>
    <w:rsid w:val="005954F5"/>
    <w:rsid w:val="005962C7"/>
    <w:rsid w:val="005974F9"/>
    <w:rsid w:val="005A4292"/>
    <w:rsid w:val="005A56DC"/>
    <w:rsid w:val="005A5C46"/>
    <w:rsid w:val="005A7125"/>
    <w:rsid w:val="005A7351"/>
    <w:rsid w:val="005A735A"/>
    <w:rsid w:val="005A7A47"/>
    <w:rsid w:val="005B1A3B"/>
    <w:rsid w:val="005B2857"/>
    <w:rsid w:val="005B66D1"/>
    <w:rsid w:val="005C0759"/>
    <w:rsid w:val="005C0DAB"/>
    <w:rsid w:val="005C1C32"/>
    <w:rsid w:val="005C2B62"/>
    <w:rsid w:val="005C2ECF"/>
    <w:rsid w:val="005C3402"/>
    <w:rsid w:val="005C378E"/>
    <w:rsid w:val="005C443D"/>
    <w:rsid w:val="005C57B6"/>
    <w:rsid w:val="005C596D"/>
    <w:rsid w:val="005C59AD"/>
    <w:rsid w:val="005C6C35"/>
    <w:rsid w:val="005C72CF"/>
    <w:rsid w:val="005C7C20"/>
    <w:rsid w:val="005C7C60"/>
    <w:rsid w:val="005D1EDE"/>
    <w:rsid w:val="005D27A7"/>
    <w:rsid w:val="005D3706"/>
    <w:rsid w:val="005D4DDE"/>
    <w:rsid w:val="005D60FF"/>
    <w:rsid w:val="005D7ADA"/>
    <w:rsid w:val="005E139E"/>
    <w:rsid w:val="005E165A"/>
    <w:rsid w:val="005E2DFC"/>
    <w:rsid w:val="005E2F02"/>
    <w:rsid w:val="005E3C3B"/>
    <w:rsid w:val="005E5127"/>
    <w:rsid w:val="005E57E0"/>
    <w:rsid w:val="005E5D47"/>
    <w:rsid w:val="005E6F18"/>
    <w:rsid w:val="005F0730"/>
    <w:rsid w:val="005F0EC9"/>
    <w:rsid w:val="005F2CED"/>
    <w:rsid w:val="005F6752"/>
    <w:rsid w:val="00604873"/>
    <w:rsid w:val="00604CFB"/>
    <w:rsid w:val="00606153"/>
    <w:rsid w:val="0060678D"/>
    <w:rsid w:val="006070C0"/>
    <w:rsid w:val="00607D54"/>
    <w:rsid w:val="00607FF3"/>
    <w:rsid w:val="00610176"/>
    <w:rsid w:val="006102D8"/>
    <w:rsid w:val="0061082E"/>
    <w:rsid w:val="00612C9E"/>
    <w:rsid w:val="00613C04"/>
    <w:rsid w:val="0061452A"/>
    <w:rsid w:val="00615BF2"/>
    <w:rsid w:val="006169FE"/>
    <w:rsid w:val="00616DC6"/>
    <w:rsid w:val="006201F7"/>
    <w:rsid w:val="00621E67"/>
    <w:rsid w:val="0062232C"/>
    <w:rsid w:val="00624C4A"/>
    <w:rsid w:val="00624C76"/>
    <w:rsid w:val="006260B0"/>
    <w:rsid w:val="00627068"/>
    <w:rsid w:val="006276B8"/>
    <w:rsid w:val="00630B4B"/>
    <w:rsid w:val="00630CF8"/>
    <w:rsid w:val="0063169D"/>
    <w:rsid w:val="00631B6A"/>
    <w:rsid w:val="00633815"/>
    <w:rsid w:val="00634B00"/>
    <w:rsid w:val="00635920"/>
    <w:rsid w:val="006364FA"/>
    <w:rsid w:val="00636502"/>
    <w:rsid w:val="00636985"/>
    <w:rsid w:val="006374EE"/>
    <w:rsid w:val="00637D05"/>
    <w:rsid w:val="00637FC2"/>
    <w:rsid w:val="006404DC"/>
    <w:rsid w:val="00642395"/>
    <w:rsid w:val="00643DE1"/>
    <w:rsid w:val="006451F2"/>
    <w:rsid w:val="006471EC"/>
    <w:rsid w:val="00647436"/>
    <w:rsid w:val="00647EA7"/>
    <w:rsid w:val="00651F82"/>
    <w:rsid w:val="00652A92"/>
    <w:rsid w:val="0065389E"/>
    <w:rsid w:val="00653B38"/>
    <w:rsid w:val="006545DE"/>
    <w:rsid w:val="00654EAB"/>
    <w:rsid w:val="0065591E"/>
    <w:rsid w:val="0065714E"/>
    <w:rsid w:val="00657D7F"/>
    <w:rsid w:val="0066110B"/>
    <w:rsid w:val="00662343"/>
    <w:rsid w:val="0066427A"/>
    <w:rsid w:val="006647D7"/>
    <w:rsid w:val="006656D8"/>
    <w:rsid w:val="00665C06"/>
    <w:rsid w:val="0066631C"/>
    <w:rsid w:val="00666382"/>
    <w:rsid w:val="0066678F"/>
    <w:rsid w:val="00673037"/>
    <w:rsid w:val="00673526"/>
    <w:rsid w:val="006749E2"/>
    <w:rsid w:val="00674EF8"/>
    <w:rsid w:val="00676D83"/>
    <w:rsid w:val="00683C40"/>
    <w:rsid w:val="0068543B"/>
    <w:rsid w:val="006857FB"/>
    <w:rsid w:val="00685926"/>
    <w:rsid w:val="00685EE9"/>
    <w:rsid w:val="00686B7E"/>
    <w:rsid w:val="00686F9C"/>
    <w:rsid w:val="0069110C"/>
    <w:rsid w:val="00691A78"/>
    <w:rsid w:val="00692422"/>
    <w:rsid w:val="00694841"/>
    <w:rsid w:val="0069523A"/>
    <w:rsid w:val="00695912"/>
    <w:rsid w:val="00696E71"/>
    <w:rsid w:val="00696FD9"/>
    <w:rsid w:val="0069730A"/>
    <w:rsid w:val="00697F70"/>
    <w:rsid w:val="00697F71"/>
    <w:rsid w:val="006A0B83"/>
    <w:rsid w:val="006A189C"/>
    <w:rsid w:val="006A1B3B"/>
    <w:rsid w:val="006A2533"/>
    <w:rsid w:val="006A32D5"/>
    <w:rsid w:val="006A39E5"/>
    <w:rsid w:val="006A431A"/>
    <w:rsid w:val="006A59FF"/>
    <w:rsid w:val="006A5DD8"/>
    <w:rsid w:val="006A5FC0"/>
    <w:rsid w:val="006A7607"/>
    <w:rsid w:val="006A7DA6"/>
    <w:rsid w:val="006A7DF9"/>
    <w:rsid w:val="006A7F67"/>
    <w:rsid w:val="006B08CD"/>
    <w:rsid w:val="006B3E7D"/>
    <w:rsid w:val="006B44A6"/>
    <w:rsid w:val="006B4C91"/>
    <w:rsid w:val="006B50D0"/>
    <w:rsid w:val="006B5436"/>
    <w:rsid w:val="006B595E"/>
    <w:rsid w:val="006C068A"/>
    <w:rsid w:val="006C14EA"/>
    <w:rsid w:val="006C2878"/>
    <w:rsid w:val="006C6EFA"/>
    <w:rsid w:val="006C7CEB"/>
    <w:rsid w:val="006D11C8"/>
    <w:rsid w:val="006D3D32"/>
    <w:rsid w:val="006D4299"/>
    <w:rsid w:val="006D4CE5"/>
    <w:rsid w:val="006D4E65"/>
    <w:rsid w:val="006D6ED9"/>
    <w:rsid w:val="006D7B03"/>
    <w:rsid w:val="006E0187"/>
    <w:rsid w:val="006E035A"/>
    <w:rsid w:val="006E03ED"/>
    <w:rsid w:val="006E0C5D"/>
    <w:rsid w:val="006E1540"/>
    <w:rsid w:val="006E16DA"/>
    <w:rsid w:val="006E3071"/>
    <w:rsid w:val="006E32AD"/>
    <w:rsid w:val="006E4193"/>
    <w:rsid w:val="006E459B"/>
    <w:rsid w:val="006E4E00"/>
    <w:rsid w:val="006E6C76"/>
    <w:rsid w:val="006E7036"/>
    <w:rsid w:val="006E7DAD"/>
    <w:rsid w:val="006F1327"/>
    <w:rsid w:val="006F25EB"/>
    <w:rsid w:val="006F31B2"/>
    <w:rsid w:val="006F3B33"/>
    <w:rsid w:val="006F4DE4"/>
    <w:rsid w:val="006F548B"/>
    <w:rsid w:val="006F5E62"/>
    <w:rsid w:val="006F6DB7"/>
    <w:rsid w:val="006F76BB"/>
    <w:rsid w:val="00701D50"/>
    <w:rsid w:val="00703648"/>
    <w:rsid w:val="00704AF9"/>
    <w:rsid w:val="00705A12"/>
    <w:rsid w:val="007104B0"/>
    <w:rsid w:val="007104F4"/>
    <w:rsid w:val="007113D3"/>
    <w:rsid w:val="00711B97"/>
    <w:rsid w:val="00711ED0"/>
    <w:rsid w:val="007125CC"/>
    <w:rsid w:val="007137CE"/>
    <w:rsid w:val="00716617"/>
    <w:rsid w:val="007169B4"/>
    <w:rsid w:val="00716A83"/>
    <w:rsid w:val="007200E7"/>
    <w:rsid w:val="00720298"/>
    <w:rsid w:val="007218C4"/>
    <w:rsid w:val="00722D38"/>
    <w:rsid w:val="007237B7"/>
    <w:rsid w:val="0072388E"/>
    <w:rsid w:val="00724AAA"/>
    <w:rsid w:val="00727917"/>
    <w:rsid w:val="0073076C"/>
    <w:rsid w:val="00730CB6"/>
    <w:rsid w:val="0073113B"/>
    <w:rsid w:val="007321D9"/>
    <w:rsid w:val="007323E8"/>
    <w:rsid w:val="00733CA0"/>
    <w:rsid w:val="00733F80"/>
    <w:rsid w:val="00736D05"/>
    <w:rsid w:val="007376B3"/>
    <w:rsid w:val="00737A01"/>
    <w:rsid w:val="00737AD6"/>
    <w:rsid w:val="00737CC3"/>
    <w:rsid w:val="00737F73"/>
    <w:rsid w:val="007410C3"/>
    <w:rsid w:val="007420A3"/>
    <w:rsid w:val="00743811"/>
    <w:rsid w:val="00745BAD"/>
    <w:rsid w:val="00746A22"/>
    <w:rsid w:val="007472F7"/>
    <w:rsid w:val="00747746"/>
    <w:rsid w:val="00750092"/>
    <w:rsid w:val="007516C3"/>
    <w:rsid w:val="00751CD9"/>
    <w:rsid w:val="007521D4"/>
    <w:rsid w:val="00752292"/>
    <w:rsid w:val="007522CB"/>
    <w:rsid w:val="00753598"/>
    <w:rsid w:val="00753804"/>
    <w:rsid w:val="00754134"/>
    <w:rsid w:val="00754D1E"/>
    <w:rsid w:val="00754F1D"/>
    <w:rsid w:val="0075517F"/>
    <w:rsid w:val="00755E08"/>
    <w:rsid w:val="00757B35"/>
    <w:rsid w:val="00760B42"/>
    <w:rsid w:val="00761DB3"/>
    <w:rsid w:val="00762951"/>
    <w:rsid w:val="00763048"/>
    <w:rsid w:val="007639A3"/>
    <w:rsid w:val="00764DEB"/>
    <w:rsid w:val="007659CD"/>
    <w:rsid w:val="007660BE"/>
    <w:rsid w:val="007661D3"/>
    <w:rsid w:val="00766CCD"/>
    <w:rsid w:val="00766F1F"/>
    <w:rsid w:val="00767CBD"/>
    <w:rsid w:val="00767EDA"/>
    <w:rsid w:val="00770701"/>
    <w:rsid w:val="00770821"/>
    <w:rsid w:val="00770B3A"/>
    <w:rsid w:val="0077129E"/>
    <w:rsid w:val="00771527"/>
    <w:rsid w:val="00773DB0"/>
    <w:rsid w:val="00774BB5"/>
    <w:rsid w:val="0077580C"/>
    <w:rsid w:val="00775C63"/>
    <w:rsid w:val="007771D6"/>
    <w:rsid w:val="007777DE"/>
    <w:rsid w:val="007806D9"/>
    <w:rsid w:val="00780ED8"/>
    <w:rsid w:val="007817D2"/>
    <w:rsid w:val="0078273A"/>
    <w:rsid w:val="00782B68"/>
    <w:rsid w:val="0078306D"/>
    <w:rsid w:val="00784B64"/>
    <w:rsid w:val="00784E42"/>
    <w:rsid w:val="0079117D"/>
    <w:rsid w:val="007915AE"/>
    <w:rsid w:val="007918F6"/>
    <w:rsid w:val="00792521"/>
    <w:rsid w:val="00792B5B"/>
    <w:rsid w:val="007931B3"/>
    <w:rsid w:val="0079332B"/>
    <w:rsid w:val="00793CA7"/>
    <w:rsid w:val="007945F5"/>
    <w:rsid w:val="00795448"/>
    <w:rsid w:val="0079706C"/>
    <w:rsid w:val="007979FC"/>
    <w:rsid w:val="00797DE0"/>
    <w:rsid w:val="007A0123"/>
    <w:rsid w:val="007A16DA"/>
    <w:rsid w:val="007A389E"/>
    <w:rsid w:val="007A3DF1"/>
    <w:rsid w:val="007A52AD"/>
    <w:rsid w:val="007A54BB"/>
    <w:rsid w:val="007A616C"/>
    <w:rsid w:val="007B017F"/>
    <w:rsid w:val="007B46D6"/>
    <w:rsid w:val="007B566F"/>
    <w:rsid w:val="007B5D58"/>
    <w:rsid w:val="007B6DC4"/>
    <w:rsid w:val="007C0B93"/>
    <w:rsid w:val="007C279D"/>
    <w:rsid w:val="007C43A6"/>
    <w:rsid w:val="007C44A9"/>
    <w:rsid w:val="007C4520"/>
    <w:rsid w:val="007C4E24"/>
    <w:rsid w:val="007C5AFB"/>
    <w:rsid w:val="007C6588"/>
    <w:rsid w:val="007C676F"/>
    <w:rsid w:val="007C6B5F"/>
    <w:rsid w:val="007C77DA"/>
    <w:rsid w:val="007C7DB1"/>
    <w:rsid w:val="007C7EC9"/>
    <w:rsid w:val="007D24D3"/>
    <w:rsid w:val="007D409F"/>
    <w:rsid w:val="007D4480"/>
    <w:rsid w:val="007D47CF"/>
    <w:rsid w:val="007D4BBD"/>
    <w:rsid w:val="007D4F3A"/>
    <w:rsid w:val="007D608F"/>
    <w:rsid w:val="007D6219"/>
    <w:rsid w:val="007E0109"/>
    <w:rsid w:val="007E0BF9"/>
    <w:rsid w:val="007E11CA"/>
    <w:rsid w:val="007E1848"/>
    <w:rsid w:val="007E1B5C"/>
    <w:rsid w:val="007E25FB"/>
    <w:rsid w:val="007E2E90"/>
    <w:rsid w:val="007E439A"/>
    <w:rsid w:val="007E4F24"/>
    <w:rsid w:val="007E5B7A"/>
    <w:rsid w:val="007E5D2D"/>
    <w:rsid w:val="007E5F63"/>
    <w:rsid w:val="007E69E1"/>
    <w:rsid w:val="007E6C41"/>
    <w:rsid w:val="007E7AD3"/>
    <w:rsid w:val="007F0BAA"/>
    <w:rsid w:val="007F1B6D"/>
    <w:rsid w:val="007F2482"/>
    <w:rsid w:val="007F284B"/>
    <w:rsid w:val="007F3885"/>
    <w:rsid w:val="007F3DB1"/>
    <w:rsid w:val="007F464D"/>
    <w:rsid w:val="007F56D5"/>
    <w:rsid w:val="007F634F"/>
    <w:rsid w:val="007F6ACB"/>
    <w:rsid w:val="00800347"/>
    <w:rsid w:val="00800D76"/>
    <w:rsid w:val="00802771"/>
    <w:rsid w:val="00803323"/>
    <w:rsid w:val="00804900"/>
    <w:rsid w:val="00804D5E"/>
    <w:rsid w:val="0080502F"/>
    <w:rsid w:val="008063E7"/>
    <w:rsid w:val="00806537"/>
    <w:rsid w:val="00806AFA"/>
    <w:rsid w:val="00810515"/>
    <w:rsid w:val="0081132A"/>
    <w:rsid w:val="008113E7"/>
    <w:rsid w:val="0081159F"/>
    <w:rsid w:val="00812EE2"/>
    <w:rsid w:val="008130BB"/>
    <w:rsid w:val="008135DC"/>
    <w:rsid w:val="0081544D"/>
    <w:rsid w:val="008154F0"/>
    <w:rsid w:val="00815A05"/>
    <w:rsid w:val="00815C90"/>
    <w:rsid w:val="00816719"/>
    <w:rsid w:val="00817427"/>
    <w:rsid w:val="00817C0C"/>
    <w:rsid w:val="00820BBF"/>
    <w:rsid w:val="00821251"/>
    <w:rsid w:val="008214FC"/>
    <w:rsid w:val="0082272E"/>
    <w:rsid w:val="008231B3"/>
    <w:rsid w:val="00823588"/>
    <w:rsid w:val="008240CF"/>
    <w:rsid w:val="00825D04"/>
    <w:rsid w:val="008333B4"/>
    <w:rsid w:val="00833CFE"/>
    <w:rsid w:val="00834294"/>
    <w:rsid w:val="0083446F"/>
    <w:rsid w:val="00834735"/>
    <w:rsid w:val="00834CB9"/>
    <w:rsid w:val="00837451"/>
    <w:rsid w:val="00841C06"/>
    <w:rsid w:val="00841CB0"/>
    <w:rsid w:val="00841DDB"/>
    <w:rsid w:val="00841F20"/>
    <w:rsid w:val="00843512"/>
    <w:rsid w:val="00843C45"/>
    <w:rsid w:val="008462B2"/>
    <w:rsid w:val="0084679A"/>
    <w:rsid w:val="008506FA"/>
    <w:rsid w:val="00850BFC"/>
    <w:rsid w:val="008519BC"/>
    <w:rsid w:val="00852A3A"/>
    <w:rsid w:val="00853F5E"/>
    <w:rsid w:val="00854313"/>
    <w:rsid w:val="0085496C"/>
    <w:rsid w:val="0086102B"/>
    <w:rsid w:val="00861D98"/>
    <w:rsid w:val="00862871"/>
    <w:rsid w:val="008629D8"/>
    <w:rsid w:val="008639AD"/>
    <w:rsid w:val="008655EB"/>
    <w:rsid w:val="008659FD"/>
    <w:rsid w:val="00865AB7"/>
    <w:rsid w:val="00865B1D"/>
    <w:rsid w:val="00866A82"/>
    <w:rsid w:val="00870018"/>
    <w:rsid w:val="008725CE"/>
    <w:rsid w:val="00872913"/>
    <w:rsid w:val="008738B7"/>
    <w:rsid w:val="008747FA"/>
    <w:rsid w:val="0087659F"/>
    <w:rsid w:val="00876BFB"/>
    <w:rsid w:val="00877274"/>
    <w:rsid w:val="00881CD7"/>
    <w:rsid w:val="00882501"/>
    <w:rsid w:val="0088277E"/>
    <w:rsid w:val="008830C7"/>
    <w:rsid w:val="00883747"/>
    <w:rsid w:val="00883788"/>
    <w:rsid w:val="008861E9"/>
    <w:rsid w:val="0089074F"/>
    <w:rsid w:val="00890F6B"/>
    <w:rsid w:val="008913B5"/>
    <w:rsid w:val="00891A1C"/>
    <w:rsid w:val="008920C1"/>
    <w:rsid w:val="00892F71"/>
    <w:rsid w:val="0089300F"/>
    <w:rsid w:val="00894313"/>
    <w:rsid w:val="00894394"/>
    <w:rsid w:val="00895B35"/>
    <w:rsid w:val="008970F0"/>
    <w:rsid w:val="008A07FA"/>
    <w:rsid w:val="008A0850"/>
    <w:rsid w:val="008A2B60"/>
    <w:rsid w:val="008A37ED"/>
    <w:rsid w:val="008A4020"/>
    <w:rsid w:val="008A497A"/>
    <w:rsid w:val="008A5031"/>
    <w:rsid w:val="008A6164"/>
    <w:rsid w:val="008A65CB"/>
    <w:rsid w:val="008A681D"/>
    <w:rsid w:val="008A7AD4"/>
    <w:rsid w:val="008B0662"/>
    <w:rsid w:val="008B34AC"/>
    <w:rsid w:val="008B3AAB"/>
    <w:rsid w:val="008B48CE"/>
    <w:rsid w:val="008B54D8"/>
    <w:rsid w:val="008B620B"/>
    <w:rsid w:val="008B659E"/>
    <w:rsid w:val="008B7EE9"/>
    <w:rsid w:val="008B7FF7"/>
    <w:rsid w:val="008C0A49"/>
    <w:rsid w:val="008C16DA"/>
    <w:rsid w:val="008C1B1D"/>
    <w:rsid w:val="008C3F9D"/>
    <w:rsid w:val="008C4D9B"/>
    <w:rsid w:val="008C4E09"/>
    <w:rsid w:val="008C5560"/>
    <w:rsid w:val="008D0554"/>
    <w:rsid w:val="008D266C"/>
    <w:rsid w:val="008D361F"/>
    <w:rsid w:val="008D48AB"/>
    <w:rsid w:val="008D5315"/>
    <w:rsid w:val="008D53F5"/>
    <w:rsid w:val="008D6554"/>
    <w:rsid w:val="008D7F1A"/>
    <w:rsid w:val="008E03FB"/>
    <w:rsid w:val="008E0D10"/>
    <w:rsid w:val="008E12A9"/>
    <w:rsid w:val="008E1A13"/>
    <w:rsid w:val="008E3B22"/>
    <w:rsid w:val="008E400E"/>
    <w:rsid w:val="008E492B"/>
    <w:rsid w:val="008E4B53"/>
    <w:rsid w:val="008E5B9A"/>
    <w:rsid w:val="008E62B5"/>
    <w:rsid w:val="008E6B85"/>
    <w:rsid w:val="008E6C42"/>
    <w:rsid w:val="008F1548"/>
    <w:rsid w:val="008F18ED"/>
    <w:rsid w:val="008F2E66"/>
    <w:rsid w:val="008F53CF"/>
    <w:rsid w:val="008F6B16"/>
    <w:rsid w:val="008F7325"/>
    <w:rsid w:val="008F7378"/>
    <w:rsid w:val="008F7857"/>
    <w:rsid w:val="009011AA"/>
    <w:rsid w:val="0090174F"/>
    <w:rsid w:val="00902E8C"/>
    <w:rsid w:val="00903761"/>
    <w:rsid w:val="0090460F"/>
    <w:rsid w:val="009062A4"/>
    <w:rsid w:val="0090660C"/>
    <w:rsid w:val="00906AE2"/>
    <w:rsid w:val="00911D35"/>
    <w:rsid w:val="00911E58"/>
    <w:rsid w:val="00912450"/>
    <w:rsid w:val="00914CEF"/>
    <w:rsid w:val="00916C4D"/>
    <w:rsid w:val="00916E2A"/>
    <w:rsid w:val="00917289"/>
    <w:rsid w:val="0092212A"/>
    <w:rsid w:val="009224B9"/>
    <w:rsid w:val="00923177"/>
    <w:rsid w:val="00923280"/>
    <w:rsid w:val="00923DE1"/>
    <w:rsid w:val="009247B8"/>
    <w:rsid w:val="00925226"/>
    <w:rsid w:val="00925D68"/>
    <w:rsid w:val="00926362"/>
    <w:rsid w:val="00927785"/>
    <w:rsid w:val="00930543"/>
    <w:rsid w:val="00930C56"/>
    <w:rsid w:val="00931140"/>
    <w:rsid w:val="00931C2D"/>
    <w:rsid w:val="00931F7F"/>
    <w:rsid w:val="00932175"/>
    <w:rsid w:val="00933E7C"/>
    <w:rsid w:val="00935A14"/>
    <w:rsid w:val="00935F2A"/>
    <w:rsid w:val="009360ED"/>
    <w:rsid w:val="0093645D"/>
    <w:rsid w:val="009368BE"/>
    <w:rsid w:val="009370EA"/>
    <w:rsid w:val="0093753B"/>
    <w:rsid w:val="00937908"/>
    <w:rsid w:val="00940107"/>
    <w:rsid w:val="00942D3F"/>
    <w:rsid w:val="009430C8"/>
    <w:rsid w:val="009440C2"/>
    <w:rsid w:val="00946C42"/>
    <w:rsid w:val="0094750C"/>
    <w:rsid w:val="00947B0B"/>
    <w:rsid w:val="00950C5D"/>
    <w:rsid w:val="00950CEB"/>
    <w:rsid w:val="009510A9"/>
    <w:rsid w:val="00952281"/>
    <w:rsid w:val="00952907"/>
    <w:rsid w:val="00952DD3"/>
    <w:rsid w:val="0095311A"/>
    <w:rsid w:val="00953CC4"/>
    <w:rsid w:val="00953F0C"/>
    <w:rsid w:val="00953F84"/>
    <w:rsid w:val="00954D34"/>
    <w:rsid w:val="00955A30"/>
    <w:rsid w:val="0095648D"/>
    <w:rsid w:val="0096138F"/>
    <w:rsid w:val="0096298B"/>
    <w:rsid w:val="0096299E"/>
    <w:rsid w:val="00963749"/>
    <w:rsid w:val="00963A3A"/>
    <w:rsid w:val="00963F51"/>
    <w:rsid w:val="00965E60"/>
    <w:rsid w:val="00970BA1"/>
    <w:rsid w:val="00971954"/>
    <w:rsid w:val="009720B9"/>
    <w:rsid w:val="00972423"/>
    <w:rsid w:val="009801DA"/>
    <w:rsid w:val="00982EFF"/>
    <w:rsid w:val="00983AE3"/>
    <w:rsid w:val="0098515B"/>
    <w:rsid w:val="00986404"/>
    <w:rsid w:val="00987C63"/>
    <w:rsid w:val="00987EB7"/>
    <w:rsid w:val="009903EB"/>
    <w:rsid w:val="009907EB"/>
    <w:rsid w:val="009909CA"/>
    <w:rsid w:val="00991573"/>
    <w:rsid w:val="00992E3E"/>
    <w:rsid w:val="00994A2E"/>
    <w:rsid w:val="00994DD9"/>
    <w:rsid w:val="0099505B"/>
    <w:rsid w:val="00995CE7"/>
    <w:rsid w:val="009A03B4"/>
    <w:rsid w:val="009A05D0"/>
    <w:rsid w:val="009A1A78"/>
    <w:rsid w:val="009A2201"/>
    <w:rsid w:val="009A23C1"/>
    <w:rsid w:val="009A3172"/>
    <w:rsid w:val="009A32A9"/>
    <w:rsid w:val="009A330F"/>
    <w:rsid w:val="009A36DB"/>
    <w:rsid w:val="009A3716"/>
    <w:rsid w:val="009A633B"/>
    <w:rsid w:val="009B0A77"/>
    <w:rsid w:val="009B13A3"/>
    <w:rsid w:val="009B146E"/>
    <w:rsid w:val="009B1562"/>
    <w:rsid w:val="009B2730"/>
    <w:rsid w:val="009B29CB"/>
    <w:rsid w:val="009B2DE9"/>
    <w:rsid w:val="009B56A4"/>
    <w:rsid w:val="009B6497"/>
    <w:rsid w:val="009B7E63"/>
    <w:rsid w:val="009C03D9"/>
    <w:rsid w:val="009C0633"/>
    <w:rsid w:val="009C0ED9"/>
    <w:rsid w:val="009C114C"/>
    <w:rsid w:val="009C1B05"/>
    <w:rsid w:val="009C2187"/>
    <w:rsid w:val="009C3292"/>
    <w:rsid w:val="009C3610"/>
    <w:rsid w:val="009C62F3"/>
    <w:rsid w:val="009C64F1"/>
    <w:rsid w:val="009C69AC"/>
    <w:rsid w:val="009D1792"/>
    <w:rsid w:val="009D27FF"/>
    <w:rsid w:val="009D3085"/>
    <w:rsid w:val="009D3182"/>
    <w:rsid w:val="009D4FF2"/>
    <w:rsid w:val="009D61C8"/>
    <w:rsid w:val="009D6616"/>
    <w:rsid w:val="009E073E"/>
    <w:rsid w:val="009E1257"/>
    <w:rsid w:val="009E17D0"/>
    <w:rsid w:val="009E1D1B"/>
    <w:rsid w:val="009E3104"/>
    <w:rsid w:val="009E363E"/>
    <w:rsid w:val="009E5D3C"/>
    <w:rsid w:val="009E6001"/>
    <w:rsid w:val="009E62B5"/>
    <w:rsid w:val="009E778D"/>
    <w:rsid w:val="009E77B5"/>
    <w:rsid w:val="009E7FFB"/>
    <w:rsid w:val="009F048F"/>
    <w:rsid w:val="009F0641"/>
    <w:rsid w:val="009F09E0"/>
    <w:rsid w:val="009F17FC"/>
    <w:rsid w:val="009F196E"/>
    <w:rsid w:val="009F292C"/>
    <w:rsid w:val="009F2D10"/>
    <w:rsid w:val="009F3CB5"/>
    <w:rsid w:val="009F4654"/>
    <w:rsid w:val="009F4B5E"/>
    <w:rsid w:val="009F699F"/>
    <w:rsid w:val="009F6B85"/>
    <w:rsid w:val="009F724E"/>
    <w:rsid w:val="009F78C1"/>
    <w:rsid w:val="009F7EFC"/>
    <w:rsid w:val="00A01E52"/>
    <w:rsid w:val="00A02054"/>
    <w:rsid w:val="00A0313B"/>
    <w:rsid w:val="00A054FE"/>
    <w:rsid w:val="00A05C8D"/>
    <w:rsid w:val="00A05E81"/>
    <w:rsid w:val="00A07955"/>
    <w:rsid w:val="00A1260B"/>
    <w:rsid w:val="00A12A10"/>
    <w:rsid w:val="00A12B8E"/>
    <w:rsid w:val="00A13549"/>
    <w:rsid w:val="00A13556"/>
    <w:rsid w:val="00A1398D"/>
    <w:rsid w:val="00A13D35"/>
    <w:rsid w:val="00A13FF8"/>
    <w:rsid w:val="00A14CEE"/>
    <w:rsid w:val="00A14F38"/>
    <w:rsid w:val="00A16962"/>
    <w:rsid w:val="00A21F79"/>
    <w:rsid w:val="00A22AC5"/>
    <w:rsid w:val="00A23509"/>
    <w:rsid w:val="00A24273"/>
    <w:rsid w:val="00A25377"/>
    <w:rsid w:val="00A26F2D"/>
    <w:rsid w:val="00A31376"/>
    <w:rsid w:val="00A32AB3"/>
    <w:rsid w:val="00A32FB4"/>
    <w:rsid w:val="00A33602"/>
    <w:rsid w:val="00A33A5F"/>
    <w:rsid w:val="00A34055"/>
    <w:rsid w:val="00A36127"/>
    <w:rsid w:val="00A376C6"/>
    <w:rsid w:val="00A376E3"/>
    <w:rsid w:val="00A37710"/>
    <w:rsid w:val="00A4039E"/>
    <w:rsid w:val="00A40E2C"/>
    <w:rsid w:val="00A434A4"/>
    <w:rsid w:val="00A43984"/>
    <w:rsid w:val="00A45DDA"/>
    <w:rsid w:val="00A469DB"/>
    <w:rsid w:val="00A5322F"/>
    <w:rsid w:val="00A56789"/>
    <w:rsid w:val="00A575F7"/>
    <w:rsid w:val="00A577E4"/>
    <w:rsid w:val="00A612E7"/>
    <w:rsid w:val="00A6173E"/>
    <w:rsid w:val="00A638AA"/>
    <w:rsid w:val="00A64D65"/>
    <w:rsid w:val="00A65B41"/>
    <w:rsid w:val="00A65B74"/>
    <w:rsid w:val="00A669E4"/>
    <w:rsid w:val="00A67755"/>
    <w:rsid w:val="00A705CF"/>
    <w:rsid w:val="00A71497"/>
    <w:rsid w:val="00A71720"/>
    <w:rsid w:val="00A72132"/>
    <w:rsid w:val="00A722FE"/>
    <w:rsid w:val="00A74C4D"/>
    <w:rsid w:val="00A75581"/>
    <w:rsid w:val="00A75E61"/>
    <w:rsid w:val="00A762E4"/>
    <w:rsid w:val="00A767F7"/>
    <w:rsid w:val="00A76DD5"/>
    <w:rsid w:val="00A77361"/>
    <w:rsid w:val="00A77CF8"/>
    <w:rsid w:val="00A80E93"/>
    <w:rsid w:val="00A8198F"/>
    <w:rsid w:val="00A81DAE"/>
    <w:rsid w:val="00A84022"/>
    <w:rsid w:val="00A84573"/>
    <w:rsid w:val="00A8723D"/>
    <w:rsid w:val="00A87799"/>
    <w:rsid w:val="00A90FB2"/>
    <w:rsid w:val="00A9162F"/>
    <w:rsid w:val="00A936A6"/>
    <w:rsid w:val="00A94055"/>
    <w:rsid w:val="00A94269"/>
    <w:rsid w:val="00A943D7"/>
    <w:rsid w:val="00A95440"/>
    <w:rsid w:val="00A9672F"/>
    <w:rsid w:val="00A96887"/>
    <w:rsid w:val="00A96B63"/>
    <w:rsid w:val="00AA111E"/>
    <w:rsid w:val="00AA2359"/>
    <w:rsid w:val="00AA430B"/>
    <w:rsid w:val="00AA43C4"/>
    <w:rsid w:val="00AA4402"/>
    <w:rsid w:val="00AA5CB2"/>
    <w:rsid w:val="00AA62EE"/>
    <w:rsid w:val="00AA63E4"/>
    <w:rsid w:val="00AB15AF"/>
    <w:rsid w:val="00AB2664"/>
    <w:rsid w:val="00AB2764"/>
    <w:rsid w:val="00AB4A79"/>
    <w:rsid w:val="00AB60AE"/>
    <w:rsid w:val="00AB686D"/>
    <w:rsid w:val="00AB6B5B"/>
    <w:rsid w:val="00AB6C1D"/>
    <w:rsid w:val="00AC0BC5"/>
    <w:rsid w:val="00AC0FED"/>
    <w:rsid w:val="00AC174E"/>
    <w:rsid w:val="00AC1C90"/>
    <w:rsid w:val="00AC2706"/>
    <w:rsid w:val="00AC2857"/>
    <w:rsid w:val="00AC28FD"/>
    <w:rsid w:val="00AC3F36"/>
    <w:rsid w:val="00AC51E9"/>
    <w:rsid w:val="00AC5AFC"/>
    <w:rsid w:val="00AC610A"/>
    <w:rsid w:val="00AC6868"/>
    <w:rsid w:val="00AC71CF"/>
    <w:rsid w:val="00AC765C"/>
    <w:rsid w:val="00AC7B29"/>
    <w:rsid w:val="00AD325A"/>
    <w:rsid w:val="00AD5479"/>
    <w:rsid w:val="00AD575E"/>
    <w:rsid w:val="00AD61BC"/>
    <w:rsid w:val="00AD6529"/>
    <w:rsid w:val="00AD6866"/>
    <w:rsid w:val="00AD6D66"/>
    <w:rsid w:val="00AD7BCC"/>
    <w:rsid w:val="00AE0FA9"/>
    <w:rsid w:val="00AE1CAD"/>
    <w:rsid w:val="00AE2B47"/>
    <w:rsid w:val="00AE5743"/>
    <w:rsid w:val="00AE68C6"/>
    <w:rsid w:val="00AF07F3"/>
    <w:rsid w:val="00AF1493"/>
    <w:rsid w:val="00AF17A6"/>
    <w:rsid w:val="00AF1EA8"/>
    <w:rsid w:val="00AF1EC9"/>
    <w:rsid w:val="00AF2433"/>
    <w:rsid w:val="00AF2F01"/>
    <w:rsid w:val="00AF336C"/>
    <w:rsid w:val="00AF413A"/>
    <w:rsid w:val="00AF4932"/>
    <w:rsid w:val="00AF59AC"/>
    <w:rsid w:val="00AF65E3"/>
    <w:rsid w:val="00B004BF"/>
    <w:rsid w:val="00B013DA"/>
    <w:rsid w:val="00B024A5"/>
    <w:rsid w:val="00B0268B"/>
    <w:rsid w:val="00B029D5"/>
    <w:rsid w:val="00B02D06"/>
    <w:rsid w:val="00B02FCC"/>
    <w:rsid w:val="00B04D5E"/>
    <w:rsid w:val="00B052FA"/>
    <w:rsid w:val="00B05D5C"/>
    <w:rsid w:val="00B06724"/>
    <w:rsid w:val="00B0755D"/>
    <w:rsid w:val="00B10F38"/>
    <w:rsid w:val="00B1109D"/>
    <w:rsid w:val="00B11C62"/>
    <w:rsid w:val="00B129B6"/>
    <w:rsid w:val="00B13340"/>
    <w:rsid w:val="00B13E60"/>
    <w:rsid w:val="00B146AE"/>
    <w:rsid w:val="00B15140"/>
    <w:rsid w:val="00B15978"/>
    <w:rsid w:val="00B20759"/>
    <w:rsid w:val="00B2083A"/>
    <w:rsid w:val="00B22047"/>
    <w:rsid w:val="00B2260F"/>
    <w:rsid w:val="00B2289D"/>
    <w:rsid w:val="00B228EA"/>
    <w:rsid w:val="00B23BFC"/>
    <w:rsid w:val="00B26E54"/>
    <w:rsid w:val="00B27D43"/>
    <w:rsid w:val="00B301AB"/>
    <w:rsid w:val="00B31018"/>
    <w:rsid w:val="00B330F4"/>
    <w:rsid w:val="00B33FC0"/>
    <w:rsid w:val="00B3400B"/>
    <w:rsid w:val="00B3467F"/>
    <w:rsid w:val="00B35642"/>
    <w:rsid w:val="00B35C53"/>
    <w:rsid w:val="00B368BD"/>
    <w:rsid w:val="00B36DD5"/>
    <w:rsid w:val="00B376BE"/>
    <w:rsid w:val="00B41171"/>
    <w:rsid w:val="00B41E28"/>
    <w:rsid w:val="00B4286C"/>
    <w:rsid w:val="00B43BE4"/>
    <w:rsid w:val="00B52040"/>
    <w:rsid w:val="00B52A9F"/>
    <w:rsid w:val="00B5398B"/>
    <w:rsid w:val="00B565FD"/>
    <w:rsid w:val="00B60982"/>
    <w:rsid w:val="00B60A63"/>
    <w:rsid w:val="00B6241B"/>
    <w:rsid w:val="00B6283B"/>
    <w:rsid w:val="00B62F9F"/>
    <w:rsid w:val="00B631C1"/>
    <w:rsid w:val="00B6383F"/>
    <w:rsid w:val="00B644F5"/>
    <w:rsid w:val="00B66A26"/>
    <w:rsid w:val="00B66E80"/>
    <w:rsid w:val="00B70C34"/>
    <w:rsid w:val="00B72303"/>
    <w:rsid w:val="00B72647"/>
    <w:rsid w:val="00B73B71"/>
    <w:rsid w:val="00B73D8B"/>
    <w:rsid w:val="00B73ECF"/>
    <w:rsid w:val="00B74390"/>
    <w:rsid w:val="00B7471E"/>
    <w:rsid w:val="00B7482B"/>
    <w:rsid w:val="00B74C9B"/>
    <w:rsid w:val="00B7764A"/>
    <w:rsid w:val="00B80889"/>
    <w:rsid w:val="00B81F32"/>
    <w:rsid w:val="00B824F6"/>
    <w:rsid w:val="00B845CA"/>
    <w:rsid w:val="00B85EE4"/>
    <w:rsid w:val="00B85F76"/>
    <w:rsid w:val="00B9159E"/>
    <w:rsid w:val="00B91712"/>
    <w:rsid w:val="00B921B9"/>
    <w:rsid w:val="00B95025"/>
    <w:rsid w:val="00B95F3B"/>
    <w:rsid w:val="00BA1B27"/>
    <w:rsid w:val="00BA3EE1"/>
    <w:rsid w:val="00BA4691"/>
    <w:rsid w:val="00BA624E"/>
    <w:rsid w:val="00BA6584"/>
    <w:rsid w:val="00BA70F8"/>
    <w:rsid w:val="00BA7686"/>
    <w:rsid w:val="00BA7CA6"/>
    <w:rsid w:val="00BB093F"/>
    <w:rsid w:val="00BB147D"/>
    <w:rsid w:val="00BB24A8"/>
    <w:rsid w:val="00BB3094"/>
    <w:rsid w:val="00BB46C4"/>
    <w:rsid w:val="00BB4A48"/>
    <w:rsid w:val="00BB5E16"/>
    <w:rsid w:val="00BB5E92"/>
    <w:rsid w:val="00BB6A34"/>
    <w:rsid w:val="00BB6C28"/>
    <w:rsid w:val="00BB7B1C"/>
    <w:rsid w:val="00BB7B99"/>
    <w:rsid w:val="00BC0499"/>
    <w:rsid w:val="00BC0A95"/>
    <w:rsid w:val="00BC1E18"/>
    <w:rsid w:val="00BC33E3"/>
    <w:rsid w:val="00BC4ED3"/>
    <w:rsid w:val="00BC572B"/>
    <w:rsid w:val="00BC67FE"/>
    <w:rsid w:val="00BC7631"/>
    <w:rsid w:val="00BC7A26"/>
    <w:rsid w:val="00BD0DD9"/>
    <w:rsid w:val="00BD1A96"/>
    <w:rsid w:val="00BD2D26"/>
    <w:rsid w:val="00BD30E7"/>
    <w:rsid w:val="00BD4AAD"/>
    <w:rsid w:val="00BD4CF1"/>
    <w:rsid w:val="00BD621D"/>
    <w:rsid w:val="00BE07D3"/>
    <w:rsid w:val="00BE0F2D"/>
    <w:rsid w:val="00BE1013"/>
    <w:rsid w:val="00BE16A8"/>
    <w:rsid w:val="00BE2088"/>
    <w:rsid w:val="00BE33C3"/>
    <w:rsid w:val="00BE3566"/>
    <w:rsid w:val="00BE3817"/>
    <w:rsid w:val="00BE44F7"/>
    <w:rsid w:val="00BE4856"/>
    <w:rsid w:val="00BE4D7B"/>
    <w:rsid w:val="00BE514E"/>
    <w:rsid w:val="00BE5FC0"/>
    <w:rsid w:val="00BE78D1"/>
    <w:rsid w:val="00BE7A15"/>
    <w:rsid w:val="00BE7D0D"/>
    <w:rsid w:val="00BF019E"/>
    <w:rsid w:val="00BF0959"/>
    <w:rsid w:val="00BF0C83"/>
    <w:rsid w:val="00BF0CCB"/>
    <w:rsid w:val="00BF140E"/>
    <w:rsid w:val="00BF3025"/>
    <w:rsid w:val="00BF3C52"/>
    <w:rsid w:val="00BF4012"/>
    <w:rsid w:val="00BF5DC4"/>
    <w:rsid w:val="00C001D5"/>
    <w:rsid w:val="00C009DC"/>
    <w:rsid w:val="00C02EE2"/>
    <w:rsid w:val="00C04B08"/>
    <w:rsid w:val="00C06CA0"/>
    <w:rsid w:val="00C1049B"/>
    <w:rsid w:val="00C10DBE"/>
    <w:rsid w:val="00C10E60"/>
    <w:rsid w:val="00C12446"/>
    <w:rsid w:val="00C144EF"/>
    <w:rsid w:val="00C17366"/>
    <w:rsid w:val="00C17D17"/>
    <w:rsid w:val="00C23456"/>
    <w:rsid w:val="00C238CC"/>
    <w:rsid w:val="00C23C17"/>
    <w:rsid w:val="00C2674B"/>
    <w:rsid w:val="00C27CC2"/>
    <w:rsid w:val="00C30665"/>
    <w:rsid w:val="00C308CE"/>
    <w:rsid w:val="00C30A46"/>
    <w:rsid w:val="00C30B17"/>
    <w:rsid w:val="00C317A5"/>
    <w:rsid w:val="00C3222F"/>
    <w:rsid w:val="00C32247"/>
    <w:rsid w:val="00C33D05"/>
    <w:rsid w:val="00C34015"/>
    <w:rsid w:val="00C34ECA"/>
    <w:rsid w:val="00C34F20"/>
    <w:rsid w:val="00C3575F"/>
    <w:rsid w:val="00C357DB"/>
    <w:rsid w:val="00C3591D"/>
    <w:rsid w:val="00C35932"/>
    <w:rsid w:val="00C35A91"/>
    <w:rsid w:val="00C36C07"/>
    <w:rsid w:val="00C36D49"/>
    <w:rsid w:val="00C41EA1"/>
    <w:rsid w:val="00C45FB0"/>
    <w:rsid w:val="00C46425"/>
    <w:rsid w:val="00C46685"/>
    <w:rsid w:val="00C467FE"/>
    <w:rsid w:val="00C474D6"/>
    <w:rsid w:val="00C50276"/>
    <w:rsid w:val="00C509D4"/>
    <w:rsid w:val="00C51B84"/>
    <w:rsid w:val="00C55067"/>
    <w:rsid w:val="00C5510D"/>
    <w:rsid w:val="00C5714C"/>
    <w:rsid w:val="00C571FE"/>
    <w:rsid w:val="00C57582"/>
    <w:rsid w:val="00C57EE7"/>
    <w:rsid w:val="00C624F1"/>
    <w:rsid w:val="00C6667C"/>
    <w:rsid w:val="00C66844"/>
    <w:rsid w:val="00C671F6"/>
    <w:rsid w:val="00C6727B"/>
    <w:rsid w:val="00C709BE"/>
    <w:rsid w:val="00C70CBB"/>
    <w:rsid w:val="00C71743"/>
    <w:rsid w:val="00C735B4"/>
    <w:rsid w:val="00C74F2D"/>
    <w:rsid w:val="00C75ED4"/>
    <w:rsid w:val="00C76949"/>
    <w:rsid w:val="00C7710F"/>
    <w:rsid w:val="00C80E26"/>
    <w:rsid w:val="00C81055"/>
    <w:rsid w:val="00C81260"/>
    <w:rsid w:val="00C8196E"/>
    <w:rsid w:val="00C81AC2"/>
    <w:rsid w:val="00C82DD6"/>
    <w:rsid w:val="00C84A56"/>
    <w:rsid w:val="00C84EF7"/>
    <w:rsid w:val="00C87050"/>
    <w:rsid w:val="00C87866"/>
    <w:rsid w:val="00C907B9"/>
    <w:rsid w:val="00C91031"/>
    <w:rsid w:val="00C9147D"/>
    <w:rsid w:val="00C91B77"/>
    <w:rsid w:val="00C9312E"/>
    <w:rsid w:val="00C932CB"/>
    <w:rsid w:val="00C95D30"/>
    <w:rsid w:val="00C965B6"/>
    <w:rsid w:val="00CA050A"/>
    <w:rsid w:val="00CA1184"/>
    <w:rsid w:val="00CA1640"/>
    <w:rsid w:val="00CA17DB"/>
    <w:rsid w:val="00CA3957"/>
    <w:rsid w:val="00CA5BE8"/>
    <w:rsid w:val="00CA5EB3"/>
    <w:rsid w:val="00CA6892"/>
    <w:rsid w:val="00CB00AB"/>
    <w:rsid w:val="00CB0654"/>
    <w:rsid w:val="00CB2065"/>
    <w:rsid w:val="00CB2F35"/>
    <w:rsid w:val="00CB3841"/>
    <w:rsid w:val="00CB395A"/>
    <w:rsid w:val="00CB52C2"/>
    <w:rsid w:val="00CB5899"/>
    <w:rsid w:val="00CB6C0E"/>
    <w:rsid w:val="00CC1FB4"/>
    <w:rsid w:val="00CC2774"/>
    <w:rsid w:val="00CC4C51"/>
    <w:rsid w:val="00CC62BA"/>
    <w:rsid w:val="00CC67DD"/>
    <w:rsid w:val="00CC67ED"/>
    <w:rsid w:val="00CC6E77"/>
    <w:rsid w:val="00CC71E2"/>
    <w:rsid w:val="00CD0954"/>
    <w:rsid w:val="00CD1AD8"/>
    <w:rsid w:val="00CD4164"/>
    <w:rsid w:val="00CD4545"/>
    <w:rsid w:val="00CD57DF"/>
    <w:rsid w:val="00CD60AC"/>
    <w:rsid w:val="00CD67D2"/>
    <w:rsid w:val="00CD72E0"/>
    <w:rsid w:val="00CD7912"/>
    <w:rsid w:val="00CD7E46"/>
    <w:rsid w:val="00CE049F"/>
    <w:rsid w:val="00CE12EC"/>
    <w:rsid w:val="00CE23F3"/>
    <w:rsid w:val="00CE2DC9"/>
    <w:rsid w:val="00CE3B9A"/>
    <w:rsid w:val="00CE4B0B"/>
    <w:rsid w:val="00CE71E8"/>
    <w:rsid w:val="00CE7326"/>
    <w:rsid w:val="00CE7EC4"/>
    <w:rsid w:val="00CF032B"/>
    <w:rsid w:val="00CF1855"/>
    <w:rsid w:val="00CF1DE6"/>
    <w:rsid w:val="00CF26F1"/>
    <w:rsid w:val="00CF3961"/>
    <w:rsid w:val="00CF4596"/>
    <w:rsid w:val="00CF4FCF"/>
    <w:rsid w:val="00CF77D6"/>
    <w:rsid w:val="00D00179"/>
    <w:rsid w:val="00D011CE"/>
    <w:rsid w:val="00D03D41"/>
    <w:rsid w:val="00D042C6"/>
    <w:rsid w:val="00D0439F"/>
    <w:rsid w:val="00D04713"/>
    <w:rsid w:val="00D05C66"/>
    <w:rsid w:val="00D07497"/>
    <w:rsid w:val="00D078F2"/>
    <w:rsid w:val="00D079D0"/>
    <w:rsid w:val="00D07EAC"/>
    <w:rsid w:val="00D10A26"/>
    <w:rsid w:val="00D10A65"/>
    <w:rsid w:val="00D11B85"/>
    <w:rsid w:val="00D1216C"/>
    <w:rsid w:val="00D13DA6"/>
    <w:rsid w:val="00D14617"/>
    <w:rsid w:val="00D14E1F"/>
    <w:rsid w:val="00D15D9B"/>
    <w:rsid w:val="00D165E3"/>
    <w:rsid w:val="00D16E47"/>
    <w:rsid w:val="00D17C86"/>
    <w:rsid w:val="00D20564"/>
    <w:rsid w:val="00D2140E"/>
    <w:rsid w:val="00D2343D"/>
    <w:rsid w:val="00D258A2"/>
    <w:rsid w:val="00D258EF"/>
    <w:rsid w:val="00D25A50"/>
    <w:rsid w:val="00D262FB"/>
    <w:rsid w:val="00D26CB4"/>
    <w:rsid w:val="00D27004"/>
    <w:rsid w:val="00D27DD3"/>
    <w:rsid w:val="00D30ABC"/>
    <w:rsid w:val="00D31B9A"/>
    <w:rsid w:val="00D31BE7"/>
    <w:rsid w:val="00D31E9E"/>
    <w:rsid w:val="00D3320C"/>
    <w:rsid w:val="00D33979"/>
    <w:rsid w:val="00D3426B"/>
    <w:rsid w:val="00D3437D"/>
    <w:rsid w:val="00D3463C"/>
    <w:rsid w:val="00D3499A"/>
    <w:rsid w:val="00D34F68"/>
    <w:rsid w:val="00D3553E"/>
    <w:rsid w:val="00D355CB"/>
    <w:rsid w:val="00D37173"/>
    <w:rsid w:val="00D41064"/>
    <w:rsid w:val="00D442CF"/>
    <w:rsid w:val="00D45278"/>
    <w:rsid w:val="00D4748D"/>
    <w:rsid w:val="00D504A2"/>
    <w:rsid w:val="00D51CE2"/>
    <w:rsid w:val="00D51D6C"/>
    <w:rsid w:val="00D52256"/>
    <w:rsid w:val="00D524F1"/>
    <w:rsid w:val="00D53897"/>
    <w:rsid w:val="00D552C9"/>
    <w:rsid w:val="00D559CB"/>
    <w:rsid w:val="00D55D19"/>
    <w:rsid w:val="00D55D35"/>
    <w:rsid w:val="00D56F94"/>
    <w:rsid w:val="00D57BBA"/>
    <w:rsid w:val="00D57C13"/>
    <w:rsid w:val="00D57E1C"/>
    <w:rsid w:val="00D57E1F"/>
    <w:rsid w:val="00D60DFE"/>
    <w:rsid w:val="00D61635"/>
    <w:rsid w:val="00D61A8B"/>
    <w:rsid w:val="00D61E42"/>
    <w:rsid w:val="00D62379"/>
    <w:rsid w:val="00D62F9B"/>
    <w:rsid w:val="00D635AC"/>
    <w:rsid w:val="00D6378D"/>
    <w:rsid w:val="00D63A18"/>
    <w:rsid w:val="00D64488"/>
    <w:rsid w:val="00D648C1"/>
    <w:rsid w:val="00D64904"/>
    <w:rsid w:val="00D65B13"/>
    <w:rsid w:val="00D65FDA"/>
    <w:rsid w:val="00D6615D"/>
    <w:rsid w:val="00D700CE"/>
    <w:rsid w:val="00D710D3"/>
    <w:rsid w:val="00D71EED"/>
    <w:rsid w:val="00D72156"/>
    <w:rsid w:val="00D751D3"/>
    <w:rsid w:val="00D75474"/>
    <w:rsid w:val="00D7576B"/>
    <w:rsid w:val="00D765AB"/>
    <w:rsid w:val="00D76DAE"/>
    <w:rsid w:val="00D77F64"/>
    <w:rsid w:val="00D80960"/>
    <w:rsid w:val="00D814EB"/>
    <w:rsid w:val="00D8274F"/>
    <w:rsid w:val="00D82F8B"/>
    <w:rsid w:val="00D830E2"/>
    <w:rsid w:val="00D835D1"/>
    <w:rsid w:val="00D841BA"/>
    <w:rsid w:val="00D84A84"/>
    <w:rsid w:val="00D84B0B"/>
    <w:rsid w:val="00D92BBA"/>
    <w:rsid w:val="00D951AD"/>
    <w:rsid w:val="00D97909"/>
    <w:rsid w:val="00DA0480"/>
    <w:rsid w:val="00DA0FFE"/>
    <w:rsid w:val="00DA162C"/>
    <w:rsid w:val="00DA2030"/>
    <w:rsid w:val="00DA3294"/>
    <w:rsid w:val="00DA373F"/>
    <w:rsid w:val="00DA417C"/>
    <w:rsid w:val="00DA52D5"/>
    <w:rsid w:val="00DA6631"/>
    <w:rsid w:val="00DA743A"/>
    <w:rsid w:val="00DB2299"/>
    <w:rsid w:val="00DB2552"/>
    <w:rsid w:val="00DB3050"/>
    <w:rsid w:val="00DB4EC7"/>
    <w:rsid w:val="00DB52AA"/>
    <w:rsid w:val="00DB56FB"/>
    <w:rsid w:val="00DB5793"/>
    <w:rsid w:val="00DB5C70"/>
    <w:rsid w:val="00DB6379"/>
    <w:rsid w:val="00DB64DC"/>
    <w:rsid w:val="00DC07DA"/>
    <w:rsid w:val="00DC0BBE"/>
    <w:rsid w:val="00DC0F41"/>
    <w:rsid w:val="00DC4021"/>
    <w:rsid w:val="00DC4531"/>
    <w:rsid w:val="00DC4C3A"/>
    <w:rsid w:val="00DC5309"/>
    <w:rsid w:val="00DC5929"/>
    <w:rsid w:val="00DC5EB1"/>
    <w:rsid w:val="00DC67D3"/>
    <w:rsid w:val="00DC6AD0"/>
    <w:rsid w:val="00DC6F5A"/>
    <w:rsid w:val="00DC79F8"/>
    <w:rsid w:val="00DC7D6F"/>
    <w:rsid w:val="00DD0916"/>
    <w:rsid w:val="00DD27D1"/>
    <w:rsid w:val="00DD3065"/>
    <w:rsid w:val="00DD6D3A"/>
    <w:rsid w:val="00DD6D62"/>
    <w:rsid w:val="00DE002C"/>
    <w:rsid w:val="00DE133C"/>
    <w:rsid w:val="00DE251A"/>
    <w:rsid w:val="00DE3E2D"/>
    <w:rsid w:val="00DE5076"/>
    <w:rsid w:val="00DE5132"/>
    <w:rsid w:val="00DE52CF"/>
    <w:rsid w:val="00DE530D"/>
    <w:rsid w:val="00DE5D36"/>
    <w:rsid w:val="00DE601C"/>
    <w:rsid w:val="00DE6E7F"/>
    <w:rsid w:val="00DE7D52"/>
    <w:rsid w:val="00DF1356"/>
    <w:rsid w:val="00DF2964"/>
    <w:rsid w:val="00DF5409"/>
    <w:rsid w:val="00DF5B35"/>
    <w:rsid w:val="00E00549"/>
    <w:rsid w:val="00E00B4C"/>
    <w:rsid w:val="00E00B53"/>
    <w:rsid w:val="00E010C7"/>
    <w:rsid w:val="00E02B6F"/>
    <w:rsid w:val="00E03D91"/>
    <w:rsid w:val="00E06FF5"/>
    <w:rsid w:val="00E070BC"/>
    <w:rsid w:val="00E0758D"/>
    <w:rsid w:val="00E07F04"/>
    <w:rsid w:val="00E1057C"/>
    <w:rsid w:val="00E1081F"/>
    <w:rsid w:val="00E10BB5"/>
    <w:rsid w:val="00E11801"/>
    <w:rsid w:val="00E11AE0"/>
    <w:rsid w:val="00E12CBE"/>
    <w:rsid w:val="00E13146"/>
    <w:rsid w:val="00E13E55"/>
    <w:rsid w:val="00E1462D"/>
    <w:rsid w:val="00E15EE1"/>
    <w:rsid w:val="00E2027A"/>
    <w:rsid w:val="00E203D4"/>
    <w:rsid w:val="00E204A9"/>
    <w:rsid w:val="00E22121"/>
    <w:rsid w:val="00E22A4E"/>
    <w:rsid w:val="00E22BB3"/>
    <w:rsid w:val="00E239BD"/>
    <w:rsid w:val="00E26577"/>
    <w:rsid w:val="00E26774"/>
    <w:rsid w:val="00E30296"/>
    <w:rsid w:val="00E30A43"/>
    <w:rsid w:val="00E332C0"/>
    <w:rsid w:val="00E33992"/>
    <w:rsid w:val="00E33DA8"/>
    <w:rsid w:val="00E369F8"/>
    <w:rsid w:val="00E36A2A"/>
    <w:rsid w:val="00E36DAD"/>
    <w:rsid w:val="00E40C39"/>
    <w:rsid w:val="00E426DB"/>
    <w:rsid w:val="00E4364E"/>
    <w:rsid w:val="00E43864"/>
    <w:rsid w:val="00E43C4C"/>
    <w:rsid w:val="00E44F0E"/>
    <w:rsid w:val="00E44F31"/>
    <w:rsid w:val="00E45C71"/>
    <w:rsid w:val="00E462A5"/>
    <w:rsid w:val="00E46AFB"/>
    <w:rsid w:val="00E507D2"/>
    <w:rsid w:val="00E50A70"/>
    <w:rsid w:val="00E50BE0"/>
    <w:rsid w:val="00E51CD2"/>
    <w:rsid w:val="00E51CFD"/>
    <w:rsid w:val="00E527E2"/>
    <w:rsid w:val="00E53459"/>
    <w:rsid w:val="00E541F3"/>
    <w:rsid w:val="00E54664"/>
    <w:rsid w:val="00E569C7"/>
    <w:rsid w:val="00E56A7A"/>
    <w:rsid w:val="00E56EE4"/>
    <w:rsid w:val="00E57953"/>
    <w:rsid w:val="00E65B23"/>
    <w:rsid w:val="00E669D6"/>
    <w:rsid w:val="00E6726A"/>
    <w:rsid w:val="00E673B4"/>
    <w:rsid w:val="00E70377"/>
    <w:rsid w:val="00E7051A"/>
    <w:rsid w:val="00E71FFE"/>
    <w:rsid w:val="00E73BA2"/>
    <w:rsid w:val="00E73C7D"/>
    <w:rsid w:val="00E73D31"/>
    <w:rsid w:val="00E74463"/>
    <w:rsid w:val="00E746A0"/>
    <w:rsid w:val="00E75FCF"/>
    <w:rsid w:val="00E77544"/>
    <w:rsid w:val="00E80951"/>
    <w:rsid w:val="00E811A4"/>
    <w:rsid w:val="00E813D1"/>
    <w:rsid w:val="00E830C7"/>
    <w:rsid w:val="00E83978"/>
    <w:rsid w:val="00E912EA"/>
    <w:rsid w:val="00E935E5"/>
    <w:rsid w:val="00E941C8"/>
    <w:rsid w:val="00E9756D"/>
    <w:rsid w:val="00E97AF3"/>
    <w:rsid w:val="00E97C11"/>
    <w:rsid w:val="00EA11AE"/>
    <w:rsid w:val="00EA1AE0"/>
    <w:rsid w:val="00EA2553"/>
    <w:rsid w:val="00EA26E6"/>
    <w:rsid w:val="00EA3D0E"/>
    <w:rsid w:val="00EA4773"/>
    <w:rsid w:val="00EA49FC"/>
    <w:rsid w:val="00EA527A"/>
    <w:rsid w:val="00EA58EA"/>
    <w:rsid w:val="00EA5E4F"/>
    <w:rsid w:val="00EA6824"/>
    <w:rsid w:val="00EA71DC"/>
    <w:rsid w:val="00EB066E"/>
    <w:rsid w:val="00EB25B5"/>
    <w:rsid w:val="00EB2C64"/>
    <w:rsid w:val="00EB31AA"/>
    <w:rsid w:val="00EB4404"/>
    <w:rsid w:val="00EB4DB8"/>
    <w:rsid w:val="00EB5801"/>
    <w:rsid w:val="00EB5E80"/>
    <w:rsid w:val="00EB670F"/>
    <w:rsid w:val="00EB6E38"/>
    <w:rsid w:val="00EC4B9A"/>
    <w:rsid w:val="00EC4EA9"/>
    <w:rsid w:val="00EC5EDA"/>
    <w:rsid w:val="00EC7015"/>
    <w:rsid w:val="00ED076A"/>
    <w:rsid w:val="00ED1E01"/>
    <w:rsid w:val="00ED29E1"/>
    <w:rsid w:val="00ED34FD"/>
    <w:rsid w:val="00ED4AEB"/>
    <w:rsid w:val="00ED5D73"/>
    <w:rsid w:val="00ED77CF"/>
    <w:rsid w:val="00EE0C3C"/>
    <w:rsid w:val="00EE13E7"/>
    <w:rsid w:val="00EE1658"/>
    <w:rsid w:val="00EE22FB"/>
    <w:rsid w:val="00EE2651"/>
    <w:rsid w:val="00EE4009"/>
    <w:rsid w:val="00EE56B4"/>
    <w:rsid w:val="00EF146E"/>
    <w:rsid w:val="00EF21B1"/>
    <w:rsid w:val="00EF3E85"/>
    <w:rsid w:val="00EF74A2"/>
    <w:rsid w:val="00F0045C"/>
    <w:rsid w:val="00F0067F"/>
    <w:rsid w:val="00F00C7C"/>
    <w:rsid w:val="00F01159"/>
    <w:rsid w:val="00F0412F"/>
    <w:rsid w:val="00F0447D"/>
    <w:rsid w:val="00F04D71"/>
    <w:rsid w:val="00F06909"/>
    <w:rsid w:val="00F07202"/>
    <w:rsid w:val="00F078B9"/>
    <w:rsid w:val="00F101B8"/>
    <w:rsid w:val="00F105DF"/>
    <w:rsid w:val="00F10CB6"/>
    <w:rsid w:val="00F10F95"/>
    <w:rsid w:val="00F13102"/>
    <w:rsid w:val="00F135C1"/>
    <w:rsid w:val="00F139F9"/>
    <w:rsid w:val="00F14784"/>
    <w:rsid w:val="00F14B93"/>
    <w:rsid w:val="00F16D3C"/>
    <w:rsid w:val="00F17E3E"/>
    <w:rsid w:val="00F17E9F"/>
    <w:rsid w:val="00F209F8"/>
    <w:rsid w:val="00F23173"/>
    <w:rsid w:val="00F23F36"/>
    <w:rsid w:val="00F24317"/>
    <w:rsid w:val="00F26333"/>
    <w:rsid w:val="00F2698F"/>
    <w:rsid w:val="00F30AF9"/>
    <w:rsid w:val="00F30C91"/>
    <w:rsid w:val="00F32106"/>
    <w:rsid w:val="00F32D88"/>
    <w:rsid w:val="00F341BD"/>
    <w:rsid w:val="00F34484"/>
    <w:rsid w:val="00F34BB4"/>
    <w:rsid w:val="00F36225"/>
    <w:rsid w:val="00F40850"/>
    <w:rsid w:val="00F4169B"/>
    <w:rsid w:val="00F41D8B"/>
    <w:rsid w:val="00F41EDB"/>
    <w:rsid w:val="00F42C28"/>
    <w:rsid w:val="00F4340E"/>
    <w:rsid w:val="00F450C7"/>
    <w:rsid w:val="00F47B2D"/>
    <w:rsid w:val="00F51A1A"/>
    <w:rsid w:val="00F530AC"/>
    <w:rsid w:val="00F53E2F"/>
    <w:rsid w:val="00F54018"/>
    <w:rsid w:val="00F5427C"/>
    <w:rsid w:val="00F5472B"/>
    <w:rsid w:val="00F562A8"/>
    <w:rsid w:val="00F56990"/>
    <w:rsid w:val="00F56BBF"/>
    <w:rsid w:val="00F5792F"/>
    <w:rsid w:val="00F601DA"/>
    <w:rsid w:val="00F619F3"/>
    <w:rsid w:val="00F63059"/>
    <w:rsid w:val="00F6359D"/>
    <w:rsid w:val="00F63DF7"/>
    <w:rsid w:val="00F63E8C"/>
    <w:rsid w:val="00F640D4"/>
    <w:rsid w:val="00F64E21"/>
    <w:rsid w:val="00F65853"/>
    <w:rsid w:val="00F65B74"/>
    <w:rsid w:val="00F66C73"/>
    <w:rsid w:val="00F67F9F"/>
    <w:rsid w:val="00F73DB2"/>
    <w:rsid w:val="00F7471E"/>
    <w:rsid w:val="00F76052"/>
    <w:rsid w:val="00F7794C"/>
    <w:rsid w:val="00F77FE2"/>
    <w:rsid w:val="00F817D3"/>
    <w:rsid w:val="00F82238"/>
    <w:rsid w:val="00F84ECA"/>
    <w:rsid w:val="00F85C41"/>
    <w:rsid w:val="00F86A7B"/>
    <w:rsid w:val="00F87948"/>
    <w:rsid w:val="00F926D9"/>
    <w:rsid w:val="00F92D5F"/>
    <w:rsid w:val="00F94185"/>
    <w:rsid w:val="00F9477E"/>
    <w:rsid w:val="00F96FAC"/>
    <w:rsid w:val="00F970CF"/>
    <w:rsid w:val="00FA1B24"/>
    <w:rsid w:val="00FA20FA"/>
    <w:rsid w:val="00FA23E8"/>
    <w:rsid w:val="00FA2D17"/>
    <w:rsid w:val="00FA348C"/>
    <w:rsid w:val="00FA5582"/>
    <w:rsid w:val="00FA5E70"/>
    <w:rsid w:val="00FA75C2"/>
    <w:rsid w:val="00FB03A2"/>
    <w:rsid w:val="00FB03FF"/>
    <w:rsid w:val="00FB0484"/>
    <w:rsid w:val="00FB07D7"/>
    <w:rsid w:val="00FB1603"/>
    <w:rsid w:val="00FB2C74"/>
    <w:rsid w:val="00FB3037"/>
    <w:rsid w:val="00FB32C4"/>
    <w:rsid w:val="00FB3AF7"/>
    <w:rsid w:val="00FB4214"/>
    <w:rsid w:val="00FB453F"/>
    <w:rsid w:val="00FB529D"/>
    <w:rsid w:val="00FB5580"/>
    <w:rsid w:val="00FB7523"/>
    <w:rsid w:val="00FC0ED7"/>
    <w:rsid w:val="00FC1AE4"/>
    <w:rsid w:val="00FC1CB8"/>
    <w:rsid w:val="00FC2006"/>
    <w:rsid w:val="00FC24BB"/>
    <w:rsid w:val="00FC2836"/>
    <w:rsid w:val="00FC30C9"/>
    <w:rsid w:val="00FC35B3"/>
    <w:rsid w:val="00FC5150"/>
    <w:rsid w:val="00FC60ED"/>
    <w:rsid w:val="00FC7988"/>
    <w:rsid w:val="00FD02DF"/>
    <w:rsid w:val="00FD18DD"/>
    <w:rsid w:val="00FD36E1"/>
    <w:rsid w:val="00FD370D"/>
    <w:rsid w:val="00FD3D4F"/>
    <w:rsid w:val="00FD4F6A"/>
    <w:rsid w:val="00FD514C"/>
    <w:rsid w:val="00FD5948"/>
    <w:rsid w:val="00FD6241"/>
    <w:rsid w:val="00FD7C47"/>
    <w:rsid w:val="00FE0B42"/>
    <w:rsid w:val="00FE0F06"/>
    <w:rsid w:val="00FE10FB"/>
    <w:rsid w:val="00FE141D"/>
    <w:rsid w:val="00FE1E6F"/>
    <w:rsid w:val="00FE2529"/>
    <w:rsid w:val="00FE3AB6"/>
    <w:rsid w:val="00FE4C8C"/>
    <w:rsid w:val="00FE5604"/>
    <w:rsid w:val="00FE6BC5"/>
    <w:rsid w:val="00FF149E"/>
    <w:rsid w:val="00FF4449"/>
    <w:rsid w:val="00FF4583"/>
    <w:rsid w:val="00FF4ED6"/>
    <w:rsid w:val="00FF5267"/>
    <w:rsid w:val="00FF5ADF"/>
    <w:rsid w:val="00FF7386"/>
    <w:rsid w:val="00FF74A7"/>
    <w:rsid w:val="00FF7F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3A2A"/>
    <w:pPr>
      <w:tabs>
        <w:tab w:val="right" w:pos="7460"/>
      </w:tabs>
      <w:spacing w:before="240"/>
    </w:pPr>
    <w:rPr>
      <w:rFonts w:ascii="Arial" w:hAnsi="Arial"/>
      <w:iCs/>
      <w:spacing w:val="-2"/>
      <w:sz w:val="22"/>
      <w:szCs w:val="22"/>
    </w:rPr>
  </w:style>
  <w:style w:type="paragraph" w:styleId="berschrift1">
    <w:name w:val="heading 1"/>
    <w:basedOn w:val="Standard"/>
    <w:next w:val="Standard"/>
    <w:qFormat/>
    <w:pPr>
      <w:keepNext/>
      <w:tabs>
        <w:tab w:val="left" w:pos="1361"/>
      </w:tabs>
      <w:spacing w:after="60"/>
      <w:outlineLvl w:val="0"/>
    </w:pPr>
    <w:rPr>
      <w:rFonts w:cs="Arial"/>
      <w:b/>
      <w:bCs/>
      <w:caps/>
      <w:kern w:val="32"/>
      <w:sz w:val="32"/>
      <w:szCs w:val="32"/>
    </w:rPr>
  </w:style>
  <w:style w:type="paragraph" w:styleId="berschrift2">
    <w:name w:val="heading 2"/>
    <w:basedOn w:val="Standard"/>
    <w:next w:val="Standard"/>
    <w:qFormat/>
    <w:pPr>
      <w:keepNext/>
      <w:tabs>
        <w:tab w:val="left" w:pos="1361"/>
      </w:tabs>
      <w:spacing w:before="120"/>
      <w:ind w:left="1332" w:hanging="1332"/>
      <w:outlineLvl w:val="1"/>
    </w:pPr>
    <w:rPr>
      <w:rFonts w:cs="Arial"/>
      <w:b/>
      <w:bCs/>
      <w:iCs w:val="0"/>
      <w:caps/>
      <w:sz w:val="24"/>
      <w:szCs w:val="24"/>
    </w:rPr>
  </w:style>
  <w:style w:type="paragraph" w:styleId="berschrift3">
    <w:name w:val="heading 3"/>
    <w:basedOn w:val="Standard"/>
    <w:next w:val="Standard"/>
    <w:qFormat/>
    <w:pPr>
      <w:keepNext/>
      <w:tabs>
        <w:tab w:val="left" w:pos="1440"/>
      </w:tabs>
      <w:spacing w:before="480"/>
      <w:ind w:left="1440" w:hanging="1440"/>
      <w:outlineLvl w:val="2"/>
    </w:pPr>
    <w:rPr>
      <w:rFonts w:cs="Arial"/>
      <w:bCs/>
      <w:caps/>
      <w:sz w:val="24"/>
    </w:rPr>
  </w:style>
  <w:style w:type="paragraph" w:styleId="berschrift4">
    <w:name w:val="heading 4"/>
    <w:basedOn w:val="Standard"/>
    <w:next w:val="Standard"/>
    <w:qFormat/>
    <w:pPr>
      <w:keepNext/>
      <w:spacing w:before="360"/>
      <w:outlineLvl w:val="3"/>
    </w:pPr>
    <w:rPr>
      <w:bCs/>
      <w:sz w:val="24"/>
      <w:szCs w:val="24"/>
    </w:rPr>
  </w:style>
  <w:style w:type="paragraph" w:styleId="berschrift5">
    <w:name w:val="heading 5"/>
    <w:basedOn w:val="Standard"/>
    <w:next w:val="Standard"/>
    <w:qFormat/>
    <w:pPr>
      <w:spacing w:before="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6" w:space="1" w:color="auto"/>
      </w:pBdr>
      <w:tabs>
        <w:tab w:val="center" w:pos="4536"/>
        <w:tab w:val="right" w:pos="9071"/>
      </w:tabs>
      <w:spacing w:before="60" w:after="60"/>
    </w:pPr>
    <w:rPr>
      <w:sz w:val="20"/>
    </w:rPr>
  </w:style>
  <w:style w:type="paragraph" w:styleId="Fuzeile">
    <w:name w:val="footer"/>
    <w:basedOn w:val="Standard"/>
    <w:pPr>
      <w:pBdr>
        <w:top w:val="single" w:sz="6" w:space="1" w:color="auto"/>
      </w:pBdr>
      <w:tabs>
        <w:tab w:val="center" w:pos="4536"/>
        <w:tab w:val="right" w:pos="9072"/>
      </w:tabs>
      <w:spacing w:before="60" w:after="60"/>
    </w:pPr>
    <w:rPr>
      <w:sz w:val="20"/>
    </w:rPr>
  </w:style>
  <w:style w:type="paragraph" w:customStyle="1" w:styleId="KopfFett">
    <w:name w:val="KopfFett"/>
    <w:basedOn w:val="Kopfzeile"/>
    <w:pPr>
      <w:pBdr>
        <w:bottom w:val="none" w:sz="0" w:space="0" w:color="auto"/>
        <w:between w:val="single" w:sz="6" w:space="1" w:color="auto"/>
      </w:pBdr>
      <w:tabs>
        <w:tab w:val="clear" w:pos="7460"/>
      </w:tabs>
    </w:pPr>
    <w:rPr>
      <w:b/>
      <w:noProof/>
      <w:spacing w:val="4"/>
    </w:rPr>
  </w:style>
  <w:style w:type="paragraph" w:styleId="Verzeichnis1">
    <w:name w:val="toc 1"/>
    <w:basedOn w:val="Standard"/>
    <w:next w:val="Standard"/>
    <w:semiHidden/>
    <w:pPr>
      <w:tabs>
        <w:tab w:val="clear" w:pos="7460"/>
        <w:tab w:val="left" w:pos="1134"/>
        <w:tab w:val="right" w:pos="9072"/>
      </w:tabs>
      <w:spacing w:before="360"/>
      <w:ind w:left="1134" w:hanging="1134"/>
    </w:pPr>
    <w:rPr>
      <w:b/>
      <w:caps/>
      <w:noProof/>
      <w:spacing w:val="-3"/>
      <w:sz w:val="28"/>
      <w:szCs w:val="28"/>
    </w:rPr>
  </w:style>
  <w:style w:type="paragraph" w:styleId="Verzeichnis2">
    <w:name w:val="toc 2"/>
    <w:basedOn w:val="Standard"/>
    <w:next w:val="Standard"/>
    <w:semiHidden/>
    <w:pPr>
      <w:tabs>
        <w:tab w:val="clear" w:pos="7460"/>
        <w:tab w:val="left" w:pos="1134"/>
        <w:tab w:val="right" w:pos="9072"/>
      </w:tabs>
      <w:ind w:left="1134" w:hanging="1134"/>
    </w:pPr>
    <w:rPr>
      <w:b/>
      <w:caps/>
      <w:noProof/>
    </w:rPr>
  </w:style>
  <w:style w:type="paragraph" w:styleId="Verzeichnis3">
    <w:name w:val="toc 3"/>
    <w:basedOn w:val="Standard"/>
    <w:next w:val="Standard"/>
    <w:semiHidden/>
    <w:pPr>
      <w:tabs>
        <w:tab w:val="clear" w:pos="7460"/>
        <w:tab w:val="left" w:pos="1134"/>
        <w:tab w:val="right" w:pos="9072"/>
      </w:tabs>
      <w:spacing w:before="60"/>
      <w:ind w:left="1134" w:hanging="567"/>
    </w:pPr>
    <w:rPr>
      <w:smallCaps/>
      <w:noProof/>
    </w:rPr>
  </w:style>
  <w:style w:type="paragraph" w:customStyle="1" w:styleId="Standard-Aufz1">
    <w:name w:val="Standard-Aufz 1"/>
    <w:basedOn w:val="Standard"/>
    <w:pPr>
      <w:numPr>
        <w:numId w:val="1"/>
      </w:numPr>
      <w:tabs>
        <w:tab w:val="clear" w:pos="1040"/>
        <w:tab w:val="num" w:pos="440"/>
        <w:tab w:val="left" w:pos="5660"/>
        <w:tab w:val="right" w:pos="6920"/>
        <w:tab w:val="left" w:pos="7100"/>
      </w:tabs>
      <w:spacing w:before="60"/>
      <w:ind w:left="440" w:hanging="440"/>
    </w:pPr>
    <w:rPr>
      <w:iCs w:val="0"/>
    </w:rPr>
  </w:style>
  <w:style w:type="paragraph" w:customStyle="1" w:styleId="berschrift4Kursiv">
    <w:name w:val="Überschrift 4 + Kursiv"/>
    <w:basedOn w:val="berschrift4"/>
    <w:pPr>
      <w:outlineLvl w:val="9"/>
    </w:pPr>
    <w:rPr>
      <w:bCs w:val="0"/>
      <w:i/>
      <w:szCs w:val="22"/>
    </w:rPr>
  </w:style>
  <w:style w:type="paragraph" w:customStyle="1" w:styleId="berschrift3Kursiv1">
    <w:name w:val="Überschrift 3 + Kursiv1"/>
    <w:basedOn w:val="berschrift3"/>
    <w:pPr>
      <w:outlineLvl w:val="9"/>
    </w:pPr>
    <w:rPr>
      <w:i/>
      <w:iCs w:val="0"/>
      <w:szCs w:val="24"/>
    </w:rPr>
  </w:style>
  <w:style w:type="paragraph" w:styleId="Verzeichnis4">
    <w:name w:val="toc 4"/>
    <w:basedOn w:val="Standard"/>
    <w:next w:val="Standard"/>
    <w:autoRedefine/>
    <w:semiHidden/>
    <w:pPr>
      <w:tabs>
        <w:tab w:val="right" w:pos="9072"/>
      </w:tabs>
      <w:ind w:left="690"/>
    </w:pPr>
  </w:style>
  <w:style w:type="paragraph" w:styleId="Verzeichnis5">
    <w:name w:val="toc 5"/>
    <w:basedOn w:val="Standard"/>
    <w:next w:val="Standard"/>
    <w:autoRedefine/>
    <w:semiHidden/>
    <w:pPr>
      <w:ind w:left="920"/>
    </w:pPr>
  </w:style>
  <w:style w:type="paragraph" w:customStyle="1" w:styleId="Erluterung1">
    <w:name w:val="Erläuterung 1"/>
    <w:basedOn w:val="Standard"/>
    <w:rPr>
      <w:i/>
      <w:color w:val="0000FF"/>
    </w:rPr>
  </w:style>
  <w:style w:type="paragraph" w:customStyle="1" w:styleId="AnweisungenanAusschreibenden">
    <w:name w:val="Anweisungen an Ausschreibenden"/>
    <w:basedOn w:val="Erluterung1"/>
    <w:rPr>
      <w:color w:val="FF0000"/>
    </w:rPr>
  </w:style>
  <w:style w:type="paragraph" w:customStyle="1" w:styleId="Standardkursiv">
    <w:name w:val="Standard + kursiv"/>
    <w:basedOn w:val="Standard"/>
    <w:rPr>
      <w:i/>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Standard-Aufz1kursiv">
    <w:name w:val="Standard-Aufz 1_kursiv"/>
    <w:basedOn w:val="Standard-Aufz1"/>
    <w:rPr>
      <w:i/>
    </w:rPr>
  </w:style>
  <w:style w:type="paragraph" w:customStyle="1" w:styleId="Standard-Aufz2">
    <w:name w:val="Standard-Aufz 2"/>
    <w:basedOn w:val="Standard-Aufz1"/>
    <w:pPr>
      <w:numPr>
        <w:numId w:val="2"/>
      </w:numPr>
      <w:tabs>
        <w:tab w:val="clear" w:pos="1020"/>
        <w:tab w:val="num" w:pos="620"/>
      </w:tabs>
      <w:ind w:left="620" w:hanging="180"/>
    </w:pPr>
  </w:style>
  <w:style w:type="character" w:styleId="Hyperlink">
    <w:name w:val="Hyperlink"/>
    <w:rPr>
      <w:color w:val="0000FF"/>
      <w:u w:val="single"/>
    </w:rPr>
  </w:style>
  <w:style w:type="paragraph" w:customStyle="1" w:styleId="Aufzeinfach">
    <w:name w:val="Aufz. einfach"/>
    <w:basedOn w:val="Standard"/>
    <w:link w:val="AufzeinfachChar"/>
    <w:rsid w:val="00035536"/>
    <w:pPr>
      <w:numPr>
        <w:numId w:val="3"/>
      </w:numPr>
      <w:tabs>
        <w:tab w:val="clear" w:pos="7460"/>
      </w:tabs>
      <w:spacing w:before="0"/>
    </w:pPr>
    <w:rPr>
      <w:iCs w:val="0"/>
      <w:spacing w:val="0"/>
      <w:szCs w:val="20"/>
      <w:lang w:val="de-DE" w:eastAsia="de-DE"/>
    </w:rPr>
  </w:style>
  <w:style w:type="character" w:customStyle="1" w:styleId="AufzeinfachChar">
    <w:name w:val="Aufz. einfach Char"/>
    <w:link w:val="Aufzeinfach"/>
    <w:rsid w:val="00B26E54"/>
    <w:rPr>
      <w:rFonts w:ascii="Arial" w:hAnsi="Arial"/>
      <w:sz w:val="22"/>
      <w:lang w:val="de-DE" w:eastAsia="de-DE" w:bidi="ar-SA"/>
    </w:rPr>
  </w:style>
  <w:style w:type="table" w:styleId="Tabellenraster">
    <w:name w:val="Table Grid"/>
    <w:basedOn w:val="NormaleTabelle"/>
    <w:rsid w:val="0003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Normal">
    <w:name w:val="KopfNormal"/>
    <w:rsid w:val="004918FD"/>
    <w:pPr>
      <w:pBdr>
        <w:top w:val="single" w:sz="6" w:space="1" w:color="auto"/>
        <w:bottom w:val="single" w:sz="6" w:space="1" w:color="auto"/>
        <w:between w:val="single" w:sz="6" w:space="1" w:color="auto"/>
      </w:pBdr>
      <w:spacing w:line="227" w:lineRule="exact"/>
    </w:pPr>
    <w:rPr>
      <w:rFonts w:ascii="Arial" w:hAnsi="Arial"/>
      <w:noProof/>
    </w:rPr>
  </w:style>
  <w:style w:type="character" w:styleId="Seitenzahl">
    <w:name w:val="page number"/>
    <w:basedOn w:val="Absatz-Standardschriftart"/>
    <w:rsid w:val="004918FD"/>
  </w:style>
  <w:style w:type="paragraph" w:styleId="Sprechblasentext">
    <w:name w:val="Balloon Text"/>
    <w:basedOn w:val="Standard"/>
    <w:semiHidden/>
    <w:rsid w:val="00414EB5"/>
    <w:rPr>
      <w:rFonts w:ascii="Tahoma" w:hAnsi="Tahoma" w:cs="Tahoma"/>
      <w:sz w:val="16"/>
      <w:szCs w:val="16"/>
    </w:rPr>
  </w:style>
  <w:style w:type="paragraph" w:styleId="Textkrper-Zeileneinzug">
    <w:name w:val="Body Text Indent"/>
    <w:basedOn w:val="Standard"/>
    <w:rsid w:val="000D4365"/>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styleId="BesuchterHyperlink">
    <w:name w:val="FollowedHyperlink"/>
    <w:rsid w:val="00CE2DC9"/>
    <w:rPr>
      <w:color w:val="800080"/>
      <w:u w:val="single"/>
    </w:rPr>
  </w:style>
  <w:style w:type="paragraph" w:styleId="Dokumentstruktur">
    <w:name w:val="Document Map"/>
    <w:basedOn w:val="Standard"/>
    <w:semiHidden/>
    <w:rsid w:val="00E33992"/>
    <w:pPr>
      <w:shd w:val="clear" w:color="auto" w:fill="000080"/>
    </w:pPr>
    <w:rPr>
      <w:rFonts w:ascii="Tahoma" w:hAnsi="Tahoma" w:cs="Tahoma"/>
      <w:sz w:val="20"/>
      <w:szCs w:val="20"/>
    </w:rPr>
  </w:style>
  <w:style w:type="character" w:styleId="Kommentarzeichen">
    <w:name w:val="annotation reference"/>
    <w:rsid w:val="00CB06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3A2A"/>
    <w:pPr>
      <w:tabs>
        <w:tab w:val="right" w:pos="7460"/>
      </w:tabs>
      <w:spacing w:before="240"/>
    </w:pPr>
    <w:rPr>
      <w:rFonts w:ascii="Arial" w:hAnsi="Arial"/>
      <w:iCs/>
      <w:spacing w:val="-2"/>
      <w:sz w:val="22"/>
      <w:szCs w:val="22"/>
    </w:rPr>
  </w:style>
  <w:style w:type="paragraph" w:styleId="berschrift1">
    <w:name w:val="heading 1"/>
    <w:basedOn w:val="Standard"/>
    <w:next w:val="Standard"/>
    <w:qFormat/>
    <w:pPr>
      <w:keepNext/>
      <w:tabs>
        <w:tab w:val="left" w:pos="1361"/>
      </w:tabs>
      <w:spacing w:after="60"/>
      <w:outlineLvl w:val="0"/>
    </w:pPr>
    <w:rPr>
      <w:rFonts w:cs="Arial"/>
      <w:b/>
      <w:bCs/>
      <w:caps/>
      <w:kern w:val="32"/>
      <w:sz w:val="32"/>
      <w:szCs w:val="32"/>
    </w:rPr>
  </w:style>
  <w:style w:type="paragraph" w:styleId="berschrift2">
    <w:name w:val="heading 2"/>
    <w:basedOn w:val="Standard"/>
    <w:next w:val="Standard"/>
    <w:qFormat/>
    <w:pPr>
      <w:keepNext/>
      <w:tabs>
        <w:tab w:val="left" w:pos="1361"/>
      </w:tabs>
      <w:spacing w:before="120"/>
      <w:ind w:left="1332" w:hanging="1332"/>
      <w:outlineLvl w:val="1"/>
    </w:pPr>
    <w:rPr>
      <w:rFonts w:cs="Arial"/>
      <w:b/>
      <w:bCs/>
      <w:iCs w:val="0"/>
      <w:caps/>
      <w:sz w:val="24"/>
      <w:szCs w:val="24"/>
    </w:rPr>
  </w:style>
  <w:style w:type="paragraph" w:styleId="berschrift3">
    <w:name w:val="heading 3"/>
    <w:basedOn w:val="Standard"/>
    <w:next w:val="Standard"/>
    <w:qFormat/>
    <w:pPr>
      <w:keepNext/>
      <w:tabs>
        <w:tab w:val="left" w:pos="1440"/>
      </w:tabs>
      <w:spacing w:before="480"/>
      <w:ind w:left="1440" w:hanging="1440"/>
      <w:outlineLvl w:val="2"/>
    </w:pPr>
    <w:rPr>
      <w:rFonts w:cs="Arial"/>
      <w:bCs/>
      <w:caps/>
      <w:sz w:val="24"/>
    </w:rPr>
  </w:style>
  <w:style w:type="paragraph" w:styleId="berschrift4">
    <w:name w:val="heading 4"/>
    <w:basedOn w:val="Standard"/>
    <w:next w:val="Standard"/>
    <w:qFormat/>
    <w:pPr>
      <w:keepNext/>
      <w:spacing w:before="360"/>
      <w:outlineLvl w:val="3"/>
    </w:pPr>
    <w:rPr>
      <w:bCs/>
      <w:sz w:val="24"/>
      <w:szCs w:val="24"/>
    </w:rPr>
  </w:style>
  <w:style w:type="paragraph" w:styleId="berschrift5">
    <w:name w:val="heading 5"/>
    <w:basedOn w:val="Standard"/>
    <w:next w:val="Standard"/>
    <w:qFormat/>
    <w:pPr>
      <w:spacing w:before="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pBdr>
        <w:bottom w:val="single" w:sz="6" w:space="1" w:color="auto"/>
      </w:pBdr>
      <w:tabs>
        <w:tab w:val="center" w:pos="4536"/>
        <w:tab w:val="right" w:pos="9071"/>
      </w:tabs>
      <w:spacing w:before="60" w:after="60"/>
    </w:pPr>
    <w:rPr>
      <w:sz w:val="20"/>
    </w:rPr>
  </w:style>
  <w:style w:type="paragraph" w:styleId="Fuzeile">
    <w:name w:val="footer"/>
    <w:basedOn w:val="Standard"/>
    <w:pPr>
      <w:pBdr>
        <w:top w:val="single" w:sz="6" w:space="1" w:color="auto"/>
      </w:pBdr>
      <w:tabs>
        <w:tab w:val="center" w:pos="4536"/>
        <w:tab w:val="right" w:pos="9072"/>
      </w:tabs>
      <w:spacing w:before="60" w:after="60"/>
    </w:pPr>
    <w:rPr>
      <w:sz w:val="20"/>
    </w:rPr>
  </w:style>
  <w:style w:type="paragraph" w:customStyle="1" w:styleId="KopfFett">
    <w:name w:val="KopfFett"/>
    <w:basedOn w:val="Kopfzeile"/>
    <w:pPr>
      <w:pBdr>
        <w:bottom w:val="none" w:sz="0" w:space="0" w:color="auto"/>
        <w:between w:val="single" w:sz="6" w:space="1" w:color="auto"/>
      </w:pBdr>
      <w:tabs>
        <w:tab w:val="clear" w:pos="7460"/>
      </w:tabs>
    </w:pPr>
    <w:rPr>
      <w:b/>
      <w:noProof/>
      <w:spacing w:val="4"/>
    </w:rPr>
  </w:style>
  <w:style w:type="paragraph" w:styleId="Verzeichnis1">
    <w:name w:val="toc 1"/>
    <w:basedOn w:val="Standard"/>
    <w:next w:val="Standard"/>
    <w:semiHidden/>
    <w:pPr>
      <w:tabs>
        <w:tab w:val="clear" w:pos="7460"/>
        <w:tab w:val="left" w:pos="1134"/>
        <w:tab w:val="right" w:pos="9072"/>
      </w:tabs>
      <w:spacing w:before="360"/>
      <w:ind w:left="1134" w:hanging="1134"/>
    </w:pPr>
    <w:rPr>
      <w:b/>
      <w:caps/>
      <w:noProof/>
      <w:spacing w:val="-3"/>
      <w:sz w:val="28"/>
      <w:szCs w:val="28"/>
    </w:rPr>
  </w:style>
  <w:style w:type="paragraph" w:styleId="Verzeichnis2">
    <w:name w:val="toc 2"/>
    <w:basedOn w:val="Standard"/>
    <w:next w:val="Standard"/>
    <w:semiHidden/>
    <w:pPr>
      <w:tabs>
        <w:tab w:val="clear" w:pos="7460"/>
        <w:tab w:val="left" w:pos="1134"/>
        <w:tab w:val="right" w:pos="9072"/>
      </w:tabs>
      <w:ind w:left="1134" w:hanging="1134"/>
    </w:pPr>
    <w:rPr>
      <w:b/>
      <w:caps/>
      <w:noProof/>
    </w:rPr>
  </w:style>
  <w:style w:type="paragraph" w:styleId="Verzeichnis3">
    <w:name w:val="toc 3"/>
    <w:basedOn w:val="Standard"/>
    <w:next w:val="Standard"/>
    <w:semiHidden/>
    <w:pPr>
      <w:tabs>
        <w:tab w:val="clear" w:pos="7460"/>
        <w:tab w:val="left" w:pos="1134"/>
        <w:tab w:val="right" w:pos="9072"/>
      </w:tabs>
      <w:spacing w:before="60"/>
      <w:ind w:left="1134" w:hanging="567"/>
    </w:pPr>
    <w:rPr>
      <w:smallCaps/>
      <w:noProof/>
    </w:rPr>
  </w:style>
  <w:style w:type="paragraph" w:customStyle="1" w:styleId="Standard-Aufz1">
    <w:name w:val="Standard-Aufz 1"/>
    <w:basedOn w:val="Standard"/>
    <w:pPr>
      <w:numPr>
        <w:numId w:val="1"/>
      </w:numPr>
      <w:tabs>
        <w:tab w:val="clear" w:pos="1040"/>
        <w:tab w:val="num" w:pos="440"/>
        <w:tab w:val="left" w:pos="5660"/>
        <w:tab w:val="right" w:pos="6920"/>
        <w:tab w:val="left" w:pos="7100"/>
      </w:tabs>
      <w:spacing w:before="60"/>
      <w:ind w:left="440" w:hanging="440"/>
    </w:pPr>
    <w:rPr>
      <w:iCs w:val="0"/>
    </w:rPr>
  </w:style>
  <w:style w:type="paragraph" w:customStyle="1" w:styleId="berschrift4Kursiv">
    <w:name w:val="Überschrift 4 + Kursiv"/>
    <w:basedOn w:val="berschrift4"/>
    <w:pPr>
      <w:outlineLvl w:val="9"/>
    </w:pPr>
    <w:rPr>
      <w:bCs w:val="0"/>
      <w:i/>
      <w:szCs w:val="22"/>
    </w:rPr>
  </w:style>
  <w:style w:type="paragraph" w:customStyle="1" w:styleId="berschrift3Kursiv1">
    <w:name w:val="Überschrift 3 + Kursiv1"/>
    <w:basedOn w:val="berschrift3"/>
    <w:pPr>
      <w:outlineLvl w:val="9"/>
    </w:pPr>
    <w:rPr>
      <w:i/>
      <w:iCs w:val="0"/>
      <w:szCs w:val="24"/>
    </w:rPr>
  </w:style>
  <w:style w:type="paragraph" w:styleId="Verzeichnis4">
    <w:name w:val="toc 4"/>
    <w:basedOn w:val="Standard"/>
    <w:next w:val="Standard"/>
    <w:autoRedefine/>
    <w:semiHidden/>
    <w:pPr>
      <w:tabs>
        <w:tab w:val="right" w:pos="9072"/>
      </w:tabs>
      <w:ind w:left="690"/>
    </w:pPr>
  </w:style>
  <w:style w:type="paragraph" w:styleId="Verzeichnis5">
    <w:name w:val="toc 5"/>
    <w:basedOn w:val="Standard"/>
    <w:next w:val="Standard"/>
    <w:autoRedefine/>
    <w:semiHidden/>
    <w:pPr>
      <w:ind w:left="920"/>
    </w:pPr>
  </w:style>
  <w:style w:type="paragraph" w:customStyle="1" w:styleId="Erluterung1">
    <w:name w:val="Erläuterung 1"/>
    <w:basedOn w:val="Standard"/>
    <w:rPr>
      <w:i/>
      <w:color w:val="0000FF"/>
    </w:rPr>
  </w:style>
  <w:style w:type="paragraph" w:customStyle="1" w:styleId="AnweisungenanAusschreibenden">
    <w:name w:val="Anweisungen an Ausschreibenden"/>
    <w:basedOn w:val="Erluterung1"/>
    <w:rPr>
      <w:color w:val="FF0000"/>
    </w:rPr>
  </w:style>
  <w:style w:type="paragraph" w:customStyle="1" w:styleId="Standardkursiv">
    <w:name w:val="Standard + kursiv"/>
    <w:basedOn w:val="Standard"/>
    <w:rPr>
      <w:i/>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Standard-Aufz1kursiv">
    <w:name w:val="Standard-Aufz 1_kursiv"/>
    <w:basedOn w:val="Standard-Aufz1"/>
    <w:rPr>
      <w:i/>
    </w:rPr>
  </w:style>
  <w:style w:type="paragraph" w:customStyle="1" w:styleId="Standard-Aufz2">
    <w:name w:val="Standard-Aufz 2"/>
    <w:basedOn w:val="Standard-Aufz1"/>
    <w:pPr>
      <w:numPr>
        <w:numId w:val="2"/>
      </w:numPr>
      <w:tabs>
        <w:tab w:val="clear" w:pos="1020"/>
        <w:tab w:val="num" w:pos="620"/>
      </w:tabs>
      <w:ind w:left="620" w:hanging="180"/>
    </w:pPr>
  </w:style>
  <w:style w:type="character" w:styleId="Hyperlink">
    <w:name w:val="Hyperlink"/>
    <w:rPr>
      <w:color w:val="0000FF"/>
      <w:u w:val="single"/>
    </w:rPr>
  </w:style>
  <w:style w:type="paragraph" w:customStyle="1" w:styleId="Aufzeinfach">
    <w:name w:val="Aufz. einfach"/>
    <w:basedOn w:val="Standard"/>
    <w:link w:val="AufzeinfachChar"/>
    <w:rsid w:val="00035536"/>
    <w:pPr>
      <w:numPr>
        <w:numId w:val="3"/>
      </w:numPr>
      <w:tabs>
        <w:tab w:val="clear" w:pos="7460"/>
      </w:tabs>
      <w:spacing w:before="0"/>
    </w:pPr>
    <w:rPr>
      <w:iCs w:val="0"/>
      <w:spacing w:val="0"/>
      <w:szCs w:val="20"/>
      <w:lang w:val="de-DE" w:eastAsia="de-DE"/>
    </w:rPr>
  </w:style>
  <w:style w:type="character" w:customStyle="1" w:styleId="AufzeinfachChar">
    <w:name w:val="Aufz. einfach Char"/>
    <w:link w:val="Aufzeinfach"/>
    <w:rsid w:val="00B26E54"/>
    <w:rPr>
      <w:rFonts w:ascii="Arial" w:hAnsi="Arial"/>
      <w:sz w:val="22"/>
      <w:lang w:val="de-DE" w:eastAsia="de-DE" w:bidi="ar-SA"/>
    </w:rPr>
  </w:style>
  <w:style w:type="table" w:styleId="Tabellenraster">
    <w:name w:val="Table Grid"/>
    <w:basedOn w:val="NormaleTabelle"/>
    <w:rsid w:val="0003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Normal">
    <w:name w:val="KopfNormal"/>
    <w:rsid w:val="004918FD"/>
    <w:pPr>
      <w:pBdr>
        <w:top w:val="single" w:sz="6" w:space="1" w:color="auto"/>
        <w:bottom w:val="single" w:sz="6" w:space="1" w:color="auto"/>
        <w:between w:val="single" w:sz="6" w:space="1" w:color="auto"/>
      </w:pBdr>
      <w:spacing w:line="227" w:lineRule="exact"/>
    </w:pPr>
    <w:rPr>
      <w:rFonts w:ascii="Arial" w:hAnsi="Arial"/>
      <w:noProof/>
    </w:rPr>
  </w:style>
  <w:style w:type="character" w:styleId="Seitenzahl">
    <w:name w:val="page number"/>
    <w:basedOn w:val="Absatz-Standardschriftart"/>
    <w:rsid w:val="004918FD"/>
  </w:style>
  <w:style w:type="paragraph" w:styleId="Sprechblasentext">
    <w:name w:val="Balloon Text"/>
    <w:basedOn w:val="Standard"/>
    <w:semiHidden/>
    <w:rsid w:val="00414EB5"/>
    <w:rPr>
      <w:rFonts w:ascii="Tahoma" w:hAnsi="Tahoma" w:cs="Tahoma"/>
      <w:sz w:val="16"/>
      <w:szCs w:val="16"/>
    </w:rPr>
  </w:style>
  <w:style w:type="paragraph" w:styleId="Textkrper-Zeileneinzug">
    <w:name w:val="Body Text Indent"/>
    <w:basedOn w:val="Standard"/>
    <w:rsid w:val="000D4365"/>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styleId="BesuchterHyperlink">
    <w:name w:val="FollowedHyperlink"/>
    <w:rsid w:val="00CE2DC9"/>
    <w:rPr>
      <w:color w:val="800080"/>
      <w:u w:val="single"/>
    </w:rPr>
  </w:style>
  <w:style w:type="paragraph" w:styleId="Dokumentstruktur">
    <w:name w:val="Document Map"/>
    <w:basedOn w:val="Standard"/>
    <w:semiHidden/>
    <w:rsid w:val="00E33992"/>
    <w:pPr>
      <w:shd w:val="clear" w:color="auto" w:fill="000080"/>
    </w:pPr>
    <w:rPr>
      <w:rFonts w:ascii="Tahoma" w:hAnsi="Tahoma" w:cs="Tahoma"/>
      <w:sz w:val="20"/>
      <w:szCs w:val="20"/>
    </w:rPr>
  </w:style>
  <w:style w:type="character" w:styleId="Kommentarzeichen">
    <w:name w:val="annotation reference"/>
    <w:rsid w:val="00CB06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66">
      <w:bodyDiv w:val="1"/>
      <w:marLeft w:val="0"/>
      <w:marRight w:val="0"/>
      <w:marTop w:val="0"/>
      <w:marBottom w:val="0"/>
      <w:divBdr>
        <w:top w:val="none" w:sz="0" w:space="0" w:color="auto"/>
        <w:left w:val="none" w:sz="0" w:space="0" w:color="auto"/>
        <w:bottom w:val="none" w:sz="0" w:space="0" w:color="auto"/>
        <w:right w:val="none" w:sz="0" w:space="0" w:color="auto"/>
      </w:divBdr>
    </w:div>
    <w:div w:id="55208401">
      <w:bodyDiv w:val="1"/>
      <w:marLeft w:val="0"/>
      <w:marRight w:val="0"/>
      <w:marTop w:val="0"/>
      <w:marBottom w:val="0"/>
      <w:divBdr>
        <w:top w:val="none" w:sz="0" w:space="0" w:color="auto"/>
        <w:left w:val="none" w:sz="0" w:space="0" w:color="auto"/>
        <w:bottom w:val="none" w:sz="0" w:space="0" w:color="auto"/>
        <w:right w:val="none" w:sz="0" w:space="0" w:color="auto"/>
      </w:divBdr>
    </w:div>
    <w:div w:id="87697092">
      <w:bodyDiv w:val="1"/>
      <w:marLeft w:val="0"/>
      <w:marRight w:val="0"/>
      <w:marTop w:val="0"/>
      <w:marBottom w:val="0"/>
      <w:divBdr>
        <w:top w:val="none" w:sz="0" w:space="0" w:color="auto"/>
        <w:left w:val="none" w:sz="0" w:space="0" w:color="auto"/>
        <w:bottom w:val="none" w:sz="0" w:space="0" w:color="auto"/>
        <w:right w:val="none" w:sz="0" w:space="0" w:color="auto"/>
      </w:divBdr>
    </w:div>
    <w:div w:id="107090211">
      <w:bodyDiv w:val="1"/>
      <w:marLeft w:val="0"/>
      <w:marRight w:val="0"/>
      <w:marTop w:val="0"/>
      <w:marBottom w:val="0"/>
      <w:divBdr>
        <w:top w:val="none" w:sz="0" w:space="0" w:color="auto"/>
        <w:left w:val="none" w:sz="0" w:space="0" w:color="auto"/>
        <w:bottom w:val="none" w:sz="0" w:space="0" w:color="auto"/>
        <w:right w:val="none" w:sz="0" w:space="0" w:color="auto"/>
      </w:divBdr>
    </w:div>
    <w:div w:id="470559632">
      <w:bodyDiv w:val="1"/>
      <w:marLeft w:val="0"/>
      <w:marRight w:val="0"/>
      <w:marTop w:val="0"/>
      <w:marBottom w:val="0"/>
      <w:divBdr>
        <w:top w:val="none" w:sz="0" w:space="0" w:color="auto"/>
        <w:left w:val="none" w:sz="0" w:space="0" w:color="auto"/>
        <w:bottom w:val="none" w:sz="0" w:space="0" w:color="auto"/>
        <w:right w:val="none" w:sz="0" w:space="0" w:color="auto"/>
      </w:divBdr>
    </w:div>
    <w:div w:id="802889644">
      <w:bodyDiv w:val="1"/>
      <w:marLeft w:val="0"/>
      <w:marRight w:val="0"/>
      <w:marTop w:val="0"/>
      <w:marBottom w:val="0"/>
      <w:divBdr>
        <w:top w:val="none" w:sz="0" w:space="0" w:color="auto"/>
        <w:left w:val="none" w:sz="0" w:space="0" w:color="auto"/>
        <w:bottom w:val="none" w:sz="0" w:space="0" w:color="auto"/>
        <w:right w:val="none" w:sz="0" w:space="0" w:color="auto"/>
      </w:divBdr>
    </w:div>
    <w:div w:id="1028675426">
      <w:bodyDiv w:val="1"/>
      <w:marLeft w:val="0"/>
      <w:marRight w:val="0"/>
      <w:marTop w:val="0"/>
      <w:marBottom w:val="0"/>
      <w:divBdr>
        <w:top w:val="none" w:sz="0" w:space="0" w:color="auto"/>
        <w:left w:val="none" w:sz="0" w:space="0" w:color="auto"/>
        <w:bottom w:val="none" w:sz="0" w:space="0" w:color="auto"/>
        <w:right w:val="none" w:sz="0" w:space="0" w:color="auto"/>
      </w:divBdr>
    </w:div>
    <w:div w:id="1133863138">
      <w:bodyDiv w:val="1"/>
      <w:marLeft w:val="0"/>
      <w:marRight w:val="0"/>
      <w:marTop w:val="0"/>
      <w:marBottom w:val="0"/>
      <w:divBdr>
        <w:top w:val="none" w:sz="0" w:space="0" w:color="auto"/>
        <w:left w:val="none" w:sz="0" w:space="0" w:color="auto"/>
        <w:bottom w:val="none" w:sz="0" w:space="0" w:color="auto"/>
        <w:right w:val="none" w:sz="0" w:space="0" w:color="auto"/>
      </w:divBdr>
    </w:div>
    <w:div w:id="1351025679">
      <w:bodyDiv w:val="1"/>
      <w:marLeft w:val="0"/>
      <w:marRight w:val="0"/>
      <w:marTop w:val="0"/>
      <w:marBottom w:val="0"/>
      <w:divBdr>
        <w:top w:val="none" w:sz="0" w:space="0" w:color="auto"/>
        <w:left w:val="none" w:sz="0" w:space="0" w:color="auto"/>
        <w:bottom w:val="none" w:sz="0" w:space="0" w:color="auto"/>
        <w:right w:val="none" w:sz="0" w:space="0" w:color="auto"/>
      </w:divBdr>
    </w:div>
    <w:div w:id="1472600282">
      <w:bodyDiv w:val="1"/>
      <w:marLeft w:val="0"/>
      <w:marRight w:val="0"/>
      <w:marTop w:val="0"/>
      <w:marBottom w:val="0"/>
      <w:divBdr>
        <w:top w:val="none" w:sz="0" w:space="0" w:color="auto"/>
        <w:left w:val="none" w:sz="0" w:space="0" w:color="auto"/>
        <w:bottom w:val="none" w:sz="0" w:space="0" w:color="auto"/>
        <w:right w:val="none" w:sz="0" w:space="0" w:color="auto"/>
      </w:divBdr>
    </w:div>
    <w:div w:id="1670017535">
      <w:bodyDiv w:val="1"/>
      <w:marLeft w:val="0"/>
      <w:marRight w:val="0"/>
      <w:marTop w:val="0"/>
      <w:marBottom w:val="0"/>
      <w:divBdr>
        <w:top w:val="none" w:sz="0" w:space="0" w:color="auto"/>
        <w:left w:val="none" w:sz="0" w:space="0" w:color="auto"/>
        <w:bottom w:val="none" w:sz="0" w:space="0" w:color="auto"/>
        <w:right w:val="none" w:sz="0" w:space="0" w:color="auto"/>
      </w:divBdr>
    </w:div>
    <w:div w:id="20848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ws-bl.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s-bl.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ws-bl.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799A-DB13-4020-8F90-7B1AF3DD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15487</Words>
  <Characters>116573</Characters>
  <Application>Microsoft Office Word</Application>
  <DocSecurity>0</DocSecurity>
  <Lines>971</Lines>
  <Paragraphs>263</Paragraphs>
  <ScaleCrop>false</ScaleCrop>
  <HeadingPairs>
    <vt:vector size="2" baseType="variant">
      <vt:variant>
        <vt:lpstr>Titel</vt:lpstr>
      </vt:variant>
      <vt:variant>
        <vt:i4>1</vt:i4>
      </vt:variant>
    </vt:vector>
  </HeadingPairs>
  <TitlesOfParts>
    <vt:vector size="1" baseType="lpstr">
      <vt:lpstr/>
    </vt:vector>
  </TitlesOfParts>
  <Company>Aegerter &amp; Bosshardt AG</Company>
  <LinksUpToDate>false</LinksUpToDate>
  <CharactersWithSpaces>131797</CharactersWithSpaces>
  <SharedDoc>false</SharedDoc>
  <HLinks>
    <vt:vector size="606" baseType="variant">
      <vt:variant>
        <vt:i4>1900549</vt:i4>
      </vt:variant>
      <vt:variant>
        <vt:i4>612</vt:i4>
      </vt:variant>
      <vt:variant>
        <vt:i4>0</vt:i4>
      </vt:variant>
      <vt:variant>
        <vt:i4>5</vt:i4>
      </vt:variant>
      <vt:variant>
        <vt:lpwstr>http://www.aws-bl.ch/</vt:lpwstr>
      </vt:variant>
      <vt:variant>
        <vt:lpwstr/>
      </vt:variant>
      <vt:variant>
        <vt:i4>1900549</vt:i4>
      </vt:variant>
      <vt:variant>
        <vt:i4>597</vt:i4>
      </vt:variant>
      <vt:variant>
        <vt:i4>0</vt:i4>
      </vt:variant>
      <vt:variant>
        <vt:i4>5</vt:i4>
      </vt:variant>
      <vt:variant>
        <vt:lpwstr>http://www.aws-bl.ch/</vt:lpwstr>
      </vt:variant>
      <vt:variant>
        <vt:lpwstr/>
      </vt:variant>
      <vt:variant>
        <vt:i4>1900549</vt:i4>
      </vt:variant>
      <vt:variant>
        <vt:i4>594</vt:i4>
      </vt:variant>
      <vt:variant>
        <vt:i4>0</vt:i4>
      </vt:variant>
      <vt:variant>
        <vt:i4>5</vt:i4>
      </vt:variant>
      <vt:variant>
        <vt:lpwstr>http://www.aws-bl.ch/</vt:lpwstr>
      </vt:variant>
      <vt:variant>
        <vt:lpwstr/>
      </vt:variant>
      <vt:variant>
        <vt:i4>1245243</vt:i4>
      </vt:variant>
      <vt:variant>
        <vt:i4>584</vt:i4>
      </vt:variant>
      <vt:variant>
        <vt:i4>0</vt:i4>
      </vt:variant>
      <vt:variant>
        <vt:i4>5</vt:i4>
      </vt:variant>
      <vt:variant>
        <vt:lpwstr/>
      </vt:variant>
      <vt:variant>
        <vt:lpwstr>_Toc329690801</vt:lpwstr>
      </vt:variant>
      <vt:variant>
        <vt:i4>1245243</vt:i4>
      </vt:variant>
      <vt:variant>
        <vt:i4>578</vt:i4>
      </vt:variant>
      <vt:variant>
        <vt:i4>0</vt:i4>
      </vt:variant>
      <vt:variant>
        <vt:i4>5</vt:i4>
      </vt:variant>
      <vt:variant>
        <vt:lpwstr/>
      </vt:variant>
      <vt:variant>
        <vt:lpwstr>_Toc329690800</vt:lpwstr>
      </vt:variant>
      <vt:variant>
        <vt:i4>1703988</vt:i4>
      </vt:variant>
      <vt:variant>
        <vt:i4>572</vt:i4>
      </vt:variant>
      <vt:variant>
        <vt:i4>0</vt:i4>
      </vt:variant>
      <vt:variant>
        <vt:i4>5</vt:i4>
      </vt:variant>
      <vt:variant>
        <vt:lpwstr/>
      </vt:variant>
      <vt:variant>
        <vt:lpwstr>_Toc329690799</vt:lpwstr>
      </vt:variant>
      <vt:variant>
        <vt:i4>1703988</vt:i4>
      </vt:variant>
      <vt:variant>
        <vt:i4>566</vt:i4>
      </vt:variant>
      <vt:variant>
        <vt:i4>0</vt:i4>
      </vt:variant>
      <vt:variant>
        <vt:i4>5</vt:i4>
      </vt:variant>
      <vt:variant>
        <vt:lpwstr/>
      </vt:variant>
      <vt:variant>
        <vt:lpwstr>_Toc329690798</vt:lpwstr>
      </vt:variant>
      <vt:variant>
        <vt:i4>1703988</vt:i4>
      </vt:variant>
      <vt:variant>
        <vt:i4>560</vt:i4>
      </vt:variant>
      <vt:variant>
        <vt:i4>0</vt:i4>
      </vt:variant>
      <vt:variant>
        <vt:i4>5</vt:i4>
      </vt:variant>
      <vt:variant>
        <vt:lpwstr/>
      </vt:variant>
      <vt:variant>
        <vt:lpwstr>_Toc329690797</vt:lpwstr>
      </vt:variant>
      <vt:variant>
        <vt:i4>1703988</vt:i4>
      </vt:variant>
      <vt:variant>
        <vt:i4>554</vt:i4>
      </vt:variant>
      <vt:variant>
        <vt:i4>0</vt:i4>
      </vt:variant>
      <vt:variant>
        <vt:i4>5</vt:i4>
      </vt:variant>
      <vt:variant>
        <vt:lpwstr/>
      </vt:variant>
      <vt:variant>
        <vt:lpwstr>_Toc329690796</vt:lpwstr>
      </vt:variant>
      <vt:variant>
        <vt:i4>1703988</vt:i4>
      </vt:variant>
      <vt:variant>
        <vt:i4>548</vt:i4>
      </vt:variant>
      <vt:variant>
        <vt:i4>0</vt:i4>
      </vt:variant>
      <vt:variant>
        <vt:i4>5</vt:i4>
      </vt:variant>
      <vt:variant>
        <vt:lpwstr/>
      </vt:variant>
      <vt:variant>
        <vt:lpwstr>_Toc329690795</vt:lpwstr>
      </vt:variant>
      <vt:variant>
        <vt:i4>1703988</vt:i4>
      </vt:variant>
      <vt:variant>
        <vt:i4>542</vt:i4>
      </vt:variant>
      <vt:variant>
        <vt:i4>0</vt:i4>
      </vt:variant>
      <vt:variant>
        <vt:i4>5</vt:i4>
      </vt:variant>
      <vt:variant>
        <vt:lpwstr/>
      </vt:variant>
      <vt:variant>
        <vt:lpwstr>_Toc329690794</vt:lpwstr>
      </vt:variant>
      <vt:variant>
        <vt:i4>1703988</vt:i4>
      </vt:variant>
      <vt:variant>
        <vt:i4>536</vt:i4>
      </vt:variant>
      <vt:variant>
        <vt:i4>0</vt:i4>
      </vt:variant>
      <vt:variant>
        <vt:i4>5</vt:i4>
      </vt:variant>
      <vt:variant>
        <vt:lpwstr/>
      </vt:variant>
      <vt:variant>
        <vt:lpwstr>_Toc329690793</vt:lpwstr>
      </vt:variant>
      <vt:variant>
        <vt:i4>1703988</vt:i4>
      </vt:variant>
      <vt:variant>
        <vt:i4>530</vt:i4>
      </vt:variant>
      <vt:variant>
        <vt:i4>0</vt:i4>
      </vt:variant>
      <vt:variant>
        <vt:i4>5</vt:i4>
      </vt:variant>
      <vt:variant>
        <vt:lpwstr/>
      </vt:variant>
      <vt:variant>
        <vt:lpwstr>_Toc329690792</vt:lpwstr>
      </vt:variant>
      <vt:variant>
        <vt:i4>1703988</vt:i4>
      </vt:variant>
      <vt:variant>
        <vt:i4>524</vt:i4>
      </vt:variant>
      <vt:variant>
        <vt:i4>0</vt:i4>
      </vt:variant>
      <vt:variant>
        <vt:i4>5</vt:i4>
      </vt:variant>
      <vt:variant>
        <vt:lpwstr/>
      </vt:variant>
      <vt:variant>
        <vt:lpwstr>_Toc329690791</vt:lpwstr>
      </vt:variant>
      <vt:variant>
        <vt:i4>1703988</vt:i4>
      </vt:variant>
      <vt:variant>
        <vt:i4>518</vt:i4>
      </vt:variant>
      <vt:variant>
        <vt:i4>0</vt:i4>
      </vt:variant>
      <vt:variant>
        <vt:i4>5</vt:i4>
      </vt:variant>
      <vt:variant>
        <vt:lpwstr/>
      </vt:variant>
      <vt:variant>
        <vt:lpwstr>_Toc329690790</vt:lpwstr>
      </vt:variant>
      <vt:variant>
        <vt:i4>1769524</vt:i4>
      </vt:variant>
      <vt:variant>
        <vt:i4>512</vt:i4>
      </vt:variant>
      <vt:variant>
        <vt:i4>0</vt:i4>
      </vt:variant>
      <vt:variant>
        <vt:i4>5</vt:i4>
      </vt:variant>
      <vt:variant>
        <vt:lpwstr/>
      </vt:variant>
      <vt:variant>
        <vt:lpwstr>_Toc329690789</vt:lpwstr>
      </vt:variant>
      <vt:variant>
        <vt:i4>1769524</vt:i4>
      </vt:variant>
      <vt:variant>
        <vt:i4>506</vt:i4>
      </vt:variant>
      <vt:variant>
        <vt:i4>0</vt:i4>
      </vt:variant>
      <vt:variant>
        <vt:i4>5</vt:i4>
      </vt:variant>
      <vt:variant>
        <vt:lpwstr/>
      </vt:variant>
      <vt:variant>
        <vt:lpwstr>_Toc329690788</vt:lpwstr>
      </vt:variant>
      <vt:variant>
        <vt:i4>1769524</vt:i4>
      </vt:variant>
      <vt:variant>
        <vt:i4>500</vt:i4>
      </vt:variant>
      <vt:variant>
        <vt:i4>0</vt:i4>
      </vt:variant>
      <vt:variant>
        <vt:i4>5</vt:i4>
      </vt:variant>
      <vt:variant>
        <vt:lpwstr/>
      </vt:variant>
      <vt:variant>
        <vt:lpwstr>_Toc329690787</vt:lpwstr>
      </vt:variant>
      <vt:variant>
        <vt:i4>1769524</vt:i4>
      </vt:variant>
      <vt:variant>
        <vt:i4>494</vt:i4>
      </vt:variant>
      <vt:variant>
        <vt:i4>0</vt:i4>
      </vt:variant>
      <vt:variant>
        <vt:i4>5</vt:i4>
      </vt:variant>
      <vt:variant>
        <vt:lpwstr/>
      </vt:variant>
      <vt:variant>
        <vt:lpwstr>_Toc329690786</vt:lpwstr>
      </vt:variant>
      <vt:variant>
        <vt:i4>1769524</vt:i4>
      </vt:variant>
      <vt:variant>
        <vt:i4>488</vt:i4>
      </vt:variant>
      <vt:variant>
        <vt:i4>0</vt:i4>
      </vt:variant>
      <vt:variant>
        <vt:i4>5</vt:i4>
      </vt:variant>
      <vt:variant>
        <vt:lpwstr/>
      </vt:variant>
      <vt:variant>
        <vt:lpwstr>_Toc329690785</vt:lpwstr>
      </vt:variant>
      <vt:variant>
        <vt:i4>1769524</vt:i4>
      </vt:variant>
      <vt:variant>
        <vt:i4>482</vt:i4>
      </vt:variant>
      <vt:variant>
        <vt:i4>0</vt:i4>
      </vt:variant>
      <vt:variant>
        <vt:i4>5</vt:i4>
      </vt:variant>
      <vt:variant>
        <vt:lpwstr/>
      </vt:variant>
      <vt:variant>
        <vt:lpwstr>_Toc329690784</vt:lpwstr>
      </vt:variant>
      <vt:variant>
        <vt:i4>1769524</vt:i4>
      </vt:variant>
      <vt:variant>
        <vt:i4>476</vt:i4>
      </vt:variant>
      <vt:variant>
        <vt:i4>0</vt:i4>
      </vt:variant>
      <vt:variant>
        <vt:i4>5</vt:i4>
      </vt:variant>
      <vt:variant>
        <vt:lpwstr/>
      </vt:variant>
      <vt:variant>
        <vt:lpwstr>_Toc329690783</vt:lpwstr>
      </vt:variant>
      <vt:variant>
        <vt:i4>1769524</vt:i4>
      </vt:variant>
      <vt:variant>
        <vt:i4>470</vt:i4>
      </vt:variant>
      <vt:variant>
        <vt:i4>0</vt:i4>
      </vt:variant>
      <vt:variant>
        <vt:i4>5</vt:i4>
      </vt:variant>
      <vt:variant>
        <vt:lpwstr/>
      </vt:variant>
      <vt:variant>
        <vt:lpwstr>_Toc329690782</vt:lpwstr>
      </vt:variant>
      <vt:variant>
        <vt:i4>1769524</vt:i4>
      </vt:variant>
      <vt:variant>
        <vt:i4>464</vt:i4>
      </vt:variant>
      <vt:variant>
        <vt:i4>0</vt:i4>
      </vt:variant>
      <vt:variant>
        <vt:i4>5</vt:i4>
      </vt:variant>
      <vt:variant>
        <vt:lpwstr/>
      </vt:variant>
      <vt:variant>
        <vt:lpwstr>_Toc329690781</vt:lpwstr>
      </vt:variant>
      <vt:variant>
        <vt:i4>1769524</vt:i4>
      </vt:variant>
      <vt:variant>
        <vt:i4>458</vt:i4>
      </vt:variant>
      <vt:variant>
        <vt:i4>0</vt:i4>
      </vt:variant>
      <vt:variant>
        <vt:i4>5</vt:i4>
      </vt:variant>
      <vt:variant>
        <vt:lpwstr/>
      </vt:variant>
      <vt:variant>
        <vt:lpwstr>_Toc329690780</vt:lpwstr>
      </vt:variant>
      <vt:variant>
        <vt:i4>1310772</vt:i4>
      </vt:variant>
      <vt:variant>
        <vt:i4>452</vt:i4>
      </vt:variant>
      <vt:variant>
        <vt:i4>0</vt:i4>
      </vt:variant>
      <vt:variant>
        <vt:i4>5</vt:i4>
      </vt:variant>
      <vt:variant>
        <vt:lpwstr/>
      </vt:variant>
      <vt:variant>
        <vt:lpwstr>_Toc329690779</vt:lpwstr>
      </vt:variant>
      <vt:variant>
        <vt:i4>1310772</vt:i4>
      </vt:variant>
      <vt:variant>
        <vt:i4>446</vt:i4>
      </vt:variant>
      <vt:variant>
        <vt:i4>0</vt:i4>
      </vt:variant>
      <vt:variant>
        <vt:i4>5</vt:i4>
      </vt:variant>
      <vt:variant>
        <vt:lpwstr/>
      </vt:variant>
      <vt:variant>
        <vt:lpwstr>_Toc329690778</vt:lpwstr>
      </vt:variant>
      <vt:variant>
        <vt:i4>1310772</vt:i4>
      </vt:variant>
      <vt:variant>
        <vt:i4>440</vt:i4>
      </vt:variant>
      <vt:variant>
        <vt:i4>0</vt:i4>
      </vt:variant>
      <vt:variant>
        <vt:i4>5</vt:i4>
      </vt:variant>
      <vt:variant>
        <vt:lpwstr/>
      </vt:variant>
      <vt:variant>
        <vt:lpwstr>_Toc329690777</vt:lpwstr>
      </vt:variant>
      <vt:variant>
        <vt:i4>1310772</vt:i4>
      </vt:variant>
      <vt:variant>
        <vt:i4>434</vt:i4>
      </vt:variant>
      <vt:variant>
        <vt:i4>0</vt:i4>
      </vt:variant>
      <vt:variant>
        <vt:i4>5</vt:i4>
      </vt:variant>
      <vt:variant>
        <vt:lpwstr/>
      </vt:variant>
      <vt:variant>
        <vt:lpwstr>_Toc329690776</vt:lpwstr>
      </vt:variant>
      <vt:variant>
        <vt:i4>1310772</vt:i4>
      </vt:variant>
      <vt:variant>
        <vt:i4>428</vt:i4>
      </vt:variant>
      <vt:variant>
        <vt:i4>0</vt:i4>
      </vt:variant>
      <vt:variant>
        <vt:i4>5</vt:i4>
      </vt:variant>
      <vt:variant>
        <vt:lpwstr/>
      </vt:variant>
      <vt:variant>
        <vt:lpwstr>_Toc329690775</vt:lpwstr>
      </vt:variant>
      <vt:variant>
        <vt:i4>1310772</vt:i4>
      </vt:variant>
      <vt:variant>
        <vt:i4>422</vt:i4>
      </vt:variant>
      <vt:variant>
        <vt:i4>0</vt:i4>
      </vt:variant>
      <vt:variant>
        <vt:i4>5</vt:i4>
      </vt:variant>
      <vt:variant>
        <vt:lpwstr/>
      </vt:variant>
      <vt:variant>
        <vt:lpwstr>_Toc329690774</vt:lpwstr>
      </vt:variant>
      <vt:variant>
        <vt:i4>1310772</vt:i4>
      </vt:variant>
      <vt:variant>
        <vt:i4>416</vt:i4>
      </vt:variant>
      <vt:variant>
        <vt:i4>0</vt:i4>
      </vt:variant>
      <vt:variant>
        <vt:i4>5</vt:i4>
      </vt:variant>
      <vt:variant>
        <vt:lpwstr/>
      </vt:variant>
      <vt:variant>
        <vt:lpwstr>_Toc329690773</vt:lpwstr>
      </vt:variant>
      <vt:variant>
        <vt:i4>1310772</vt:i4>
      </vt:variant>
      <vt:variant>
        <vt:i4>410</vt:i4>
      </vt:variant>
      <vt:variant>
        <vt:i4>0</vt:i4>
      </vt:variant>
      <vt:variant>
        <vt:i4>5</vt:i4>
      </vt:variant>
      <vt:variant>
        <vt:lpwstr/>
      </vt:variant>
      <vt:variant>
        <vt:lpwstr>_Toc329690772</vt:lpwstr>
      </vt:variant>
      <vt:variant>
        <vt:i4>1310772</vt:i4>
      </vt:variant>
      <vt:variant>
        <vt:i4>404</vt:i4>
      </vt:variant>
      <vt:variant>
        <vt:i4>0</vt:i4>
      </vt:variant>
      <vt:variant>
        <vt:i4>5</vt:i4>
      </vt:variant>
      <vt:variant>
        <vt:lpwstr/>
      </vt:variant>
      <vt:variant>
        <vt:lpwstr>_Toc329690771</vt:lpwstr>
      </vt:variant>
      <vt:variant>
        <vt:i4>1310772</vt:i4>
      </vt:variant>
      <vt:variant>
        <vt:i4>398</vt:i4>
      </vt:variant>
      <vt:variant>
        <vt:i4>0</vt:i4>
      </vt:variant>
      <vt:variant>
        <vt:i4>5</vt:i4>
      </vt:variant>
      <vt:variant>
        <vt:lpwstr/>
      </vt:variant>
      <vt:variant>
        <vt:lpwstr>_Toc329690770</vt:lpwstr>
      </vt:variant>
      <vt:variant>
        <vt:i4>1376308</vt:i4>
      </vt:variant>
      <vt:variant>
        <vt:i4>392</vt:i4>
      </vt:variant>
      <vt:variant>
        <vt:i4>0</vt:i4>
      </vt:variant>
      <vt:variant>
        <vt:i4>5</vt:i4>
      </vt:variant>
      <vt:variant>
        <vt:lpwstr/>
      </vt:variant>
      <vt:variant>
        <vt:lpwstr>_Toc329690769</vt:lpwstr>
      </vt:variant>
      <vt:variant>
        <vt:i4>1376308</vt:i4>
      </vt:variant>
      <vt:variant>
        <vt:i4>386</vt:i4>
      </vt:variant>
      <vt:variant>
        <vt:i4>0</vt:i4>
      </vt:variant>
      <vt:variant>
        <vt:i4>5</vt:i4>
      </vt:variant>
      <vt:variant>
        <vt:lpwstr/>
      </vt:variant>
      <vt:variant>
        <vt:lpwstr>_Toc329690768</vt:lpwstr>
      </vt:variant>
      <vt:variant>
        <vt:i4>1376308</vt:i4>
      </vt:variant>
      <vt:variant>
        <vt:i4>380</vt:i4>
      </vt:variant>
      <vt:variant>
        <vt:i4>0</vt:i4>
      </vt:variant>
      <vt:variant>
        <vt:i4>5</vt:i4>
      </vt:variant>
      <vt:variant>
        <vt:lpwstr/>
      </vt:variant>
      <vt:variant>
        <vt:lpwstr>_Toc329690767</vt:lpwstr>
      </vt:variant>
      <vt:variant>
        <vt:i4>1376308</vt:i4>
      </vt:variant>
      <vt:variant>
        <vt:i4>374</vt:i4>
      </vt:variant>
      <vt:variant>
        <vt:i4>0</vt:i4>
      </vt:variant>
      <vt:variant>
        <vt:i4>5</vt:i4>
      </vt:variant>
      <vt:variant>
        <vt:lpwstr/>
      </vt:variant>
      <vt:variant>
        <vt:lpwstr>_Toc329690766</vt:lpwstr>
      </vt:variant>
      <vt:variant>
        <vt:i4>1376308</vt:i4>
      </vt:variant>
      <vt:variant>
        <vt:i4>368</vt:i4>
      </vt:variant>
      <vt:variant>
        <vt:i4>0</vt:i4>
      </vt:variant>
      <vt:variant>
        <vt:i4>5</vt:i4>
      </vt:variant>
      <vt:variant>
        <vt:lpwstr/>
      </vt:variant>
      <vt:variant>
        <vt:lpwstr>_Toc329690765</vt:lpwstr>
      </vt:variant>
      <vt:variant>
        <vt:i4>1376308</vt:i4>
      </vt:variant>
      <vt:variant>
        <vt:i4>362</vt:i4>
      </vt:variant>
      <vt:variant>
        <vt:i4>0</vt:i4>
      </vt:variant>
      <vt:variant>
        <vt:i4>5</vt:i4>
      </vt:variant>
      <vt:variant>
        <vt:lpwstr/>
      </vt:variant>
      <vt:variant>
        <vt:lpwstr>_Toc329690764</vt:lpwstr>
      </vt:variant>
      <vt:variant>
        <vt:i4>1376308</vt:i4>
      </vt:variant>
      <vt:variant>
        <vt:i4>356</vt:i4>
      </vt:variant>
      <vt:variant>
        <vt:i4>0</vt:i4>
      </vt:variant>
      <vt:variant>
        <vt:i4>5</vt:i4>
      </vt:variant>
      <vt:variant>
        <vt:lpwstr/>
      </vt:variant>
      <vt:variant>
        <vt:lpwstr>_Toc329690763</vt:lpwstr>
      </vt:variant>
      <vt:variant>
        <vt:i4>1376308</vt:i4>
      </vt:variant>
      <vt:variant>
        <vt:i4>350</vt:i4>
      </vt:variant>
      <vt:variant>
        <vt:i4>0</vt:i4>
      </vt:variant>
      <vt:variant>
        <vt:i4>5</vt:i4>
      </vt:variant>
      <vt:variant>
        <vt:lpwstr/>
      </vt:variant>
      <vt:variant>
        <vt:lpwstr>_Toc329690762</vt:lpwstr>
      </vt:variant>
      <vt:variant>
        <vt:i4>1376308</vt:i4>
      </vt:variant>
      <vt:variant>
        <vt:i4>344</vt:i4>
      </vt:variant>
      <vt:variant>
        <vt:i4>0</vt:i4>
      </vt:variant>
      <vt:variant>
        <vt:i4>5</vt:i4>
      </vt:variant>
      <vt:variant>
        <vt:lpwstr/>
      </vt:variant>
      <vt:variant>
        <vt:lpwstr>_Toc329690761</vt:lpwstr>
      </vt:variant>
      <vt:variant>
        <vt:i4>1376308</vt:i4>
      </vt:variant>
      <vt:variant>
        <vt:i4>338</vt:i4>
      </vt:variant>
      <vt:variant>
        <vt:i4>0</vt:i4>
      </vt:variant>
      <vt:variant>
        <vt:i4>5</vt:i4>
      </vt:variant>
      <vt:variant>
        <vt:lpwstr/>
      </vt:variant>
      <vt:variant>
        <vt:lpwstr>_Toc329690760</vt:lpwstr>
      </vt:variant>
      <vt:variant>
        <vt:i4>1441844</vt:i4>
      </vt:variant>
      <vt:variant>
        <vt:i4>332</vt:i4>
      </vt:variant>
      <vt:variant>
        <vt:i4>0</vt:i4>
      </vt:variant>
      <vt:variant>
        <vt:i4>5</vt:i4>
      </vt:variant>
      <vt:variant>
        <vt:lpwstr/>
      </vt:variant>
      <vt:variant>
        <vt:lpwstr>_Toc329690759</vt:lpwstr>
      </vt:variant>
      <vt:variant>
        <vt:i4>1441844</vt:i4>
      </vt:variant>
      <vt:variant>
        <vt:i4>326</vt:i4>
      </vt:variant>
      <vt:variant>
        <vt:i4>0</vt:i4>
      </vt:variant>
      <vt:variant>
        <vt:i4>5</vt:i4>
      </vt:variant>
      <vt:variant>
        <vt:lpwstr/>
      </vt:variant>
      <vt:variant>
        <vt:lpwstr>_Toc329690758</vt:lpwstr>
      </vt:variant>
      <vt:variant>
        <vt:i4>1441844</vt:i4>
      </vt:variant>
      <vt:variant>
        <vt:i4>320</vt:i4>
      </vt:variant>
      <vt:variant>
        <vt:i4>0</vt:i4>
      </vt:variant>
      <vt:variant>
        <vt:i4>5</vt:i4>
      </vt:variant>
      <vt:variant>
        <vt:lpwstr/>
      </vt:variant>
      <vt:variant>
        <vt:lpwstr>_Toc329690757</vt:lpwstr>
      </vt:variant>
      <vt:variant>
        <vt:i4>1441844</vt:i4>
      </vt:variant>
      <vt:variant>
        <vt:i4>314</vt:i4>
      </vt:variant>
      <vt:variant>
        <vt:i4>0</vt:i4>
      </vt:variant>
      <vt:variant>
        <vt:i4>5</vt:i4>
      </vt:variant>
      <vt:variant>
        <vt:lpwstr/>
      </vt:variant>
      <vt:variant>
        <vt:lpwstr>_Toc329690756</vt:lpwstr>
      </vt:variant>
      <vt:variant>
        <vt:i4>1441844</vt:i4>
      </vt:variant>
      <vt:variant>
        <vt:i4>308</vt:i4>
      </vt:variant>
      <vt:variant>
        <vt:i4>0</vt:i4>
      </vt:variant>
      <vt:variant>
        <vt:i4>5</vt:i4>
      </vt:variant>
      <vt:variant>
        <vt:lpwstr/>
      </vt:variant>
      <vt:variant>
        <vt:lpwstr>_Toc329690755</vt:lpwstr>
      </vt:variant>
      <vt:variant>
        <vt:i4>1441844</vt:i4>
      </vt:variant>
      <vt:variant>
        <vt:i4>302</vt:i4>
      </vt:variant>
      <vt:variant>
        <vt:i4>0</vt:i4>
      </vt:variant>
      <vt:variant>
        <vt:i4>5</vt:i4>
      </vt:variant>
      <vt:variant>
        <vt:lpwstr/>
      </vt:variant>
      <vt:variant>
        <vt:lpwstr>_Toc329690754</vt:lpwstr>
      </vt:variant>
      <vt:variant>
        <vt:i4>1441844</vt:i4>
      </vt:variant>
      <vt:variant>
        <vt:i4>296</vt:i4>
      </vt:variant>
      <vt:variant>
        <vt:i4>0</vt:i4>
      </vt:variant>
      <vt:variant>
        <vt:i4>5</vt:i4>
      </vt:variant>
      <vt:variant>
        <vt:lpwstr/>
      </vt:variant>
      <vt:variant>
        <vt:lpwstr>_Toc329690753</vt:lpwstr>
      </vt:variant>
      <vt:variant>
        <vt:i4>1441844</vt:i4>
      </vt:variant>
      <vt:variant>
        <vt:i4>290</vt:i4>
      </vt:variant>
      <vt:variant>
        <vt:i4>0</vt:i4>
      </vt:variant>
      <vt:variant>
        <vt:i4>5</vt:i4>
      </vt:variant>
      <vt:variant>
        <vt:lpwstr/>
      </vt:variant>
      <vt:variant>
        <vt:lpwstr>_Toc329690752</vt:lpwstr>
      </vt:variant>
      <vt:variant>
        <vt:i4>1441844</vt:i4>
      </vt:variant>
      <vt:variant>
        <vt:i4>284</vt:i4>
      </vt:variant>
      <vt:variant>
        <vt:i4>0</vt:i4>
      </vt:variant>
      <vt:variant>
        <vt:i4>5</vt:i4>
      </vt:variant>
      <vt:variant>
        <vt:lpwstr/>
      </vt:variant>
      <vt:variant>
        <vt:lpwstr>_Toc329690751</vt:lpwstr>
      </vt:variant>
      <vt:variant>
        <vt:i4>1441844</vt:i4>
      </vt:variant>
      <vt:variant>
        <vt:i4>278</vt:i4>
      </vt:variant>
      <vt:variant>
        <vt:i4>0</vt:i4>
      </vt:variant>
      <vt:variant>
        <vt:i4>5</vt:i4>
      </vt:variant>
      <vt:variant>
        <vt:lpwstr/>
      </vt:variant>
      <vt:variant>
        <vt:lpwstr>_Toc329690750</vt:lpwstr>
      </vt:variant>
      <vt:variant>
        <vt:i4>1507380</vt:i4>
      </vt:variant>
      <vt:variant>
        <vt:i4>272</vt:i4>
      </vt:variant>
      <vt:variant>
        <vt:i4>0</vt:i4>
      </vt:variant>
      <vt:variant>
        <vt:i4>5</vt:i4>
      </vt:variant>
      <vt:variant>
        <vt:lpwstr/>
      </vt:variant>
      <vt:variant>
        <vt:lpwstr>_Toc329690749</vt:lpwstr>
      </vt:variant>
      <vt:variant>
        <vt:i4>1507380</vt:i4>
      </vt:variant>
      <vt:variant>
        <vt:i4>266</vt:i4>
      </vt:variant>
      <vt:variant>
        <vt:i4>0</vt:i4>
      </vt:variant>
      <vt:variant>
        <vt:i4>5</vt:i4>
      </vt:variant>
      <vt:variant>
        <vt:lpwstr/>
      </vt:variant>
      <vt:variant>
        <vt:lpwstr>_Toc329690748</vt:lpwstr>
      </vt:variant>
      <vt:variant>
        <vt:i4>1507380</vt:i4>
      </vt:variant>
      <vt:variant>
        <vt:i4>260</vt:i4>
      </vt:variant>
      <vt:variant>
        <vt:i4>0</vt:i4>
      </vt:variant>
      <vt:variant>
        <vt:i4>5</vt:i4>
      </vt:variant>
      <vt:variant>
        <vt:lpwstr/>
      </vt:variant>
      <vt:variant>
        <vt:lpwstr>_Toc329690747</vt:lpwstr>
      </vt:variant>
      <vt:variant>
        <vt:i4>1507380</vt:i4>
      </vt:variant>
      <vt:variant>
        <vt:i4>254</vt:i4>
      </vt:variant>
      <vt:variant>
        <vt:i4>0</vt:i4>
      </vt:variant>
      <vt:variant>
        <vt:i4>5</vt:i4>
      </vt:variant>
      <vt:variant>
        <vt:lpwstr/>
      </vt:variant>
      <vt:variant>
        <vt:lpwstr>_Toc329690746</vt:lpwstr>
      </vt:variant>
      <vt:variant>
        <vt:i4>1507380</vt:i4>
      </vt:variant>
      <vt:variant>
        <vt:i4>248</vt:i4>
      </vt:variant>
      <vt:variant>
        <vt:i4>0</vt:i4>
      </vt:variant>
      <vt:variant>
        <vt:i4>5</vt:i4>
      </vt:variant>
      <vt:variant>
        <vt:lpwstr/>
      </vt:variant>
      <vt:variant>
        <vt:lpwstr>_Toc329690745</vt:lpwstr>
      </vt:variant>
      <vt:variant>
        <vt:i4>1507380</vt:i4>
      </vt:variant>
      <vt:variant>
        <vt:i4>242</vt:i4>
      </vt:variant>
      <vt:variant>
        <vt:i4>0</vt:i4>
      </vt:variant>
      <vt:variant>
        <vt:i4>5</vt:i4>
      </vt:variant>
      <vt:variant>
        <vt:lpwstr/>
      </vt:variant>
      <vt:variant>
        <vt:lpwstr>_Toc329690744</vt:lpwstr>
      </vt:variant>
      <vt:variant>
        <vt:i4>1507380</vt:i4>
      </vt:variant>
      <vt:variant>
        <vt:i4>236</vt:i4>
      </vt:variant>
      <vt:variant>
        <vt:i4>0</vt:i4>
      </vt:variant>
      <vt:variant>
        <vt:i4>5</vt:i4>
      </vt:variant>
      <vt:variant>
        <vt:lpwstr/>
      </vt:variant>
      <vt:variant>
        <vt:lpwstr>_Toc329690743</vt:lpwstr>
      </vt:variant>
      <vt:variant>
        <vt:i4>1507380</vt:i4>
      </vt:variant>
      <vt:variant>
        <vt:i4>230</vt:i4>
      </vt:variant>
      <vt:variant>
        <vt:i4>0</vt:i4>
      </vt:variant>
      <vt:variant>
        <vt:i4>5</vt:i4>
      </vt:variant>
      <vt:variant>
        <vt:lpwstr/>
      </vt:variant>
      <vt:variant>
        <vt:lpwstr>_Toc329690742</vt:lpwstr>
      </vt:variant>
      <vt:variant>
        <vt:i4>1507380</vt:i4>
      </vt:variant>
      <vt:variant>
        <vt:i4>224</vt:i4>
      </vt:variant>
      <vt:variant>
        <vt:i4>0</vt:i4>
      </vt:variant>
      <vt:variant>
        <vt:i4>5</vt:i4>
      </vt:variant>
      <vt:variant>
        <vt:lpwstr/>
      </vt:variant>
      <vt:variant>
        <vt:lpwstr>_Toc329690741</vt:lpwstr>
      </vt:variant>
      <vt:variant>
        <vt:i4>1507380</vt:i4>
      </vt:variant>
      <vt:variant>
        <vt:i4>218</vt:i4>
      </vt:variant>
      <vt:variant>
        <vt:i4>0</vt:i4>
      </vt:variant>
      <vt:variant>
        <vt:i4>5</vt:i4>
      </vt:variant>
      <vt:variant>
        <vt:lpwstr/>
      </vt:variant>
      <vt:variant>
        <vt:lpwstr>_Toc329690740</vt:lpwstr>
      </vt:variant>
      <vt:variant>
        <vt:i4>1048628</vt:i4>
      </vt:variant>
      <vt:variant>
        <vt:i4>212</vt:i4>
      </vt:variant>
      <vt:variant>
        <vt:i4>0</vt:i4>
      </vt:variant>
      <vt:variant>
        <vt:i4>5</vt:i4>
      </vt:variant>
      <vt:variant>
        <vt:lpwstr/>
      </vt:variant>
      <vt:variant>
        <vt:lpwstr>_Toc329690739</vt:lpwstr>
      </vt:variant>
      <vt:variant>
        <vt:i4>1048628</vt:i4>
      </vt:variant>
      <vt:variant>
        <vt:i4>206</vt:i4>
      </vt:variant>
      <vt:variant>
        <vt:i4>0</vt:i4>
      </vt:variant>
      <vt:variant>
        <vt:i4>5</vt:i4>
      </vt:variant>
      <vt:variant>
        <vt:lpwstr/>
      </vt:variant>
      <vt:variant>
        <vt:lpwstr>_Toc329690738</vt:lpwstr>
      </vt:variant>
      <vt:variant>
        <vt:i4>1048628</vt:i4>
      </vt:variant>
      <vt:variant>
        <vt:i4>200</vt:i4>
      </vt:variant>
      <vt:variant>
        <vt:i4>0</vt:i4>
      </vt:variant>
      <vt:variant>
        <vt:i4>5</vt:i4>
      </vt:variant>
      <vt:variant>
        <vt:lpwstr/>
      </vt:variant>
      <vt:variant>
        <vt:lpwstr>_Toc329690737</vt:lpwstr>
      </vt:variant>
      <vt:variant>
        <vt:i4>1048628</vt:i4>
      </vt:variant>
      <vt:variant>
        <vt:i4>194</vt:i4>
      </vt:variant>
      <vt:variant>
        <vt:i4>0</vt:i4>
      </vt:variant>
      <vt:variant>
        <vt:i4>5</vt:i4>
      </vt:variant>
      <vt:variant>
        <vt:lpwstr/>
      </vt:variant>
      <vt:variant>
        <vt:lpwstr>_Toc329690736</vt:lpwstr>
      </vt:variant>
      <vt:variant>
        <vt:i4>1048628</vt:i4>
      </vt:variant>
      <vt:variant>
        <vt:i4>188</vt:i4>
      </vt:variant>
      <vt:variant>
        <vt:i4>0</vt:i4>
      </vt:variant>
      <vt:variant>
        <vt:i4>5</vt:i4>
      </vt:variant>
      <vt:variant>
        <vt:lpwstr/>
      </vt:variant>
      <vt:variant>
        <vt:lpwstr>_Toc329690735</vt:lpwstr>
      </vt:variant>
      <vt:variant>
        <vt:i4>1048628</vt:i4>
      </vt:variant>
      <vt:variant>
        <vt:i4>182</vt:i4>
      </vt:variant>
      <vt:variant>
        <vt:i4>0</vt:i4>
      </vt:variant>
      <vt:variant>
        <vt:i4>5</vt:i4>
      </vt:variant>
      <vt:variant>
        <vt:lpwstr/>
      </vt:variant>
      <vt:variant>
        <vt:lpwstr>_Toc329690734</vt:lpwstr>
      </vt:variant>
      <vt:variant>
        <vt:i4>1048628</vt:i4>
      </vt:variant>
      <vt:variant>
        <vt:i4>176</vt:i4>
      </vt:variant>
      <vt:variant>
        <vt:i4>0</vt:i4>
      </vt:variant>
      <vt:variant>
        <vt:i4>5</vt:i4>
      </vt:variant>
      <vt:variant>
        <vt:lpwstr/>
      </vt:variant>
      <vt:variant>
        <vt:lpwstr>_Toc329690733</vt:lpwstr>
      </vt:variant>
      <vt:variant>
        <vt:i4>1048628</vt:i4>
      </vt:variant>
      <vt:variant>
        <vt:i4>170</vt:i4>
      </vt:variant>
      <vt:variant>
        <vt:i4>0</vt:i4>
      </vt:variant>
      <vt:variant>
        <vt:i4>5</vt:i4>
      </vt:variant>
      <vt:variant>
        <vt:lpwstr/>
      </vt:variant>
      <vt:variant>
        <vt:lpwstr>_Toc329690732</vt:lpwstr>
      </vt:variant>
      <vt:variant>
        <vt:i4>1048628</vt:i4>
      </vt:variant>
      <vt:variant>
        <vt:i4>164</vt:i4>
      </vt:variant>
      <vt:variant>
        <vt:i4>0</vt:i4>
      </vt:variant>
      <vt:variant>
        <vt:i4>5</vt:i4>
      </vt:variant>
      <vt:variant>
        <vt:lpwstr/>
      </vt:variant>
      <vt:variant>
        <vt:lpwstr>_Toc329690731</vt:lpwstr>
      </vt:variant>
      <vt:variant>
        <vt:i4>1048628</vt:i4>
      </vt:variant>
      <vt:variant>
        <vt:i4>158</vt:i4>
      </vt:variant>
      <vt:variant>
        <vt:i4>0</vt:i4>
      </vt:variant>
      <vt:variant>
        <vt:i4>5</vt:i4>
      </vt:variant>
      <vt:variant>
        <vt:lpwstr/>
      </vt:variant>
      <vt:variant>
        <vt:lpwstr>_Toc329690730</vt:lpwstr>
      </vt:variant>
      <vt:variant>
        <vt:i4>1114164</vt:i4>
      </vt:variant>
      <vt:variant>
        <vt:i4>152</vt:i4>
      </vt:variant>
      <vt:variant>
        <vt:i4>0</vt:i4>
      </vt:variant>
      <vt:variant>
        <vt:i4>5</vt:i4>
      </vt:variant>
      <vt:variant>
        <vt:lpwstr/>
      </vt:variant>
      <vt:variant>
        <vt:lpwstr>_Toc329690729</vt:lpwstr>
      </vt:variant>
      <vt:variant>
        <vt:i4>1114164</vt:i4>
      </vt:variant>
      <vt:variant>
        <vt:i4>146</vt:i4>
      </vt:variant>
      <vt:variant>
        <vt:i4>0</vt:i4>
      </vt:variant>
      <vt:variant>
        <vt:i4>5</vt:i4>
      </vt:variant>
      <vt:variant>
        <vt:lpwstr/>
      </vt:variant>
      <vt:variant>
        <vt:lpwstr>_Toc329690728</vt:lpwstr>
      </vt:variant>
      <vt:variant>
        <vt:i4>1114164</vt:i4>
      </vt:variant>
      <vt:variant>
        <vt:i4>140</vt:i4>
      </vt:variant>
      <vt:variant>
        <vt:i4>0</vt:i4>
      </vt:variant>
      <vt:variant>
        <vt:i4>5</vt:i4>
      </vt:variant>
      <vt:variant>
        <vt:lpwstr/>
      </vt:variant>
      <vt:variant>
        <vt:lpwstr>_Toc329690727</vt:lpwstr>
      </vt:variant>
      <vt:variant>
        <vt:i4>1114164</vt:i4>
      </vt:variant>
      <vt:variant>
        <vt:i4>134</vt:i4>
      </vt:variant>
      <vt:variant>
        <vt:i4>0</vt:i4>
      </vt:variant>
      <vt:variant>
        <vt:i4>5</vt:i4>
      </vt:variant>
      <vt:variant>
        <vt:lpwstr/>
      </vt:variant>
      <vt:variant>
        <vt:lpwstr>_Toc329690726</vt:lpwstr>
      </vt:variant>
      <vt:variant>
        <vt:i4>1114164</vt:i4>
      </vt:variant>
      <vt:variant>
        <vt:i4>128</vt:i4>
      </vt:variant>
      <vt:variant>
        <vt:i4>0</vt:i4>
      </vt:variant>
      <vt:variant>
        <vt:i4>5</vt:i4>
      </vt:variant>
      <vt:variant>
        <vt:lpwstr/>
      </vt:variant>
      <vt:variant>
        <vt:lpwstr>_Toc329690725</vt:lpwstr>
      </vt:variant>
      <vt:variant>
        <vt:i4>1114164</vt:i4>
      </vt:variant>
      <vt:variant>
        <vt:i4>122</vt:i4>
      </vt:variant>
      <vt:variant>
        <vt:i4>0</vt:i4>
      </vt:variant>
      <vt:variant>
        <vt:i4>5</vt:i4>
      </vt:variant>
      <vt:variant>
        <vt:lpwstr/>
      </vt:variant>
      <vt:variant>
        <vt:lpwstr>_Toc329690724</vt:lpwstr>
      </vt:variant>
      <vt:variant>
        <vt:i4>1114164</vt:i4>
      </vt:variant>
      <vt:variant>
        <vt:i4>116</vt:i4>
      </vt:variant>
      <vt:variant>
        <vt:i4>0</vt:i4>
      </vt:variant>
      <vt:variant>
        <vt:i4>5</vt:i4>
      </vt:variant>
      <vt:variant>
        <vt:lpwstr/>
      </vt:variant>
      <vt:variant>
        <vt:lpwstr>_Toc329690723</vt:lpwstr>
      </vt:variant>
      <vt:variant>
        <vt:i4>1114164</vt:i4>
      </vt:variant>
      <vt:variant>
        <vt:i4>110</vt:i4>
      </vt:variant>
      <vt:variant>
        <vt:i4>0</vt:i4>
      </vt:variant>
      <vt:variant>
        <vt:i4>5</vt:i4>
      </vt:variant>
      <vt:variant>
        <vt:lpwstr/>
      </vt:variant>
      <vt:variant>
        <vt:lpwstr>_Toc329690722</vt:lpwstr>
      </vt:variant>
      <vt:variant>
        <vt:i4>1114164</vt:i4>
      </vt:variant>
      <vt:variant>
        <vt:i4>104</vt:i4>
      </vt:variant>
      <vt:variant>
        <vt:i4>0</vt:i4>
      </vt:variant>
      <vt:variant>
        <vt:i4>5</vt:i4>
      </vt:variant>
      <vt:variant>
        <vt:lpwstr/>
      </vt:variant>
      <vt:variant>
        <vt:lpwstr>_Toc329690721</vt:lpwstr>
      </vt:variant>
      <vt:variant>
        <vt:i4>1114164</vt:i4>
      </vt:variant>
      <vt:variant>
        <vt:i4>98</vt:i4>
      </vt:variant>
      <vt:variant>
        <vt:i4>0</vt:i4>
      </vt:variant>
      <vt:variant>
        <vt:i4>5</vt:i4>
      </vt:variant>
      <vt:variant>
        <vt:lpwstr/>
      </vt:variant>
      <vt:variant>
        <vt:lpwstr>_Toc329690720</vt:lpwstr>
      </vt:variant>
      <vt:variant>
        <vt:i4>1179700</vt:i4>
      </vt:variant>
      <vt:variant>
        <vt:i4>92</vt:i4>
      </vt:variant>
      <vt:variant>
        <vt:i4>0</vt:i4>
      </vt:variant>
      <vt:variant>
        <vt:i4>5</vt:i4>
      </vt:variant>
      <vt:variant>
        <vt:lpwstr/>
      </vt:variant>
      <vt:variant>
        <vt:lpwstr>_Toc329690719</vt:lpwstr>
      </vt:variant>
      <vt:variant>
        <vt:i4>1179700</vt:i4>
      </vt:variant>
      <vt:variant>
        <vt:i4>86</vt:i4>
      </vt:variant>
      <vt:variant>
        <vt:i4>0</vt:i4>
      </vt:variant>
      <vt:variant>
        <vt:i4>5</vt:i4>
      </vt:variant>
      <vt:variant>
        <vt:lpwstr/>
      </vt:variant>
      <vt:variant>
        <vt:lpwstr>_Toc329690718</vt:lpwstr>
      </vt:variant>
      <vt:variant>
        <vt:i4>1179700</vt:i4>
      </vt:variant>
      <vt:variant>
        <vt:i4>80</vt:i4>
      </vt:variant>
      <vt:variant>
        <vt:i4>0</vt:i4>
      </vt:variant>
      <vt:variant>
        <vt:i4>5</vt:i4>
      </vt:variant>
      <vt:variant>
        <vt:lpwstr/>
      </vt:variant>
      <vt:variant>
        <vt:lpwstr>_Toc329690717</vt:lpwstr>
      </vt:variant>
      <vt:variant>
        <vt:i4>1179700</vt:i4>
      </vt:variant>
      <vt:variant>
        <vt:i4>74</vt:i4>
      </vt:variant>
      <vt:variant>
        <vt:i4>0</vt:i4>
      </vt:variant>
      <vt:variant>
        <vt:i4>5</vt:i4>
      </vt:variant>
      <vt:variant>
        <vt:lpwstr/>
      </vt:variant>
      <vt:variant>
        <vt:lpwstr>_Toc329690716</vt:lpwstr>
      </vt:variant>
      <vt:variant>
        <vt:i4>1179700</vt:i4>
      </vt:variant>
      <vt:variant>
        <vt:i4>68</vt:i4>
      </vt:variant>
      <vt:variant>
        <vt:i4>0</vt:i4>
      </vt:variant>
      <vt:variant>
        <vt:i4>5</vt:i4>
      </vt:variant>
      <vt:variant>
        <vt:lpwstr/>
      </vt:variant>
      <vt:variant>
        <vt:lpwstr>_Toc329690715</vt:lpwstr>
      </vt:variant>
      <vt:variant>
        <vt:i4>1179700</vt:i4>
      </vt:variant>
      <vt:variant>
        <vt:i4>62</vt:i4>
      </vt:variant>
      <vt:variant>
        <vt:i4>0</vt:i4>
      </vt:variant>
      <vt:variant>
        <vt:i4>5</vt:i4>
      </vt:variant>
      <vt:variant>
        <vt:lpwstr/>
      </vt:variant>
      <vt:variant>
        <vt:lpwstr>_Toc329690714</vt:lpwstr>
      </vt:variant>
      <vt:variant>
        <vt:i4>1179700</vt:i4>
      </vt:variant>
      <vt:variant>
        <vt:i4>56</vt:i4>
      </vt:variant>
      <vt:variant>
        <vt:i4>0</vt:i4>
      </vt:variant>
      <vt:variant>
        <vt:i4>5</vt:i4>
      </vt:variant>
      <vt:variant>
        <vt:lpwstr/>
      </vt:variant>
      <vt:variant>
        <vt:lpwstr>_Toc329690713</vt:lpwstr>
      </vt:variant>
      <vt:variant>
        <vt:i4>1179700</vt:i4>
      </vt:variant>
      <vt:variant>
        <vt:i4>50</vt:i4>
      </vt:variant>
      <vt:variant>
        <vt:i4>0</vt:i4>
      </vt:variant>
      <vt:variant>
        <vt:i4>5</vt:i4>
      </vt:variant>
      <vt:variant>
        <vt:lpwstr/>
      </vt:variant>
      <vt:variant>
        <vt:lpwstr>_Toc329690712</vt:lpwstr>
      </vt:variant>
      <vt:variant>
        <vt:i4>1179700</vt:i4>
      </vt:variant>
      <vt:variant>
        <vt:i4>44</vt:i4>
      </vt:variant>
      <vt:variant>
        <vt:i4>0</vt:i4>
      </vt:variant>
      <vt:variant>
        <vt:i4>5</vt:i4>
      </vt:variant>
      <vt:variant>
        <vt:lpwstr/>
      </vt:variant>
      <vt:variant>
        <vt:lpwstr>_Toc329690711</vt:lpwstr>
      </vt:variant>
      <vt:variant>
        <vt:i4>1179700</vt:i4>
      </vt:variant>
      <vt:variant>
        <vt:i4>38</vt:i4>
      </vt:variant>
      <vt:variant>
        <vt:i4>0</vt:i4>
      </vt:variant>
      <vt:variant>
        <vt:i4>5</vt:i4>
      </vt:variant>
      <vt:variant>
        <vt:lpwstr/>
      </vt:variant>
      <vt:variant>
        <vt:lpwstr>_Toc329690710</vt:lpwstr>
      </vt:variant>
      <vt:variant>
        <vt:i4>1245236</vt:i4>
      </vt:variant>
      <vt:variant>
        <vt:i4>32</vt:i4>
      </vt:variant>
      <vt:variant>
        <vt:i4>0</vt:i4>
      </vt:variant>
      <vt:variant>
        <vt:i4>5</vt:i4>
      </vt:variant>
      <vt:variant>
        <vt:lpwstr/>
      </vt:variant>
      <vt:variant>
        <vt:lpwstr>_Toc329690709</vt:lpwstr>
      </vt:variant>
      <vt:variant>
        <vt:i4>1245236</vt:i4>
      </vt:variant>
      <vt:variant>
        <vt:i4>26</vt:i4>
      </vt:variant>
      <vt:variant>
        <vt:i4>0</vt:i4>
      </vt:variant>
      <vt:variant>
        <vt:i4>5</vt:i4>
      </vt:variant>
      <vt:variant>
        <vt:lpwstr/>
      </vt:variant>
      <vt:variant>
        <vt:lpwstr>_Toc329690708</vt:lpwstr>
      </vt:variant>
      <vt:variant>
        <vt:i4>1245236</vt:i4>
      </vt:variant>
      <vt:variant>
        <vt:i4>20</vt:i4>
      </vt:variant>
      <vt:variant>
        <vt:i4>0</vt:i4>
      </vt:variant>
      <vt:variant>
        <vt:i4>5</vt:i4>
      </vt:variant>
      <vt:variant>
        <vt:lpwstr/>
      </vt:variant>
      <vt:variant>
        <vt:lpwstr>_Toc329690707</vt:lpwstr>
      </vt:variant>
      <vt:variant>
        <vt:i4>1245236</vt:i4>
      </vt:variant>
      <vt:variant>
        <vt:i4>14</vt:i4>
      </vt:variant>
      <vt:variant>
        <vt:i4>0</vt:i4>
      </vt:variant>
      <vt:variant>
        <vt:i4>5</vt:i4>
      </vt:variant>
      <vt:variant>
        <vt:lpwstr/>
      </vt:variant>
      <vt:variant>
        <vt:lpwstr>_Toc329690706</vt:lpwstr>
      </vt:variant>
      <vt:variant>
        <vt:i4>1245236</vt:i4>
      </vt:variant>
      <vt:variant>
        <vt:i4>8</vt:i4>
      </vt:variant>
      <vt:variant>
        <vt:i4>0</vt:i4>
      </vt:variant>
      <vt:variant>
        <vt:i4>5</vt:i4>
      </vt:variant>
      <vt:variant>
        <vt:lpwstr/>
      </vt:variant>
      <vt:variant>
        <vt:lpwstr>_Toc329690705</vt:lpwstr>
      </vt:variant>
      <vt:variant>
        <vt:i4>1245236</vt:i4>
      </vt:variant>
      <vt:variant>
        <vt:i4>2</vt:i4>
      </vt:variant>
      <vt:variant>
        <vt:i4>0</vt:i4>
      </vt:variant>
      <vt:variant>
        <vt:i4>5</vt:i4>
      </vt:variant>
      <vt:variant>
        <vt:lpwstr/>
      </vt:variant>
      <vt:variant>
        <vt:lpwstr>_Toc329690704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Willimann Anton</dc:creator>
  <cp:lastModifiedBy>von Loeben, Wolf-Henrik BUD</cp:lastModifiedBy>
  <cp:revision>6</cp:revision>
  <cp:lastPrinted>2017-02-08T09:00:00Z</cp:lastPrinted>
  <dcterms:created xsi:type="dcterms:W3CDTF">2018-01-12T14:37:00Z</dcterms:created>
  <dcterms:modified xsi:type="dcterms:W3CDTF">2018-01-12T14:46:00Z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